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E3B" w:rsidRDefault="00802E3B" w:rsidP="00802E3B">
      <w:pPr>
        <w:pStyle w:val="a3"/>
        <w:widowControl w:val="0"/>
        <w:suppressAutoHyphens/>
        <w:spacing w:before="0" w:beforeAutospacing="0" w:after="0" w:afterAutospacing="0"/>
        <w:ind w:right="278" w:firstLine="0"/>
        <w:jc w:val="both"/>
        <w:rPr>
          <w:color w:val="000000"/>
          <w:sz w:val="28"/>
          <w:szCs w:val="28"/>
          <w:lang w:val="uk-UA"/>
        </w:rPr>
      </w:pPr>
    </w:p>
    <w:p w:rsidR="00802E3B" w:rsidRDefault="00802E3B" w:rsidP="00802E3B">
      <w:pPr>
        <w:pStyle w:val="a3"/>
        <w:widowControl w:val="0"/>
        <w:suppressAutoHyphens/>
        <w:spacing w:before="0" w:beforeAutospacing="0" w:after="0" w:afterAutospacing="0"/>
        <w:ind w:right="278" w:firstLine="0"/>
        <w:jc w:val="both"/>
        <w:rPr>
          <w:color w:val="000000"/>
          <w:sz w:val="28"/>
          <w:szCs w:val="28"/>
          <w:lang w:val="uk-UA"/>
        </w:rPr>
      </w:pPr>
    </w:p>
    <w:p w:rsidR="00802E3B" w:rsidRDefault="00802E3B" w:rsidP="00802E3B">
      <w:pPr>
        <w:ind w:right="-141"/>
        <w:rPr>
          <w:sz w:val="28"/>
          <w:szCs w:val="28"/>
          <w:lang w:val="uk-UA"/>
        </w:rPr>
      </w:pPr>
      <w:r>
        <w:rPr>
          <w:lang w:val="uk-UA"/>
        </w:rPr>
        <w:t xml:space="preserve">                                                                                          </w:t>
      </w:r>
      <w:r>
        <w:rPr>
          <w:sz w:val="28"/>
          <w:szCs w:val="28"/>
          <w:lang w:val="uk-UA"/>
        </w:rPr>
        <w:t>Додаток 1</w:t>
      </w:r>
    </w:p>
    <w:p w:rsidR="00802E3B" w:rsidRDefault="00802E3B" w:rsidP="00802E3B">
      <w:pPr>
        <w:rPr>
          <w:sz w:val="28"/>
          <w:szCs w:val="28"/>
          <w:lang w:val="uk-UA"/>
        </w:rPr>
      </w:pPr>
      <w:r>
        <w:rPr>
          <w:sz w:val="28"/>
          <w:szCs w:val="28"/>
          <w:lang w:val="uk-UA"/>
        </w:rPr>
        <w:t xml:space="preserve">                                                                             до рішення   міської ради                                                                                           </w:t>
      </w:r>
    </w:p>
    <w:p w:rsidR="00802E3B" w:rsidRDefault="00802E3B" w:rsidP="00802E3B">
      <w:pPr>
        <w:rPr>
          <w:sz w:val="28"/>
          <w:szCs w:val="28"/>
          <w:lang w:val="uk-UA"/>
        </w:rPr>
      </w:pPr>
      <w:r>
        <w:rPr>
          <w:color w:val="FFFFFF"/>
          <w:sz w:val="28"/>
          <w:szCs w:val="28"/>
          <w:u w:val="single"/>
          <w:lang w:val="uk-UA"/>
        </w:rPr>
        <w:t xml:space="preserve">                                                                             </w:t>
      </w:r>
      <w:r>
        <w:rPr>
          <w:sz w:val="28"/>
          <w:szCs w:val="28"/>
          <w:lang w:val="uk-UA"/>
        </w:rPr>
        <w:t>від _______2021 №  № _______</w:t>
      </w:r>
    </w:p>
    <w:p w:rsidR="00802E3B" w:rsidRDefault="00802E3B" w:rsidP="00802E3B">
      <w:pPr>
        <w:pStyle w:val="a3"/>
        <w:widowControl w:val="0"/>
        <w:suppressAutoHyphens/>
        <w:spacing w:before="0" w:beforeAutospacing="0" w:after="0" w:afterAutospacing="0"/>
        <w:ind w:right="278" w:firstLine="0"/>
        <w:jc w:val="both"/>
        <w:rPr>
          <w:color w:val="000000"/>
          <w:sz w:val="28"/>
          <w:szCs w:val="28"/>
          <w:lang w:val="uk-UA"/>
        </w:rPr>
      </w:pPr>
    </w:p>
    <w:p w:rsidR="00802E3B" w:rsidRDefault="00802E3B" w:rsidP="00802E3B">
      <w:pPr>
        <w:pStyle w:val="a3"/>
        <w:widowControl w:val="0"/>
        <w:suppressAutoHyphens/>
        <w:spacing w:before="0" w:beforeAutospacing="0" w:after="0" w:afterAutospacing="0"/>
        <w:ind w:right="278" w:firstLine="0"/>
        <w:jc w:val="both"/>
        <w:rPr>
          <w:color w:val="000000"/>
          <w:sz w:val="28"/>
          <w:szCs w:val="28"/>
          <w:lang w:val="uk-UA"/>
        </w:rPr>
      </w:pPr>
    </w:p>
    <w:p w:rsidR="00802E3B" w:rsidRDefault="00802E3B" w:rsidP="00802E3B">
      <w:pPr>
        <w:pStyle w:val="a3"/>
        <w:widowControl w:val="0"/>
        <w:suppressAutoHyphens/>
        <w:spacing w:before="0" w:beforeAutospacing="0" w:after="0" w:afterAutospacing="0"/>
        <w:ind w:right="278" w:firstLine="0"/>
        <w:jc w:val="center"/>
        <w:rPr>
          <w:color w:val="000000"/>
          <w:sz w:val="28"/>
          <w:szCs w:val="28"/>
          <w:lang w:val="uk-UA"/>
        </w:rPr>
      </w:pPr>
      <w:r>
        <w:rPr>
          <w:color w:val="000000"/>
          <w:sz w:val="28"/>
          <w:szCs w:val="28"/>
          <w:lang w:val="uk-UA"/>
        </w:rPr>
        <w:t>ЕЛЕМЕНТИ</w:t>
      </w:r>
    </w:p>
    <w:p w:rsidR="00802E3B" w:rsidRDefault="00802E3B" w:rsidP="00802E3B">
      <w:pPr>
        <w:jc w:val="center"/>
        <w:rPr>
          <w:color w:val="000000"/>
          <w:sz w:val="28"/>
          <w:szCs w:val="28"/>
          <w:lang w:val="uk-UA" w:eastAsia="ja-JP"/>
        </w:rPr>
      </w:pPr>
      <w:r>
        <w:rPr>
          <w:bCs/>
          <w:sz w:val="28"/>
          <w:szCs w:val="28"/>
          <w:lang w:val="uk-UA"/>
        </w:rPr>
        <w:t xml:space="preserve">єдиного податку </w:t>
      </w:r>
      <w:r>
        <w:rPr>
          <w:color w:val="000000"/>
          <w:sz w:val="28"/>
          <w:szCs w:val="28"/>
          <w:lang w:val="uk-UA" w:eastAsia="ja-JP"/>
        </w:rPr>
        <w:t xml:space="preserve">для фізичних осіб-підприємців першої та другої груп </w:t>
      </w:r>
    </w:p>
    <w:p w:rsidR="00802E3B" w:rsidRDefault="00802E3B" w:rsidP="00802E3B">
      <w:pPr>
        <w:jc w:val="center"/>
        <w:rPr>
          <w:lang w:val="uk-UA"/>
        </w:rPr>
      </w:pPr>
      <w:r>
        <w:rPr>
          <w:color w:val="000000"/>
          <w:sz w:val="28"/>
          <w:szCs w:val="28"/>
          <w:lang w:val="uk-UA" w:eastAsia="ja-JP"/>
        </w:rPr>
        <w:t>платників єдиного податку</w:t>
      </w:r>
    </w:p>
    <w:p w:rsidR="00802E3B" w:rsidRDefault="00802E3B" w:rsidP="00802E3B">
      <w:pPr>
        <w:jc w:val="both"/>
        <w:rPr>
          <w:bCs/>
          <w:sz w:val="28"/>
          <w:szCs w:val="28"/>
          <w:lang w:val="uk-UA"/>
        </w:rPr>
      </w:pPr>
    </w:p>
    <w:p w:rsidR="00802E3B" w:rsidRDefault="00802E3B" w:rsidP="00802E3B">
      <w:pPr>
        <w:jc w:val="both"/>
        <w:rPr>
          <w:bCs/>
          <w:sz w:val="28"/>
          <w:szCs w:val="28"/>
          <w:lang w:val="uk-UA"/>
        </w:rPr>
      </w:pPr>
    </w:p>
    <w:p w:rsidR="00802E3B" w:rsidRDefault="00802E3B" w:rsidP="00802E3B">
      <w:pPr>
        <w:ind w:right="99"/>
        <w:jc w:val="both"/>
        <w:rPr>
          <w:sz w:val="28"/>
          <w:szCs w:val="28"/>
          <w:lang w:val="uk-UA"/>
        </w:rPr>
      </w:pPr>
      <w:r>
        <w:rPr>
          <w:sz w:val="28"/>
          <w:szCs w:val="28"/>
          <w:lang w:val="uk-UA"/>
        </w:rPr>
        <w:t>1. Платники  податку</w:t>
      </w:r>
    </w:p>
    <w:p w:rsidR="00802E3B" w:rsidRDefault="00802E3B" w:rsidP="00802E3B">
      <w:pPr>
        <w:ind w:right="99"/>
        <w:jc w:val="both"/>
        <w:rPr>
          <w:sz w:val="28"/>
          <w:szCs w:val="28"/>
          <w:lang w:val="uk-UA"/>
        </w:rPr>
      </w:pPr>
    </w:p>
    <w:p w:rsidR="00802E3B" w:rsidRDefault="00802E3B" w:rsidP="00802E3B">
      <w:pPr>
        <w:ind w:right="99"/>
        <w:jc w:val="both"/>
        <w:textAlignment w:val="baseline"/>
        <w:rPr>
          <w:color w:val="000000"/>
          <w:sz w:val="28"/>
          <w:szCs w:val="28"/>
          <w:lang w:val="uk-UA"/>
        </w:rPr>
      </w:pPr>
      <w:r>
        <w:rPr>
          <w:sz w:val="28"/>
          <w:szCs w:val="28"/>
          <w:lang w:val="uk-UA"/>
        </w:rPr>
        <w:t xml:space="preserve">Платниками єдиного податку є суб’єкти господарювання, які застосовують спрощену систему оподаткування, обліку та звітності, визначені підпунктами 1та 2 пункту 291.4 статті 291 </w:t>
      </w:r>
      <w:r>
        <w:rPr>
          <w:bCs/>
          <w:sz w:val="28"/>
          <w:szCs w:val="28"/>
          <w:lang w:val="uk-UA"/>
        </w:rPr>
        <w:t>Податкового кодексу України.</w:t>
      </w:r>
    </w:p>
    <w:p w:rsidR="00802E3B" w:rsidRDefault="00802E3B" w:rsidP="00802E3B">
      <w:pPr>
        <w:pStyle w:val="a6"/>
        <w:ind w:left="0" w:right="99"/>
        <w:rPr>
          <w:sz w:val="28"/>
          <w:szCs w:val="28"/>
          <w:u w:val="single"/>
          <w:lang w:val="uk-UA"/>
        </w:rPr>
      </w:pPr>
    </w:p>
    <w:p w:rsidR="00802E3B" w:rsidRDefault="00802E3B" w:rsidP="00802E3B">
      <w:pPr>
        <w:pStyle w:val="a6"/>
        <w:ind w:left="0" w:right="99"/>
        <w:rPr>
          <w:sz w:val="28"/>
          <w:szCs w:val="28"/>
          <w:lang w:val="uk-UA"/>
        </w:rPr>
      </w:pPr>
      <w:r>
        <w:rPr>
          <w:sz w:val="28"/>
          <w:szCs w:val="28"/>
          <w:lang w:val="uk-UA"/>
        </w:rPr>
        <w:t xml:space="preserve">2.Об’єкт оподаткування    </w:t>
      </w:r>
    </w:p>
    <w:p w:rsidR="00802E3B" w:rsidRDefault="00802E3B" w:rsidP="00802E3B">
      <w:pPr>
        <w:pStyle w:val="a6"/>
        <w:ind w:left="0" w:right="99"/>
        <w:rPr>
          <w:sz w:val="28"/>
          <w:szCs w:val="28"/>
          <w:lang w:val="uk-UA"/>
        </w:rPr>
      </w:pPr>
      <w:r>
        <w:rPr>
          <w:sz w:val="28"/>
          <w:szCs w:val="28"/>
          <w:lang w:val="uk-UA"/>
        </w:rPr>
        <w:t>Об’єкт оподаткування для платників єдиного податку:</w:t>
      </w:r>
    </w:p>
    <w:p w:rsidR="00802E3B" w:rsidRDefault="00802E3B" w:rsidP="00802E3B">
      <w:pPr>
        <w:pStyle w:val="a6"/>
        <w:ind w:left="0" w:right="99"/>
        <w:rPr>
          <w:sz w:val="28"/>
          <w:szCs w:val="28"/>
          <w:lang w:val="uk-UA"/>
        </w:rPr>
      </w:pPr>
      <w:r>
        <w:rPr>
          <w:sz w:val="28"/>
          <w:szCs w:val="28"/>
          <w:lang w:val="uk-UA"/>
        </w:rPr>
        <w:t xml:space="preserve">2.1 першої групи визначено підпунктом 1 пункту 291.4 статті 291 Податкового кодексу України; </w:t>
      </w:r>
    </w:p>
    <w:p w:rsidR="00802E3B" w:rsidRDefault="00802E3B" w:rsidP="00802E3B">
      <w:pPr>
        <w:pStyle w:val="a6"/>
        <w:ind w:left="0" w:right="99"/>
        <w:rPr>
          <w:sz w:val="28"/>
          <w:szCs w:val="28"/>
          <w:lang w:val="uk-UA"/>
        </w:rPr>
      </w:pPr>
      <w:r>
        <w:rPr>
          <w:sz w:val="28"/>
          <w:szCs w:val="28"/>
          <w:lang w:val="uk-UA"/>
        </w:rPr>
        <w:t>2.2 другої групи  визначено  підпунктом 2 пункту 291.4 статті 291 Податкового кодексу України.</w:t>
      </w:r>
    </w:p>
    <w:p w:rsidR="00802E3B" w:rsidRDefault="00802E3B" w:rsidP="00802E3B">
      <w:pPr>
        <w:pStyle w:val="a6"/>
        <w:ind w:left="0" w:right="99"/>
        <w:rPr>
          <w:sz w:val="28"/>
          <w:szCs w:val="28"/>
          <w:lang w:val="uk-UA"/>
        </w:rPr>
      </w:pPr>
    </w:p>
    <w:p w:rsidR="00802E3B" w:rsidRDefault="00802E3B" w:rsidP="00802E3B">
      <w:pPr>
        <w:pStyle w:val="a6"/>
        <w:ind w:left="0" w:right="99"/>
        <w:rPr>
          <w:bCs/>
          <w:sz w:val="28"/>
          <w:szCs w:val="28"/>
          <w:lang w:val="uk-UA"/>
        </w:rPr>
      </w:pPr>
      <w:r>
        <w:rPr>
          <w:sz w:val="28"/>
          <w:szCs w:val="28"/>
          <w:lang w:val="uk-UA"/>
        </w:rPr>
        <w:t>3.База оподаткування</w:t>
      </w:r>
    </w:p>
    <w:p w:rsidR="00802E3B" w:rsidRDefault="00802E3B" w:rsidP="00802E3B">
      <w:pPr>
        <w:pStyle w:val="a6"/>
        <w:ind w:left="0" w:right="99"/>
        <w:rPr>
          <w:bCs/>
          <w:sz w:val="28"/>
          <w:szCs w:val="28"/>
          <w:lang w:val="uk-UA"/>
        </w:rPr>
      </w:pPr>
      <w:r>
        <w:rPr>
          <w:bCs/>
          <w:sz w:val="28"/>
          <w:szCs w:val="28"/>
          <w:lang w:val="uk-UA"/>
        </w:rPr>
        <w:t>База оподаткування для платників єдиного податку першої та другої групи визначено  пунктом 293.1 статті 293 Податкового кодексу України.</w:t>
      </w:r>
    </w:p>
    <w:p w:rsidR="00802E3B" w:rsidRDefault="00802E3B" w:rsidP="00802E3B">
      <w:pPr>
        <w:pStyle w:val="HTML"/>
        <w:ind w:right="99"/>
        <w:jc w:val="both"/>
        <w:rPr>
          <w:rFonts w:ascii="Times New Roman" w:hAnsi="Times New Roman" w:cs="Times New Roman"/>
          <w:color w:val="auto"/>
          <w:sz w:val="28"/>
          <w:szCs w:val="28"/>
          <w:u w:val="single"/>
          <w:lang w:val="uk-UA"/>
        </w:rPr>
      </w:pPr>
    </w:p>
    <w:p w:rsidR="00802E3B" w:rsidRDefault="00802E3B" w:rsidP="00802E3B">
      <w:pPr>
        <w:pStyle w:val="HTML"/>
        <w:ind w:right="9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4.Ставка податку.</w:t>
      </w:r>
    </w:p>
    <w:p w:rsidR="00802E3B" w:rsidRDefault="00802E3B" w:rsidP="00802E3B">
      <w:pPr>
        <w:pStyle w:val="HTML"/>
        <w:ind w:right="99"/>
        <w:jc w:val="both"/>
        <w:rPr>
          <w:rFonts w:ascii="Times New Roman" w:hAnsi="Times New Roman" w:cs="Times New Roman"/>
          <w:color w:val="auto"/>
          <w:sz w:val="28"/>
          <w:szCs w:val="28"/>
          <w:lang w:val="uk-UA"/>
        </w:rPr>
      </w:pPr>
    </w:p>
    <w:p w:rsidR="00802E3B" w:rsidRDefault="00802E3B" w:rsidP="00802E3B">
      <w:pPr>
        <w:pStyle w:val="HTML"/>
        <w:ind w:right="99"/>
        <w:jc w:val="both"/>
        <w:rPr>
          <w:rFonts w:ascii="Times New Roman" w:hAnsi="Times New Roman" w:cs="Times New Roman"/>
          <w:color w:val="auto"/>
          <w:sz w:val="28"/>
          <w:szCs w:val="28"/>
          <w:lang w:val="uk-UA"/>
        </w:rPr>
      </w:pPr>
      <w:r>
        <w:rPr>
          <w:rStyle w:val="rvts0"/>
          <w:rFonts w:ascii="Times New Roman" w:hAnsi="Times New Roman" w:cs="Times New Roman"/>
          <w:sz w:val="28"/>
          <w:szCs w:val="28"/>
        </w:rPr>
        <w:t xml:space="preserve">Ставки </w:t>
      </w:r>
      <w:proofErr w:type="spellStart"/>
      <w:r>
        <w:rPr>
          <w:rStyle w:val="rvts0"/>
          <w:rFonts w:ascii="Times New Roman" w:hAnsi="Times New Roman" w:cs="Times New Roman"/>
          <w:sz w:val="28"/>
          <w:szCs w:val="28"/>
        </w:rPr>
        <w:t>єдиного</w:t>
      </w:r>
      <w:proofErr w:type="spellEnd"/>
      <w:r>
        <w:rPr>
          <w:rStyle w:val="rvts0"/>
          <w:rFonts w:ascii="Times New Roman" w:hAnsi="Times New Roman" w:cs="Times New Roman"/>
          <w:sz w:val="28"/>
          <w:szCs w:val="28"/>
        </w:rPr>
        <w:t xml:space="preserve"> </w:t>
      </w:r>
      <w:proofErr w:type="spellStart"/>
      <w:r>
        <w:rPr>
          <w:rStyle w:val="rvts0"/>
          <w:rFonts w:ascii="Times New Roman" w:hAnsi="Times New Roman" w:cs="Times New Roman"/>
          <w:sz w:val="28"/>
          <w:szCs w:val="28"/>
        </w:rPr>
        <w:t>податку</w:t>
      </w:r>
      <w:proofErr w:type="spellEnd"/>
      <w:r>
        <w:rPr>
          <w:rStyle w:val="rvts0"/>
          <w:rFonts w:ascii="Times New Roman" w:hAnsi="Times New Roman" w:cs="Times New Roman"/>
          <w:sz w:val="28"/>
          <w:szCs w:val="28"/>
        </w:rPr>
        <w:t xml:space="preserve"> для </w:t>
      </w:r>
      <w:proofErr w:type="spellStart"/>
      <w:r>
        <w:rPr>
          <w:rStyle w:val="rvts0"/>
          <w:rFonts w:ascii="Times New Roman" w:hAnsi="Times New Roman" w:cs="Times New Roman"/>
          <w:sz w:val="28"/>
          <w:szCs w:val="28"/>
        </w:rPr>
        <w:t>платників</w:t>
      </w:r>
      <w:proofErr w:type="spellEnd"/>
      <w:r>
        <w:rPr>
          <w:rStyle w:val="rvts0"/>
          <w:rFonts w:ascii="Times New Roman" w:hAnsi="Times New Roman" w:cs="Times New Roman"/>
          <w:sz w:val="28"/>
          <w:szCs w:val="28"/>
        </w:rPr>
        <w:t xml:space="preserve"> </w:t>
      </w:r>
      <w:proofErr w:type="spellStart"/>
      <w:r>
        <w:rPr>
          <w:rStyle w:val="rvts0"/>
          <w:rFonts w:ascii="Times New Roman" w:hAnsi="Times New Roman" w:cs="Times New Roman"/>
          <w:sz w:val="28"/>
          <w:szCs w:val="28"/>
        </w:rPr>
        <w:t>першої</w:t>
      </w:r>
      <w:proofErr w:type="spellEnd"/>
      <w:r>
        <w:rPr>
          <w:rStyle w:val="rvts0"/>
          <w:rFonts w:ascii="Times New Roman" w:hAnsi="Times New Roman" w:cs="Times New Roman"/>
          <w:sz w:val="28"/>
          <w:szCs w:val="28"/>
        </w:rPr>
        <w:t xml:space="preserve"> </w:t>
      </w:r>
      <w:r>
        <w:rPr>
          <w:rStyle w:val="rvts0"/>
          <w:rFonts w:ascii="Times New Roman" w:hAnsi="Times New Roman" w:cs="Times New Roman"/>
          <w:sz w:val="28"/>
          <w:szCs w:val="28"/>
          <w:lang w:val="uk-UA"/>
        </w:rPr>
        <w:t xml:space="preserve">та другої груп </w:t>
      </w:r>
      <w:proofErr w:type="gramStart"/>
      <w:r>
        <w:rPr>
          <w:rStyle w:val="rvts0"/>
          <w:rFonts w:ascii="Times New Roman" w:hAnsi="Times New Roman" w:cs="Times New Roman"/>
          <w:sz w:val="28"/>
          <w:szCs w:val="28"/>
          <w:lang w:val="uk-UA"/>
        </w:rPr>
        <w:t xml:space="preserve">встановлюються </w:t>
      </w:r>
      <w:r>
        <w:rPr>
          <w:rStyle w:val="rvts0"/>
          <w:rFonts w:ascii="Times New Roman" w:hAnsi="Times New Roman" w:cs="Times New Roman"/>
          <w:sz w:val="28"/>
          <w:szCs w:val="28"/>
        </w:rPr>
        <w:t xml:space="preserve"> у</w:t>
      </w:r>
      <w:proofErr w:type="gramEnd"/>
      <w:r>
        <w:rPr>
          <w:rStyle w:val="rvts0"/>
          <w:rFonts w:ascii="Times New Roman" w:hAnsi="Times New Roman" w:cs="Times New Roman"/>
          <w:sz w:val="28"/>
          <w:szCs w:val="28"/>
        </w:rPr>
        <w:t xml:space="preserve"> </w:t>
      </w:r>
      <w:proofErr w:type="spellStart"/>
      <w:r>
        <w:rPr>
          <w:rStyle w:val="rvts0"/>
          <w:rFonts w:ascii="Times New Roman" w:hAnsi="Times New Roman" w:cs="Times New Roman"/>
          <w:sz w:val="28"/>
          <w:szCs w:val="28"/>
        </w:rPr>
        <w:t>відсотках</w:t>
      </w:r>
      <w:proofErr w:type="spellEnd"/>
      <w:r>
        <w:rPr>
          <w:rStyle w:val="rvts0"/>
          <w:rFonts w:ascii="Times New Roman" w:hAnsi="Times New Roman" w:cs="Times New Roman"/>
          <w:sz w:val="28"/>
          <w:szCs w:val="28"/>
          <w:lang w:val="uk-UA"/>
        </w:rPr>
        <w:t xml:space="preserve"> згідно статті 293 Податкового кодексу України.</w:t>
      </w:r>
    </w:p>
    <w:p w:rsidR="00802E3B" w:rsidRDefault="00802E3B" w:rsidP="00802E3B">
      <w:pPr>
        <w:pStyle w:val="HTML"/>
        <w:ind w:right="99"/>
        <w:jc w:val="both"/>
        <w:rPr>
          <w:rFonts w:ascii="Times New Roman" w:hAnsi="Times New Roman" w:cs="Times New Roman"/>
          <w:spacing w:val="9"/>
          <w:sz w:val="28"/>
          <w:szCs w:val="28"/>
          <w:lang w:val="uk-UA"/>
        </w:rPr>
      </w:pPr>
      <w:r>
        <w:rPr>
          <w:rFonts w:ascii="Times New Roman" w:hAnsi="Times New Roman" w:cs="Times New Roman"/>
          <w:sz w:val="28"/>
          <w:szCs w:val="28"/>
          <w:lang w:val="uk-UA"/>
        </w:rPr>
        <w:t xml:space="preserve">Ставки для фізичних осіб - підприємців, зареєстрованих на території Слов’янської  міської об’єднаної територіальної громади, за один календарний місяць встановлюється залежно від виду діяльності згідно Класифікації видів економічної діяльності ДК 009:2010 національного класифікатора України, затвердженого наказом Держспоживстандарту України від </w:t>
      </w:r>
      <w:r>
        <w:rPr>
          <w:rFonts w:ascii="Times New Roman" w:hAnsi="Times New Roman" w:cs="Times New Roman"/>
          <w:spacing w:val="9"/>
          <w:sz w:val="28"/>
          <w:szCs w:val="28"/>
          <w:lang w:val="uk-UA"/>
        </w:rPr>
        <w:t>11.10.2010 № 457 (зі змінами).</w:t>
      </w:r>
    </w:p>
    <w:p w:rsidR="00802E3B" w:rsidRDefault="00802E3B" w:rsidP="00802E3B">
      <w:pPr>
        <w:pStyle w:val="HTML"/>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Для першої групи платників єдиного податку фізичних осіб - підприємців </w:t>
      </w:r>
      <w:r>
        <w:rPr>
          <w:rFonts w:ascii="Times New Roman" w:eastAsia="MS Mincho" w:hAnsi="Times New Roman" w:cs="Times New Roman"/>
          <w:color w:val="auto"/>
          <w:sz w:val="28"/>
          <w:szCs w:val="28"/>
          <w:lang w:val="uk-UA" w:eastAsia="ja-JP"/>
        </w:rPr>
        <w:t xml:space="preserve">встановлюються ставки у відсотках до </w:t>
      </w:r>
      <w:r>
        <w:rPr>
          <w:rFonts w:ascii="Times New Roman" w:hAnsi="Times New Roman" w:cs="Times New Roman"/>
          <w:sz w:val="28"/>
          <w:szCs w:val="28"/>
          <w:lang w:val="uk-UA"/>
        </w:rPr>
        <w:t xml:space="preserve"> </w:t>
      </w:r>
      <w:r>
        <w:rPr>
          <w:rFonts w:ascii="Times New Roman" w:hAnsi="Times New Roman" w:cs="Times New Roman"/>
          <w:spacing w:val="9"/>
          <w:sz w:val="28"/>
          <w:szCs w:val="28"/>
          <w:lang w:val="uk-UA"/>
        </w:rPr>
        <w:t xml:space="preserve">  розміру прожиткового мінімуму для працездатних осіб, встановленого законом на </w:t>
      </w:r>
      <w:r>
        <w:rPr>
          <w:rStyle w:val="rvts0"/>
          <w:lang w:val="uk-UA"/>
        </w:rPr>
        <w:t xml:space="preserve"> </w:t>
      </w:r>
      <w:r>
        <w:rPr>
          <w:rStyle w:val="rvts0"/>
          <w:rFonts w:ascii="Times New Roman" w:hAnsi="Times New Roman" w:cs="Times New Roman"/>
          <w:sz w:val="28"/>
          <w:szCs w:val="28"/>
        </w:rPr>
        <w:t xml:space="preserve">1 </w:t>
      </w:r>
      <w:proofErr w:type="spellStart"/>
      <w:r>
        <w:rPr>
          <w:rStyle w:val="rvts0"/>
          <w:rFonts w:ascii="Times New Roman" w:hAnsi="Times New Roman" w:cs="Times New Roman"/>
          <w:sz w:val="28"/>
          <w:szCs w:val="28"/>
        </w:rPr>
        <w:t>січня</w:t>
      </w:r>
      <w:proofErr w:type="spellEnd"/>
      <w:r>
        <w:rPr>
          <w:rStyle w:val="rvts0"/>
          <w:rFonts w:ascii="Times New Roman" w:hAnsi="Times New Roman" w:cs="Times New Roman"/>
          <w:sz w:val="28"/>
          <w:szCs w:val="28"/>
        </w:rPr>
        <w:t xml:space="preserve"> </w:t>
      </w:r>
      <w:proofErr w:type="spellStart"/>
      <w:r>
        <w:rPr>
          <w:rStyle w:val="rvts0"/>
          <w:rFonts w:ascii="Times New Roman" w:hAnsi="Times New Roman" w:cs="Times New Roman"/>
          <w:sz w:val="28"/>
          <w:szCs w:val="28"/>
        </w:rPr>
        <w:t>податкового</w:t>
      </w:r>
      <w:proofErr w:type="spellEnd"/>
      <w:r>
        <w:rPr>
          <w:rStyle w:val="rvts0"/>
          <w:rFonts w:ascii="Times New Roman" w:hAnsi="Times New Roman" w:cs="Times New Roman"/>
          <w:sz w:val="28"/>
          <w:szCs w:val="28"/>
        </w:rPr>
        <w:t xml:space="preserve"> (</w:t>
      </w:r>
      <w:proofErr w:type="spellStart"/>
      <w:r>
        <w:rPr>
          <w:rStyle w:val="rvts0"/>
          <w:rFonts w:ascii="Times New Roman" w:hAnsi="Times New Roman" w:cs="Times New Roman"/>
          <w:sz w:val="28"/>
          <w:szCs w:val="28"/>
        </w:rPr>
        <w:t>звітного</w:t>
      </w:r>
      <w:proofErr w:type="spellEnd"/>
      <w:r>
        <w:rPr>
          <w:rStyle w:val="rvts0"/>
          <w:rFonts w:ascii="Times New Roman" w:hAnsi="Times New Roman" w:cs="Times New Roman"/>
          <w:sz w:val="28"/>
          <w:szCs w:val="28"/>
        </w:rPr>
        <w:t>) року</w:t>
      </w:r>
      <w:r>
        <w:rPr>
          <w:rFonts w:ascii="Times New Roman" w:hAnsi="Times New Roman" w:cs="Times New Roman"/>
          <w:sz w:val="28"/>
          <w:szCs w:val="28"/>
          <w:lang w:val="uk-UA"/>
        </w:rPr>
        <w:t>;</w:t>
      </w:r>
    </w:p>
    <w:p w:rsidR="00802E3B" w:rsidRDefault="00802E3B" w:rsidP="00802E3B">
      <w:pPr>
        <w:pStyle w:val="HTML"/>
        <w:ind w:right="99"/>
        <w:jc w:val="both"/>
        <w:rPr>
          <w:rFonts w:ascii="Times New Roman" w:hAnsi="Times New Roman" w:cs="Times New Roman"/>
          <w:spacing w:val="9"/>
          <w:sz w:val="28"/>
          <w:szCs w:val="28"/>
          <w:lang w:val="uk-UA"/>
        </w:rPr>
      </w:pPr>
      <w:r>
        <w:rPr>
          <w:rFonts w:ascii="Times New Roman" w:hAnsi="Times New Roman" w:cs="Times New Roman"/>
          <w:spacing w:val="9"/>
          <w:sz w:val="28"/>
          <w:szCs w:val="28"/>
          <w:lang w:val="uk-UA"/>
        </w:rPr>
        <w:t xml:space="preserve">Для </w:t>
      </w:r>
      <w:r>
        <w:rPr>
          <w:rFonts w:ascii="Times New Roman" w:hAnsi="Times New Roman" w:cs="Times New Roman"/>
          <w:sz w:val="28"/>
          <w:szCs w:val="28"/>
          <w:lang w:val="uk-UA"/>
        </w:rPr>
        <w:t xml:space="preserve">другої групи платників єдиного податку фізичних осіб - підприємців </w:t>
      </w:r>
      <w:r>
        <w:rPr>
          <w:rFonts w:ascii="Times New Roman" w:eastAsia="MS Mincho" w:hAnsi="Times New Roman" w:cs="Times New Roman"/>
          <w:color w:val="auto"/>
          <w:sz w:val="28"/>
          <w:szCs w:val="28"/>
          <w:lang w:val="uk-UA" w:eastAsia="ja-JP"/>
        </w:rPr>
        <w:t xml:space="preserve">встановлюються ставки у відсотках </w:t>
      </w:r>
      <w:r>
        <w:rPr>
          <w:rFonts w:ascii="Times New Roman" w:hAnsi="Times New Roman" w:cs="Times New Roman"/>
          <w:spacing w:val="9"/>
          <w:sz w:val="28"/>
          <w:szCs w:val="28"/>
          <w:lang w:val="uk-UA"/>
        </w:rPr>
        <w:t xml:space="preserve">розміру мінімальної заробітної плати встановленої законом на 1 січня </w:t>
      </w:r>
      <w:r>
        <w:rPr>
          <w:rFonts w:ascii="Times New Roman" w:hAnsi="Times New Roman" w:cs="Times New Roman"/>
          <w:sz w:val="28"/>
          <w:szCs w:val="28"/>
          <w:lang w:val="uk-UA"/>
        </w:rPr>
        <w:t>податкового (звітного) року.</w:t>
      </w:r>
    </w:p>
    <w:p w:rsidR="00802E3B" w:rsidRDefault="00802E3B" w:rsidP="00802E3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jc w:val="both"/>
        <w:rPr>
          <w:spacing w:val="9"/>
          <w:sz w:val="28"/>
          <w:szCs w:val="28"/>
          <w:lang w:val="uk-UA"/>
        </w:rPr>
      </w:pPr>
      <w:r>
        <w:rPr>
          <w:spacing w:val="9"/>
          <w:sz w:val="28"/>
          <w:szCs w:val="28"/>
          <w:lang w:val="uk-UA"/>
        </w:rPr>
        <w:t xml:space="preserve">Ставки єдиного податку для фізичних осіб-підприємців першої та другої груп платників єдиного податку на території Слов’янської міської територіальної громади – додаток 2 до рішення.  </w:t>
      </w:r>
      <w:r>
        <w:rPr>
          <w:spacing w:val="9"/>
          <w:sz w:val="28"/>
          <w:szCs w:val="28"/>
          <w:lang w:val="uk-UA"/>
        </w:rPr>
        <w:tab/>
      </w:r>
      <w:bookmarkStart w:id="0" w:name="o150"/>
      <w:bookmarkEnd w:id="0"/>
    </w:p>
    <w:p w:rsidR="00802E3B" w:rsidRDefault="00802E3B" w:rsidP="00802E3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rPr>
          <w:sz w:val="28"/>
          <w:szCs w:val="28"/>
          <w:lang w:val="uk-UA"/>
        </w:rPr>
      </w:pPr>
    </w:p>
    <w:p w:rsidR="00802E3B" w:rsidRDefault="00802E3B" w:rsidP="00802E3B">
      <w:pPr>
        <w:pStyle w:val="a6"/>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99"/>
        <w:rPr>
          <w:sz w:val="28"/>
          <w:szCs w:val="28"/>
          <w:lang w:val="uk-UA"/>
        </w:rPr>
      </w:pPr>
      <w:r>
        <w:rPr>
          <w:sz w:val="28"/>
          <w:szCs w:val="28"/>
          <w:lang w:val="uk-UA"/>
        </w:rPr>
        <w:t>5. Податковий  період</w:t>
      </w:r>
    </w:p>
    <w:p w:rsidR="00802E3B" w:rsidRDefault="00802E3B" w:rsidP="00802E3B">
      <w:pPr>
        <w:pStyle w:val="HTML"/>
        <w:ind w:right="9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Податковий (звітний) період встановлено відповідно до статті 294</w:t>
      </w:r>
      <w:r>
        <w:rPr>
          <w:rFonts w:ascii="Times New Roman" w:hAnsi="Times New Roman" w:cs="Times New Roman"/>
          <w:bCs/>
          <w:sz w:val="28"/>
          <w:szCs w:val="28"/>
          <w:lang w:val="uk-UA"/>
        </w:rPr>
        <w:t xml:space="preserve"> Податкового кодексу України</w:t>
      </w:r>
      <w:r>
        <w:rPr>
          <w:rFonts w:ascii="Times New Roman" w:hAnsi="Times New Roman" w:cs="Times New Roman"/>
          <w:color w:val="auto"/>
          <w:sz w:val="28"/>
          <w:szCs w:val="28"/>
          <w:lang w:val="uk-UA"/>
        </w:rPr>
        <w:t>.</w:t>
      </w:r>
    </w:p>
    <w:p w:rsidR="00802E3B" w:rsidRDefault="00802E3B" w:rsidP="00802E3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99"/>
        <w:rPr>
          <w:sz w:val="28"/>
          <w:szCs w:val="28"/>
          <w:lang w:val="uk-UA"/>
        </w:rPr>
      </w:pPr>
    </w:p>
    <w:p w:rsidR="00802E3B" w:rsidRDefault="00802E3B" w:rsidP="00802E3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99"/>
        <w:rPr>
          <w:sz w:val="28"/>
          <w:szCs w:val="28"/>
          <w:lang w:val="uk-UA"/>
        </w:rPr>
      </w:pPr>
      <w:r>
        <w:rPr>
          <w:sz w:val="28"/>
          <w:szCs w:val="28"/>
          <w:lang w:val="uk-UA"/>
        </w:rPr>
        <w:t xml:space="preserve">6. Порядок обчислення податку </w:t>
      </w:r>
    </w:p>
    <w:p w:rsidR="00802E3B" w:rsidRDefault="00802E3B" w:rsidP="00802E3B">
      <w:pPr>
        <w:pStyle w:val="HTML"/>
        <w:ind w:right="99"/>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Порядок обчислення податку встановлено відповідно до пунктів 295.2, 295.5 та 295.8 статті 295 </w:t>
      </w:r>
      <w:r>
        <w:rPr>
          <w:rFonts w:ascii="Times New Roman" w:hAnsi="Times New Roman" w:cs="Times New Roman"/>
          <w:bCs/>
          <w:sz w:val="28"/>
          <w:szCs w:val="28"/>
          <w:lang w:val="uk-UA"/>
        </w:rPr>
        <w:t>Податкового кодексу України з урахуванням особливостей, визначених статтею 297 Податкового кодексу України.</w:t>
      </w:r>
    </w:p>
    <w:p w:rsidR="00802E3B" w:rsidRDefault="00802E3B" w:rsidP="00802E3B">
      <w:pPr>
        <w:pStyle w:val="a4"/>
        <w:tabs>
          <w:tab w:val="left" w:pos="426"/>
          <w:tab w:val="left" w:pos="1134"/>
        </w:tabs>
        <w:ind w:right="99"/>
        <w:jc w:val="left"/>
        <w:rPr>
          <w:color w:val="000000"/>
          <w:sz w:val="28"/>
          <w:szCs w:val="28"/>
          <w:u w:val="single"/>
          <w:lang w:val="uk-UA"/>
        </w:rPr>
      </w:pPr>
      <w:r>
        <w:rPr>
          <w:bCs/>
          <w:sz w:val="28"/>
          <w:szCs w:val="28"/>
          <w:lang w:val="uk-UA"/>
        </w:rPr>
        <w:tab/>
      </w:r>
      <w:r>
        <w:rPr>
          <w:color w:val="000000"/>
          <w:sz w:val="28"/>
          <w:szCs w:val="28"/>
          <w:u w:val="single"/>
          <w:lang w:val="uk-UA"/>
        </w:rPr>
        <w:t xml:space="preserve">        </w:t>
      </w:r>
    </w:p>
    <w:p w:rsidR="00802E3B" w:rsidRDefault="00802E3B" w:rsidP="00802E3B">
      <w:pPr>
        <w:pStyle w:val="a4"/>
        <w:tabs>
          <w:tab w:val="left" w:pos="426"/>
          <w:tab w:val="left" w:pos="1134"/>
        </w:tabs>
        <w:ind w:right="99"/>
        <w:jc w:val="left"/>
        <w:rPr>
          <w:color w:val="000000"/>
          <w:sz w:val="28"/>
          <w:szCs w:val="28"/>
          <w:lang w:val="uk-UA"/>
        </w:rPr>
      </w:pPr>
      <w:r>
        <w:rPr>
          <w:color w:val="000000"/>
          <w:sz w:val="28"/>
          <w:szCs w:val="28"/>
          <w:lang w:val="uk-UA"/>
        </w:rPr>
        <w:t xml:space="preserve"> 7. Строк та порядок сплати податку</w:t>
      </w:r>
    </w:p>
    <w:p w:rsidR="00802E3B" w:rsidRDefault="00802E3B" w:rsidP="00802E3B">
      <w:pPr>
        <w:pStyle w:val="a4"/>
        <w:tabs>
          <w:tab w:val="left" w:pos="426"/>
          <w:tab w:val="left" w:pos="1134"/>
        </w:tabs>
        <w:ind w:right="99"/>
        <w:jc w:val="both"/>
        <w:rPr>
          <w:color w:val="000000"/>
          <w:sz w:val="28"/>
          <w:szCs w:val="28"/>
          <w:lang w:val="uk-UA"/>
        </w:rPr>
      </w:pPr>
      <w:r>
        <w:rPr>
          <w:color w:val="000000"/>
          <w:sz w:val="28"/>
          <w:szCs w:val="28"/>
          <w:lang w:val="uk-UA"/>
        </w:rPr>
        <w:t xml:space="preserve">Строк та порядок сплати податку визначені пунктами 295.1, 295.4, 295.7  статті 295 </w:t>
      </w:r>
      <w:r>
        <w:rPr>
          <w:bCs/>
          <w:sz w:val="28"/>
          <w:szCs w:val="28"/>
          <w:lang w:val="uk-UA"/>
        </w:rPr>
        <w:t>Податкового кодексу України</w:t>
      </w:r>
      <w:r>
        <w:rPr>
          <w:color w:val="000000"/>
          <w:sz w:val="28"/>
          <w:szCs w:val="28"/>
          <w:lang w:val="uk-UA"/>
        </w:rPr>
        <w:t>.</w:t>
      </w:r>
    </w:p>
    <w:p w:rsidR="00802E3B" w:rsidRDefault="00802E3B" w:rsidP="00802E3B">
      <w:pPr>
        <w:pStyle w:val="a4"/>
        <w:tabs>
          <w:tab w:val="left" w:pos="426"/>
          <w:tab w:val="left" w:pos="1134"/>
        </w:tabs>
        <w:ind w:right="99"/>
        <w:jc w:val="both"/>
        <w:rPr>
          <w:color w:val="000000"/>
          <w:sz w:val="28"/>
          <w:szCs w:val="28"/>
          <w:lang w:val="uk-UA"/>
        </w:rPr>
      </w:pPr>
    </w:p>
    <w:p w:rsidR="00802E3B" w:rsidRDefault="00802E3B" w:rsidP="00802E3B">
      <w:pPr>
        <w:pStyle w:val="a4"/>
        <w:tabs>
          <w:tab w:val="left" w:pos="426"/>
          <w:tab w:val="left" w:pos="1134"/>
        </w:tabs>
        <w:ind w:right="99"/>
        <w:jc w:val="both"/>
        <w:rPr>
          <w:color w:val="000000"/>
          <w:sz w:val="28"/>
          <w:szCs w:val="28"/>
          <w:lang w:val="uk-UA"/>
        </w:rPr>
      </w:pPr>
      <w:r>
        <w:rPr>
          <w:color w:val="000000"/>
          <w:sz w:val="28"/>
          <w:szCs w:val="28"/>
          <w:lang w:val="uk-UA"/>
        </w:rPr>
        <w:t xml:space="preserve"> 8. Строк та порядок подання звітності про обчислення і сплату податку </w:t>
      </w:r>
    </w:p>
    <w:p w:rsidR="00802E3B" w:rsidRDefault="00802E3B" w:rsidP="00802E3B">
      <w:pPr>
        <w:pStyle w:val="a4"/>
        <w:tabs>
          <w:tab w:val="left" w:pos="426"/>
          <w:tab w:val="left" w:pos="1134"/>
        </w:tabs>
        <w:ind w:right="99"/>
        <w:jc w:val="both"/>
        <w:rPr>
          <w:color w:val="000000"/>
          <w:sz w:val="28"/>
          <w:szCs w:val="28"/>
          <w:lang w:val="uk-UA"/>
        </w:rPr>
      </w:pPr>
    </w:p>
    <w:p w:rsidR="00802E3B" w:rsidRDefault="00802E3B" w:rsidP="00802E3B">
      <w:pPr>
        <w:pStyle w:val="a4"/>
        <w:tabs>
          <w:tab w:val="left" w:pos="426"/>
          <w:tab w:val="left" w:pos="1134"/>
        </w:tabs>
        <w:ind w:right="99"/>
        <w:jc w:val="both"/>
        <w:rPr>
          <w:color w:val="000000"/>
          <w:sz w:val="28"/>
          <w:szCs w:val="28"/>
          <w:lang w:val="uk-UA"/>
        </w:rPr>
      </w:pPr>
      <w:r>
        <w:rPr>
          <w:color w:val="000000"/>
          <w:sz w:val="28"/>
          <w:szCs w:val="28"/>
          <w:lang w:val="uk-UA"/>
        </w:rPr>
        <w:t xml:space="preserve">Строк та порядок подання звітності про обчислення і сплату податку визначено пунктами 296.2, 296.4, підпунктом 296.5.1 пункту 296.5 статті 296 </w:t>
      </w:r>
      <w:r>
        <w:rPr>
          <w:bCs/>
          <w:sz w:val="28"/>
          <w:szCs w:val="28"/>
          <w:lang w:val="uk-UA"/>
        </w:rPr>
        <w:t>Податкового кодексу України з урахуванням особливостей, визначених статей 297 Податкового кодексу України.</w:t>
      </w:r>
    </w:p>
    <w:p w:rsidR="00802E3B" w:rsidRDefault="00802E3B" w:rsidP="00802E3B">
      <w:pPr>
        <w:pStyle w:val="a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beforeAutospacing="0" w:after="0" w:afterAutospacing="0"/>
        <w:ind w:right="99" w:firstLine="0"/>
        <w:jc w:val="both"/>
        <w:rPr>
          <w:color w:val="000000"/>
          <w:sz w:val="28"/>
          <w:szCs w:val="28"/>
          <w:lang w:val="uk-UA"/>
        </w:rPr>
      </w:pPr>
    </w:p>
    <w:p w:rsidR="00802E3B" w:rsidRDefault="00802E3B" w:rsidP="00802E3B">
      <w:pPr>
        <w:pStyle w:val="a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beforeAutospacing="0" w:after="0" w:afterAutospacing="0"/>
        <w:ind w:right="99" w:firstLine="0"/>
        <w:jc w:val="both"/>
        <w:rPr>
          <w:color w:val="000000"/>
          <w:sz w:val="28"/>
          <w:szCs w:val="28"/>
          <w:lang w:val="uk-UA"/>
        </w:rPr>
      </w:pPr>
    </w:p>
    <w:p w:rsidR="00802E3B" w:rsidRDefault="00802E3B" w:rsidP="00802E3B">
      <w:pPr>
        <w:pStyle w:val="WW-2"/>
        <w:tabs>
          <w:tab w:val="left" w:pos="7238"/>
          <w:tab w:val="right" w:pos="10204"/>
        </w:tabs>
        <w:ind w:firstLine="709"/>
        <w:rPr>
          <w:b w:val="0"/>
          <w:sz w:val="28"/>
          <w:szCs w:val="28"/>
          <w:lang w:val="uk-UA"/>
        </w:rPr>
      </w:pPr>
    </w:p>
    <w:p w:rsidR="00802E3B" w:rsidRDefault="00802E3B" w:rsidP="00802E3B">
      <w:pPr>
        <w:pStyle w:val="a3"/>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beforeAutospacing="0" w:after="0" w:afterAutospacing="0"/>
        <w:ind w:right="99" w:firstLine="0"/>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5103"/>
        </w:tabs>
        <w:ind w:right="-97" w:hanging="182"/>
        <w:jc w:val="both"/>
        <w:rPr>
          <w:color w:val="000000"/>
          <w:sz w:val="28"/>
          <w:szCs w:val="28"/>
          <w:lang w:val="uk-UA"/>
        </w:rPr>
      </w:pP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1"/>
        <w:rPr>
          <w:sz w:val="28"/>
          <w:szCs w:val="28"/>
          <w:lang w:val="uk-UA"/>
        </w:rPr>
      </w:pPr>
      <w:r>
        <w:rPr>
          <w:sz w:val="28"/>
          <w:szCs w:val="28"/>
          <w:lang w:val="uk-UA"/>
        </w:rPr>
        <w:t xml:space="preserve">                                                                                Додаток 2</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sidRPr="00802E3B">
        <w:rPr>
          <w:sz w:val="28"/>
          <w:szCs w:val="28"/>
          <w:lang w:val="uk-UA"/>
        </w:rPr>
        <w:t xml:space="preserve">                                                                                до рішення </w:t>
      </w:r>
      <w:r>
        <w:rPr>
          <w:sz w:val="28"/>
          <w:szCs w:val="28"/>
          <w:lang w:val="uk-UA"/>
        </w:rPr>
        <w:t xml:space="preserve">    міської ради                                                                                           </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uk-UA"/>
        </w:rPr>
      </w:pPr>
      <w:r>
        <w:rPr>
          <w:color w:val="FFFFFF"/>
          <w:sz w:val="28"/>
          <w:szCs w:val="28"/>
          <w:u w:val="single"/>
          <w:lang w:val="uk-UA"/>
        </w:rPr>
        <w:t xml:space="preserve">                                                                                </w:t>
      </w:r>
      <w:r w:rsidRPr="00802E3B">
        <w:rPr>
          <w:sz w:val="28"/>
          <w:szCs w:val="28"/>
          <w:lang w:val="uk-UA"/>
        </w:rPr>
        <w:t xml:space="preserve">від </w:t>
      </w:r>
      <w:r>
        <w:rPr>
          <w:sz w:val="28"/>
          <w:szCs w:val="28"/>
          <w:lang w:val="uk-UA"/>
        </w:rPr>
        <w:t>_____</w:t>
      </w:r>
      <w:proofErr w:type="gramStart"/>
      <w:r>
        <w:rPr>
          <w:sz w:val="28"/>
          <w:szCs w:val="28"/>
          <w:lang w:val="uk-UA"/>
        </w:rPr>
        <w:t>_  2021</w:t>
      </w:r>
      <w:proofErr w:type="gramEnd"/>
      <w:r>
        <w:rPr>
          <w:sz w:val="28"/>
          <w:szCs w:val="28"/>
          <w:lang w:val="uk-UA"/>
        </w:rPr>
        <w:t xml:space="preserve"> №  № ______</w:t>
      </w:r>
    </w:p>
    <w:p w:rsidR="00802E3B" w:rsidRDefault="00802E3B" w:rsidP="00802E3B">
      <w:pPr>
        <w:tabs>
          <w:tab w:val="left" w:pos="5103"/>
        </w:tabs>
        <w:ind w:right="-97" w:hanging="182"/>
        <w:jc w:val="both"/>
        <w:rPr>
          <w:color w:val="000000"/>
          <w:sz w:val="28"/>
          <w:szCs w:val="28"/>
          <w:lang w:val="uk-UA"/>
        </w:rPr>
      </w:pPr>
      <w:r>
        <w:rPr>
          <w:color w:val="000000"/>
          <w:sz w:val="28"/>
          <w:szCs w:val="28"/>
          <w:lang w:val="uk-UA"/>
        </w:rPr>
        <w:t xml:space="preserve">                                                                                                 </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jc w:val="center"/>
        <w:rPr>
          <w:spacing w:val="9"/>
          <w:sz w:val="28"/>
          <w:szCs w:val="28"/>
          <w:lang w:val="uk-UA"/>
        </w:rPr>
      </w:pPr>
      <w:r>
        <w:rPr>
          <w:spacing w:val="9"/>
          <w:sz w:val="28"/>
          <w:szCs w:val="28"/>
          <w:lang w:val="uk-UA"/>
        </w:rPr>
        <w:t>СТАВКИ</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jc w:val="center"/>
        <w:rPr>
          <w:spacing w:val="9"/>
          <w:sz w:val="28"/>
          <w:szCs w:val="28"/>
          <w:lang w:val="uk-UA"/>
        </w:rPr>
      </w:pPr>
      <w:r>
        <w:rPr>
          <w:spacing w:val="9"/>
          <w:sz w:val="28"/>
          <w:szCs w:val="28"/>
          <w:lang w:val="uk-UA"/>
        </w:rPr>
        <w:t>єдиного податку для фізичних осіб-підприємців</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jc w:val="center"/>
        <w:rPr>
          <w:spacing w:val="9"/>
          <w:sz w:val="28"/>
          <w:szCs w:val="28"/>
          <w:lang w:val="uk-UA"/>
        </w:rPr>
      </w:pPr>
      <w:r>
        <w:rPr>
          <w:spacing w:val="9"/>
          <w:sz w:val="28"/>
          <w:szCs w:val="28"/>
          <w:lang w:val="uk-UA"/>
        </w:rPr>
        <w:t>першої та другої груп платників єдиного податку діючі</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jc w:val="center"/>
        <w:rPr>
          <w:spacing w:val="9"/>
          <w:sz w:val="28"/>
          <w:szCs w:val="28"/>
          <w:lang w:val="uk-UA"/>
        </w:rPr>
      </w:pPr>
      <w:r>
        <w:rPr>
          <w:spacing w:val="9"/>
          <w:sz w:val="28"/>
          <w:szCs w:val="28"/>
          <w:lang w:val="uk-UA"/>
        </w:rPr>
        <w:t>на території Слов’янської міської територіальної громади</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
        <w:rPr>
          <w:sz w:val="28"/>
          <w:szCs w:val="28"/>
          <w:lang w:val="uk-UA"/>
        </w:rPr>
      </w:pPr>
    </w:p>
    <w:p w:rsidR="00802E3B" w:rsidRDefault="00802E3B" w:rsidP="00802E3B">
      <w:pPr>
        <w:numPr>
          <w:ilvl w:val="0"/>
          <w:numId w:val="1"/>
        </w:numPr>
        <w:tabs>
          <w:tab w:val="left" w:pos="5103"/>
        </w:tabs>
        <w:ind w:right="-97"/>
        <w:jc w:val="both"/>
        <w:rPr>
          <w:color w:val="000000"/>
          <w:sz w:val="28"/>
          <w:szCs w:val="28"/>
          <w:lang w:val="uk-UA"/>
        </w:rPr>
      </w:pPr>
      <w:r>
        <w:rPr>
          <w:color w:val="000000"/>
          <w:sz w:val="28"/>
          <w:szCs w:val="28"/>
          <w:lang w:val="uk-UA"/>
        </w:rPr>
        <w:t>Ставки податку для фізичних осіб-підприємців першої групи платників єдиного податку</w:t>
      </w:r>
    </w:p>
    <w:tbl>
      <w:tblPr>
        <w:tblStyle w:val="a8"/>
        <w:tblW w:w="0" w:type="auto"/>
        <w:tblInd w:w="96" w:type="dxa"/>
        <w:tblLook w:val="01E0" w:firstRow="1" w:lastRow="1" w:firstColumn="1" w:lastColumn="1" w:noHBand="0" w:noVBand="0"/>
      </w:tblPr>
      <w:tblGrid>
        <w:gridCol w:w="636"/>
        <w:gridCol w:w="4213"/>
        <w:gridCol w:w="4527"/>
      </w:tblGrid>
      <w:tr w:rsidR="00802E3B" w:rsidRP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Вид діяльності</w:t>
            </w:r>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ind w:right="99"/>
              <w:jc w:val="center"/>
              <w:rPr>
                <w:sz w:val="28"/>
                <w:szCs w:val="28"/>
                <w:lang w:val="uk-UA"/>
              </w:rPr>
            </w:pPr>
            <w:r>
              <w:rPr>
                <w:sz w:val="28"/>
                <w:szCs w:val="28"/>
                <w:lang w:val="uk-UA"/>
              </w:rPr>
              <w:t xml:space="preserve">Ставка єдиного податку, </w:t>
            </w:r>
            <w:r>
              <w:rPr>
                <w:spacing w:val="9"/>
                <w:sz w:val="28"/>
                <w:szCs w:val="28"/>
                <w:lang w:val="uk-UA"/>
              </w:rPr>
              <w:t>для фізичних осіб-підприємців першої групи платників єдиного податку</w:t>
            </w:r>
          </w:p>
          <w:p w:rsidR="00802E3B" w:rsidRDefault="00802E3B">
            <w:pPr>
              <w:rPr>
                <w:sz w:val="28"/>
                <w:szCs w:val="28"/>
                <w:lang w:val="uk-UA"/>
              </w:rPr>
            </w:pPr>
            <w:r>
              <w:rPr>
                <w:sz w:val="28"/>
                <w:szCs w:val="28"/>
                <w:lang w:val="uk-UA"/>
              </w:rPr>
              <w:t>(ставка встановлена у відсотках до розміру прожиткового мінімуму для працездатних осіб, встановленої на 1 січня податкового (звітного) року)(%)</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lang w:val="uk-UA"/>
              </w:rPr>
            </w:pPr>
            <w:r>
              <w:rPr>
                <w:lang w:val="uk-UA"/>
              </w:rPr>
              <w:t>1</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lang w:val="uk-UA"/>
              </w:rPr>
            </w:pPr>
            <w:r>
              <w:rPr>
                <w:lang w:val="uk-UA"/>
              </w:rPr>
              <w:t>2</w:t>
            </w:r>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lang w:val="uk-UA"/>
              </w:rPr>
            </w:pPr>
            <w:r>
              <w:rPr>
                <w:lang w:val="uk-UA"/>
              </w:rPr>
              <w:t>3</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1.</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Роздрібний продаж товарів з торгівельних місць на ринках</w:t>
            </w:r>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b/>
                <w:sz w:val="28"/>
                <w:szCs w:val="28"/>
                <w:lang w:val="uk-UA"/>
              </w:rPr>
            </w:pPr>
            <w:r>
              <w:rPr>
                <w:b/>
                <w:sz w:val="28"/>
                <w:szCs w:val="28"/>
                <w:lang w:val="uk-UA"/>
              </w:rPr>
              <w:t>8</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2.</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Побутові послуги населенню:</w:t>
            </w:r>
          </w:p>
        </w:tc>
        <w:tc>
          <w:tcPr>
            <w:tcW w:w="4527" w:type="dxa"/>
            <w:tcBorders>
              <w:top w:val="single" w:sz="4" w:space="0" w:color="auto"/>
              <w:left w:val="single" w:sz="4" w:space="0" w:color="auto"/>
              <w:bottom w:val="single" w:sz="4" w:space="0" w:color="auto"/>
              <w:right w:val="single" w:sz="4" w:space="0" w:color="auto"/>
            </w:tcBorders>
          </w:tcPr>
          <w:p w:rsidR="00802E3B" w:rsidRDefault="00802E3B">
            <w:pPr>
              <w:jc w:val="center"/>
              <w:rPr>
                <w:b/>
                <w:sz w:val="28"/>
                <w:szCs w:val="28"/>
                <w:lang w:val="uk-UA"/>
              </w:rPr>
            </w:pP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2.1</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w:t>
            </w:r>
            <w:r>
              <w:rPr>
                <w:sz w:val="28"/>
                <w:szCs w:val="28"/>
              </w:rPr>
              <w:t xml:space="preserve"> з ремонту </w:t>
            </w:r>
            <w:proofErr w:type="spellStart"/>
            <w:r>
              <w:rPr>
                <w:sz w:val="28"/>
                <w:szCs w:val="28"/>
              </w:rPr>
              <w:t>взуття</w:t>
            </w:r>
            <w:proofErr w:type="spellEnd"/>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8</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2.2</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proofErr w:type="spellStart"/>
            <w:r>
              <w:rPr>
                <w:sz w:val="28"/>
                <w:szCs w:val="28"/>
              </w:rPr>
              <w:t>послуги</w:t>
            </w:r>
            <w:proofErr w:type="spellEnd"/>
            <w:r>
              <w:rPr>
                <w:sz w:val="28"/>
                <w:szCs w:val="28"/>
              </w:rPr>
              <w:t xml:space="preserve"> з ремонту </w:t>
            </w:r>
            <w:proofErr w:type="spellStart"/>
            <w:r>
              <w:rPr>
                <w:sz w:val="28"/>
                <w:szCs w:val="28"/>
              </w:rPr>
              <w:t>годинників</w:t>
            </w:r>
            <w:proofErr w:type="spellEnd"/>
            <w:r>
              <w:rPr>
                <w:sz w:val="28"/>
                <w:szCs w:val="28"/>
              </w:rPr>
              <w:t xml:space="preserve"> </w:t>
            </w:r>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5</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2.3</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proofErr w:type="spellStart"/>
            <w:r>
              <w:rPr>
                <w:sz w:val="28"/>
                <w:szCs w:val="28"/>
              </w:rPr>
              <w:t>послуги</w:t>
            </w:r>
            <w:proofErr w:type="spellEnd"/>
            <w:r>
              <w:rPr>
                <w:sz w:val="28"/>
                <w:szCs w:val="28"/>
              </w:rPr>
              <w:t xml:space="preserve"> з ремонту </w:t>
            </w:r>
            <w:proofErr w:type="spellStart"/>
            <w:r>
              <w:rPr>
                <w:sz w:val="28"/>
                <w:szCs w:val="28"/>
              </w:rPr>
              <w:t>велосипедів</w:t>
            </w:r>
            <w:proofErr w:type="spellEnd"/>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8</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2.4</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proofErr w:type="spellStart"/>
            <w:r>
              <w:rPr>
                <w:sz w:val="28"/>
                <w:szCs w:val="28"/>
              </w:rPr>
              <w:t>послуги</w:t>
            </w:r>
            <w:proofErr w:type="spellEnd"/>
            <w:r>
              <w:rPr>
                <w:sz w:val="28"/>
                <w:szCs w:val="28"/>
              </w:rPr>
              <w:t xml:space="preserve"> з </w:t>
            </w:r>
            <w:proofErr w:type="spellStart"/>
            <w:r>
              <w:rPr>
                <w:sz w:val="28"/>
                <w:szCs w:val="28"/>
              </w:rPr>
              <w:t>технічного</w:t>
            </w:r>
            <w:proofErr w:type="spellEnd"/>
            <w:r>
              <w:rPr>
                <w:sz w:val="28"/>
                <w:szCs w:val="28"/>
              </w:rPr>
              <w:t xml:space="preserve"> </w:t>
            </w:r>
            <w:proofErr w:type="spellStart"/>
            <w:r>
              <w:rPr>
                <w:sz w:val="28"/>
                <w:szCs w:val="28"/>
              </w:rPr>
              <w:t>обслуговування</w:t>
            </w:r>
            <w:proofErr w:type="spellEnd"/>
            <w:r>
              <w:rPr>
                <w:sz w:val="28"/>
                <w:szCs w:val="28"/>
              </w:rPr>
              <w:t xml:space="preserve">  і  ремонту  </w:t>
            </w:r>
            <w:proofErr w:type="spellStart"/>
            <w:r>
              <w:rPr>
                <w:sz w:val="28"/>
                <w:szCs w:val="28"/>
              </w:rPr>
              <w:t>музичних</w:t>
            </w:r>
            <w:proofErr w:type="spellEnd"/>
            <w:r>
              <w:rPr>
                <w:sz w:val="28"/>
                <w:szCs w:val="28"/>
              </w:rPr>
              <w:t xml:space="preserve"> </w:t>
            </w:r>
            <w:proofErr w:type="spellStart"/>
            <w:r>
              <w:rPr>
                <w:sz w:val="28"/>
                <w:szCs w:val="28"/>
              </w:rPr>
              <w:t>інструментів</w:t>
            </w:r>
            <w:proofErr w:type="spellEnd"/>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8</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lastRenderedPageBreak/>
              <w:t>2.5</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rPr>
              <w:t xml:space="preserve">прокат   речей   </w:t>
            </w:r>
            <w:proofErr w:type="spellStart"/>
            <w:r>
              <w:rPr>
                <w:sz w:val="28"/>
                <w:szCs w:val="28"/>
              </w:rPr>
              <w:t>особистого</w:t>
            </w:r>
            <w:proofErr w:type="spellEnd"/>
            <w:r>
              <w:rPr>
                <w:sz w:val="28"/>
                <w:szCs w:val="28"/>
              </w:rPr>
              <w:t xml:space="preserve">   </w:t>
            </w:r>
            <w:proofErr w:type="spellStart"/>
            <w:r>
              <w:rPr>
                <w:sz w:val="28"/>
                <w:szCs w:val="28"/>
              </w:rPr>
              <w:t>користування</w:t>
            </w:r>
            <w:proofErr w:type="spellEnd"/>
            <w:r>
              <w:rPr>
                <w:sz w:val="28"/>
                <w:szCs w:val="28"/>
              </w:rPr>
              <w:t xml:space="preserve">  та  </w:t>
            </w:r>
            <w:proofErr w:type="spellStart"/>
            <w:r>
              <w:rPr>
                <w:sz w:val="28"/>
                <w:szCs w:val="28"/>
              </w:rPr>
              <w:t>побутових</w:t>
            </w:r>
            <w:proofErr w:type="spellEnd"/>
            <w:r>
              <w:rPr>
                <w:sz w:val="28"/>
                <w:szCs w:val="28"/>
              </w:rPr>
              <w:t xml:space="preserve"> </w:t>
            </w:r>
            <w:proofErr w:type="spellStart"/>
            <w:r>
              <w:rPr>
                <w:sz w:val="28"/>
                <w:szCs w:val="28"/>
              </w:rPr>
              <w:t>товарів</w:t>
            </w:r>
            <w:proofErr w:type="spellEnd"/>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8</w:t>
            </w:r>
          </w:p>
        </w:tc>
      </w:tr>
      <w:tr w:rsidR="00802E3B" w:rsidTr="00802E3B">
        <w:tc>
          <w:tcPr>
            <w:tcW w:w="63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2.6</w:t>
            </w:r>
          </w:p>
        </w:tc>
        <w:tc>
          <w:tcPr>
            <w:tcW w:w="4213"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Інші види </w:t>
            </w:r>
            <w:proofErr w:type="spellStart"/>
            <w:r>
              <w:rPr>
                <w:rStyle w:val="rvts0"/>
                <w:sz w:val="28"/>
                <w:szCs w:val="28"/>
              </w:rPr>
              <w:t>господарськ</w:t>
            </w:r>
            <w:r>
              <w:rPr>
                <w:rStyle w:val="rvts0"/>
                <w:sz w:val="28"/>
                <w:szCs w:val="28"/>
                <w:lang w:val="uk-UA"/>
              </w:rPr>
              <w:t>ої</w:t>
            </w:r>
            <w:proofErr w:type="spellEnd"/>
            <w:r>
              <w:rPr>
                <w:rStyle w:val="rvts0"/>
                <w:sz w:val="28"/>
                <w:szCs w:val="28"/>
              </w:rPr>
              <w:t xml:space="preserve"> </w:t>
            </w:r>
            <w:proofErr w:type="spellStart"/>
            <w:r>
              <w:rPr>
                <w:rStyle w:val="rvts0"/>
                <w:sz w:val="28"/>
                <w:szCs w:val="28"/>
              </w:rPr>
              <w:t>діяльн</w:t>
            </w:r>
            <w:proofErr w:type="spellEnd"/>
            <w:r>
              <w:rPr>
                <w:rStyle w:val="rvts0"/>
                <w:sz w:val="28"/>
                <w:szCs w:val="28"/>
                <w:lang w:val="uk-UA"/>
              </w:rPr>
              <w:t>ості</w:t>
            </w:r>
            <w:r>
              <w:rPr>
                <w:rStyle w:val="rvts0"/>
                <w:sz w:val="28"/>
                <w:szCs w:val="28"/>
              </w:rPr>
              <w:t xml:space="preserve"> з </w:t>
            </w:r>
            <w:proofErr w:type="spellStart"/>
            <w:r>
              <w:rPr>
                <w:rStyle w:val="rvts0"/>
                <w:sz w:val="28"/>
                <w:szCs w:val="28"/>
              </w:rPr>
              <w:t>надання</w:t>
            </w:r>
            <w:proofErr w:type="spellEnd"/>
            <w:r>
              <w:rPr>
                <w:rStyle w:val="rvts0"/>
                <w:sz w:val="28"/>
                <w:szCs w:val="28"/>
              </w:rPr>
              <w:t xml:space="preserve"> </w:t>
            </w:r>
            <w:proofErr w:type="spellStart"/>
            <w:r>
              <w:rPr>
                <w:rStyle w:val="rvts0"/>
                <w:sz w:val="28"/>
                <w:szCs w:val="28"/>
              </w:rPr>
              <w:t>побутових</w:t>
            </w:r>
            <w:proofErr w:type="spellEnd"/>
            <w:r>
              <w:rPr>
                <w:rStyle w:val="rvts0"/>
                <w:sz w:val="28"/>
                <w:szCs w:val="28"/>
              </w:rPr>
              <w:t xml:space="preserve"> </w:t>
            </w:r>
            <w:proofErr w:type="spellStart"/>
            <w:r>
              <w:rPr>
                <w:rStyle w:val="rvts0"/>
                <w:sz w:val="28"/>
                <w:szCs w:val="28"/>
              </w:rPr>
              <w:t>послуг</w:t>
            </w:r>
            <w:proofErr w:type="spellEnd"/>
            <w:r>
              <w:rPr>
                <w:rStyle w:val="rvts0"/>
                <w:sz w:val="28"/>
                <w:szCs w:val="28"/>
              </w:rPr>
              <w:t xml:space="preserve"> </w:t>
            </w:r>
            <w:proofErr w:type="spellStart"/>
            <w:r>
              <w:rPr>
                <w:rStyle w:val="rvts0"/>
                <w:sz w:val="28"/>
                <w:szCs w:val="28"/>
              </w:rPr>
              <w:t>населенню</w:t>
            </w:r>
            <w:proofErr w:type="spellEnd"/>
            <w:r>
              <w:rPr>
                <w:rStyle w:val="rvts0"/>
                <w:sz w:val="28"/>
                <w:szCs w:val="28"/>
                <w:lang w:val="uk-UA"/>
              </w:rPr>
              <w:t>(згідно ст291.7 ПКУ)</w:t>
            </w:r>
          </w:p>
        </w:tc>
        <w:tc>
          <w:tcPr>
            <w:tcW w:w="4527"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bl>
    <w:p w:rsidR="00802E3B" w:rsidRDefault="00802E3B" w:rsidP="00802E3B">
      <w:pPr>
        <w:tabs>
          <w:tab w:val="left" w:pos="5103"/>
        </w:tabs>
        <w:ind w:right="-97"/>
        <w:jc w:val="both"/>
        <w:rPr>
          <w:b/>
          <w:color w:val="000000"/>
          <w:sz w:val="28"/>
          <w:szCs w:val="28"/>
          <w:lang w:val="uk-UA"/>
        </w:rPr>
      </w:pPr>
      <w:r>
        <w:rPr>
          <w:b/>
          <w:color w:val="000000"/>
          <w:sz w:val="28"/>
          <w:szCs w:val="28"/>
          <w:lang w:val="uk-UA"/>
        </w:rPr>
        <w:t>2.Ставки податку для фізичних осіб-підприємців другої групи платників єдиного податку</w:t>
      </w:r>
    </w:p>
    <w:tbl>
      <w:tblPr>
        <w:tblStyle w:val="a8"/>
        <w:tblW w:w="9435" w:type="dxa"/>
        <w:tblInd w:w="28" w:type="dxa"/>
        <w:tblLayout w:type="fixed"/>
        <w:tblLook w:val="01E0" w:firstRow="1" w:lastRow="1" w:firstColumn="1" w:lastColumn="1" w:noHBand="0" w:noVBand="0"/>
      </w:tblPr>
      <w:tblGrid>
        <w:gridCol w:w="755"/>
        <w:gridCol w:w="4318"/>
        <w:gridCol w:w="4362"/>
      </w:tblGrid>
      <w:tr w:rsidR="00802E3B" w:rsidRP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Вид діяльності</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ind w:right="99"/>
              <w:jc w:val="center"/>
              <w:rPr>
                <w:sz w:val="28"/>
                <w:szCs w:val="28"/>
                <w:lang w:val="uk-UA"/>
              </w:rPr>
            </w:pPr>
            <w:r>
              <w:rPr>
                <w:sz w:val="28"/>
                <w:szCs w:val="28"/>
                <w:lang w:val="uk-UA"/>
              </w:rPr>
              <w:t xml:space="preserve">Ставка єдиного податку </w:t>
            </w:r>
            <w:r>
              <w:rPr>
                <w:spacing w:val="9"/>
                <w:sz w:val="28"/>
                <w:szCs w:val="28"/>
                <w:lang w:val="uk-UA"/>
              </w:rPr>
              <w:t>для фізичних осіб-підприємців другої групи платників єдиного податку</w:t>
            </w:r>
          </w:p>
          <w:p w:rsidR="00802E3B" w:rsidRDefault="00802E3B">
            <w:pPr>
              <w:rPr>
                <w:sz w:val="28"/>
                <w:szCs w:val="28"/>
                <w:lang w:val="uk-UA"/>
              </w:rPr>
            </w:pPr>
            <w:r>
              <w:rPr>
                <w:sz w:val="28"/>
                <w:szCs w:val="28"/>
                <w:lang w:val="uk-UA"/>
              </w:rPr>
              <w:t>(ставка встановлена у відсотках до розміру мінімальної заробітної плати, встановленої на 1 січня податкового (звітного) року)(%)</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3</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 xml:space="preserve">Оптова торгівля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b/>
                <w:sz w:val="28"/>
                <w:szCs w:val="28"/>
                <w:lang w:val="uk-UA"/>
              </w:rPr>
            </w:pPr>
            <w:r>
              <w:rPr>
                <w:b/>
                <w:sz w:val="28"/>
                <w:szCs w:val="28"/>
                <w:lang w:val="uk-UA"/>
              </w:rPr>
              <w:t>20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Роздрібна торгівля</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b/>
                <w:sz w:val="28"/>
                <w:szCs w:val="28"/>
                <w:lang w:val="uk-UA"/>
              </w:rPr>
            </w:pPr>
            <w:r>
              <w:rPr>
                <w:b/>
                <w:sz w:val="28"/>
                <w:szCs w:val="28"/>
                <w:lang w:val="uk-UA"/>
              </w:rPr>
              <w:t>16</w:t>
            </w:r>
          </w:p>
        </w:tc>
      </w:tr>
      <w:tr w:rsidR="00802E3B" w:rsidRP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Діяльність у сфері ресторанного господарства:</w:t>
            </w:r>
          </w:p>
        </w:tc>
        <w:tc>
          <w:tcPr>
            <w:tcW w:w="4364" w:type="dxa"/>
            <w:tcBorders>
              <w:top w:val="single" w:sz="4" w:space="0" w:color="auto"/>
              <w:left w:val="single" w:sz="4" w:space="0" w:color="auto"/>
              <w:bottom w:val="single" w:sz="4" w:space="0" w:color="auto"/>
              <w:right w:val="single" w:sz="4" w:space="0" w:color="auto"/>
            </w:tcBorders>
          </w:tcPr>
          <w:p w:rsidR="00802E3B" w:rsidRDefault="00802E3B">
            <w:pPr>
              <w:jc w:val="center"/>
              <w:rPr>
                <w:b/>
                <w:sz w:val="28"/>
                <w:szCs w:val="28"/>
                <w:lang w:val="uk-UA"/>
              </w:rPr>
            </w:pP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3.1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Діяльність ресторанів, кафе, барів, закусочних, буфетів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3.2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Діяльність </w:t>
            </w:r>
            <w:proofErr w:type="spellStart"/>
            <w:r>
              <w:rPr>
                <w:sz w:val="28"/>
                <w:szCs w:val="28"/>
                <w:lang w:val="uk-UA"/>
              </w:rPr>
              <w:t>їдалень</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3.3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 з постачання готової їжі</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Діяльність з виробництва:</w:t>
            </w:r>
          </w:p>
        </w:tc>
        <w:tc>
          <w:tcPr>
            <w:tcW w:w="4364" w:type="dxa"/>
            <w:tcBorders>
              <w:top w:val="single" w:sz="4" w:space="0" w:color="auto"/>
              <w:left w:val="single" w:sz="4" w:space="0" w:color="auto"/>
              <w:bottom w:val="single" w:sz="4" w:space="0" w:color="auto"/>
              <w:right w:val="single" w:sz="4" w:space="0" w:color="auto"/>
            </w:tcBorders>
          </w:tcPr>
          <w:p w:rsidR="00802E3B" w:rsidRDefault="00802E3B">
            <w:pPr>
              <w:jc w:val="center"/>
              <w:rPr>
                <w:b/>
                <w:sz w:val="28"/>
                <w:szCs w:val="28"/>
                <w:lang w:val="uk-UA"/>
              </w:rPr>
            </w:pP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4.1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Перероблення та консервування овочів та фруктів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4.2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Виробництво нерафінованої олії з соняшнику</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4.3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Виробництво продуктів борошно-круп’яної промисловості (перероблення зерна: виробництво борошна, круп та інших видів зернових)</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4.4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Інша діяльність з виробництва</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5.</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Побутові послуги населенню:</w:t>
            </w:r>
          </w:p>
        </w:tc>
        <w:tc>
          <w:tcPr>
            <w:tcW w:w="4364" w:type="dxa"/>
            <w:tcBorders>
              <w:top w:val="single" w:sz="4" w:space="0" w:color="auto"/>
              <w:left w:val="single" w:sz="4" w:space="0" w:color="auto"/>
              <w:bottom w:val="single" w:sz="4" w:space="0" w:color="auto"/>
              <w:right w:val="single" w:sz="4" w:space="0" w:color="auto"/>
            </w:tcBorders>
          </w:tcPr>
          <w:p w:rsidR="00802E3B" w:rsidRDefault="00802E3B">
            <w:pPr>
              <w:rPr>
                <w:b/>
                <w:sz w:val="28"/>
                <w:szCs w:val="28"/>
                <w:lang w:val="uk-UA"/>
              </w:rPr>
            </w:pP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w:t>
            </w:r>
            <w:r>
              <w:rPr>
                <w:sz w:val="28"/>
                <w:szCs w:val="28"/>
              </w:rPr>
              <w:t xml:space="preserve"> з ремонту </w:t>
            </w:r>
            <w:proofErr w:type="spellStart"/>
            <w:r>
              <w:rPr>
                <w:sz w:val="28"/>
                <w:szCs w:val="28"/>
              </w:rPr>
              <w:t>взуття</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w:t>
            </w:r>
            <w:proofErr w:type="spellStart"/>
            <w:r>
              <w:rPr>
                <w:sz w:val="28"/>
                <w:szCs w:val="28"/>
              </w:rPr>
              <w:t>одягу</w:t>
            </w:r>
            <w:proofErr w:type="spellEnd"/>
            <w:r>
              <w:rPr>
                <w:sz w:val="28"/>
                <w:szCs w:val="28"/>
              </w:rPr>
              <w:t xml:space="preserve"> та </w:t>
            </w:r>
            <w:proofErr w:type="spellStart"/>
            <w:r>
              <w:rPr>
                <w:sz w:val="28"/>
                <w:szCs w:val="28"/>
              </w:rPr>
              <w:t>побутових</w:t>
            </w:r>
            <w:proofErr w:type="spellEnd"/>
            <w:r>
              <w:rPr>
                <w:sz w:val="28"/>
                <w:szCs w:val="28"/>
              </w:rPr>
              <w:t xml:space="preserve"> </w:t>
            </w:r>
            <w:proofErr w:type="spellStart"/>
            <w:r>
              <w:rPr>
                <w:sz w:val="28"/>
                <w:szCs w:val="28"/>
              </w:rPr>
              <w:t>текстильних</w:t>
            </w:r>
            <w:proofErr w:type="spellEnd"/>
            <w:r>
              <w:rPr>
                <w:sz w:val="28"/>
                <w:szCs w:val="28"/>
              </w:rPr>
              <w:t xml:space="preserve"> </w:t>
            </w:r>
            <w:proofErr w:type="spellStart"/>
            <w:r>
              <w:rPr>
                <w:sz w:val="28"/>
                <w:szCs w:val="28"/>
              </w:rPr>
              <w:t>виробів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lastRenderedPageBreak/>
              <w:t>5.3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w:t>
            </w:r>
            <w:proofErr w:type="spellStart"/>
            <w:r>
              <w:rPr>
                <w:sz w:val="28"/>
                <w:szCs w:val="28"/>
              </w:rPr>
              <w:t>иготовлення</w:t>
            </w:r>
            <w:proofErr w:type="spellEnd"/>
            <w:r>
              <w:rPr>
                <w:sz w:val="28"/>
                <w:szCs w:val="28"/>
              </w:rPr>
              <w:t xml:space="preserve">   та   </w:t>
            </w:r>
            <w:proofErr w:type="spellStart"/>
            <w:r>
              <w:rPr>
                <w:sz w:val="28"/>
                <w:szCs w:val="28"/>
              </w:rPr>
              <w:t>в'язання</w:t>
            </w:r>
            <w:proofErr w:type="spellEnd"/>
            <w:r>
              <w:rPr>
                <w:sz w:val="28"/>
                <w:szCs w:val="28"/>
              </w:rPr>
              <w:t xml:space="preserve">   </w:t>
            </w:r>
            <w:proofErr w:type="spellStart"/>
            <w:r>
              <w:rPr>
                <w:sz w:val="28"/>
                <w:szCs w:val="28"/>
              </w:rPr>
              <w:t>трикотажних</w:t>
            </w:r>
            <w:proofErr w:type="spellEnd"/>
            <w:r>
              <w:rPr>
                <w:sz w:val="28"/>
                <w:szCs w:val="28"/>
              </w:rPr>
              <w:t xml:space="preserve">   </w:t>
            </w:r>
            <w:proofErr w:type="spellStart"/>
            <w:r>
              <w:rPr>
                <w:sz w:val="28"/>
                <w:szCs w:val="28"/>
              </w:rPr>
              <w:t>виробів</w:t>
            </w:r>
            <w:proofErr w:type="spellEnd"/>
            <w:r>
              <w:rPr>
                <w:sz w:val="28"/>
                <w:szCs w:val="28"/>
              </w:rPr>
              <w:t xml:space="preserve">   за </w:t>
            </w:r>
            <w:proofErr w:type="spellStart"/>
            <w:r>
              <w:rPr>
                <w:sz w:val="28"/>
                <w:szCs w:val="28"/>
              </w:rPr>
              <w:t>індивідуальним</w:t>
            </w:r>
            <w:proofErr w:type="spellEnd"/>
            <w:r>
              <w:rPr>
                <w:sz w:val="28"/>
                <w:szCs w:val="28"/>
              </w:rPr>
              <w:t xml:space="preserve"> </w:t>
            </w:r>
            <w:proofErr w:type="spellStart"/>
            <w:r>
              <w:rPr>
                <w:sz w:val="28"/>
                <w:szCs w:val="28"/>
              </w:rPr>
              <w:t>замовленням</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w:t>
            </w:r>
            <w:proofErr w:type="spellStart"/>
            <w:r>
              <w:rPr>
                <w:sz w:val="28"/>
                <w:szCs w:val="28"/>
              </w:rPr>
              <w:t>трикотажних</w:t>
            </w:r>
            <w:proofErr w:type="spellEnd"/>
            <w:r>
              <w:rPr>
                <w:sz w:val="28"/>
                <w:szCs w:val="28"/>
              </w:rPr>
              <w:t xml:space="preserve"> </w:t>
            </w:r>
            <w:proofErr w:type="spellStart"/>
            <w:r>
              <w:rPr>
                <w:sz w:val="28"/>
                <w:szCs w:val="28"/>
              </w:rPr>
              <w:t>виробів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5.5</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та  </w:t>
            </w:r>
            <w:proofErr w:type="spellStart"/>
            <w:r>
              <w:rPr>
                <w:sz w:val="28"/>
                <w:szCs w:val="28"/>
              </w:rPr>
              <w:t>реставрації</w:t>
            </w:r>
            <w:proofErr w:type="spellEnd"/>
            <w:r>
              <w:rPr>
                <w:sz w:val="28"/>
                <w:szCs w:val="28"/>
              </w:rPr>
              <w:t xml:space="preserve"> </w:t>
            </w:r>
            <w:proofErr w:type="spellStart"/>
            <w:r>
              <w:rPr>
                <w:sz w:val="28"/>
                <w:szCs w:val="28"/>
              </w:rPr>
              <w:t>килимів</w:t>
            </w:r>
            <w:proofErr w:type="spellEnd"/>
            <w:r>
              <w:rPr>
                <w:sz w:val="28"/>
                <w:szCs w:val="28"/>
              </w:rPr>
              <w:t xml:space="preserve"> та </w:t>
            </w:r>
            <w:proofErr w:type="spellStart"/>
            <w:r>
              <w:rPr>
                <w:sz w:val="28"/>
                <w:szCs w:val="28"/>
              </w:rPr>
              <w:t>килимових</w:t>
            </w:r>
            <w:proofErr w:type="spellEnd"/>
            <w:r>
              <w:rPr>
                <w:sz w:val="28"/>
                <w:szCs w:val="28"/>
              </w:rPr>
              <w:t xml:space="preserve"> </w:t>
            </w:r>
            <w:proofErr w:type="spellStart"/>
            <w:r>
              <w:rPr>
                <w:sz w:val="28"/>
                <w:szCs w:val="28"/>
              </w:rPr>
              <w:t>виробів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5.6</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w:t>
            </w:r>
            <w:proofErr w:type="spellStart"/>
            <w:r>
              <w:rPr>
                <w:sz w:val="28"/>
                <w:szCs w:val="28"/>
              </w:rPr>
              <w:t>шкіряних</w:t>
            </w:r>
            <w:proofErr w:type="spellEnd"/>
            <w:r>
              <w:rPr>
                <w:sz w:val="28"/>
                <w:szCs w:val="28"/>
              </w:rPr>
              <w:t xml:space="preserve">  </w:t>
            </w:r>
            <w:proofErr w:type="spellStart"/>
            <w:r>
              <w:rPr>
                <w:sz w:val="28"/>
                <w:szCs w:val="28"/>
              </w:rPr>
              <w:t>галантерейних</w:t>
            </w:r>
            <w:proofErr w:type="spellEnd"/>
            <w:r>
              <w:rPr>
                <w:sz w:val="28"/>
                <w:szCs w:val="28"/>
              </w:rPr>
              <w:t xml:space="preserve">  та </w:t>
            </w:r>
            <w:proofErr w:type="spellStart"/>
            <w:r>
              <w:rPr>
                <w:sz w:val="28"/>
                <w:szCs w:val="28"/>
              </w:rPr>
              <w:t>дорожніх</w:t>
            </w:r>
            <w:proofErr w:type="spellEnd"/>
            <w:r>
              <w:rPr>
                <w:sz w:val="28"/>
                <w:szCs w:val="28"/>
              </w:rPr>
              <w:t xml:space="preserve"> </w:t>
            </w:r>
            <w:proofErr w:type="spellStart"/>
            <w:r>
              <w:rPr>
                <w:sz w:val="28"/>
                <w:szCs w:val="28"/>
              </w:rPr>
              <w:t>виробів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5.7</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w:t>
            </w:r>
            <w:proofErr w:type="spellStart"/>
            <w:r>
              <w:rPr>
                <w:sz w:val="28"/>
                <w:szCs w:val="28"/>
              </w:rPr>
              <w:t>годинників</w:t>
            </w:r>
            <w:proofErr w:type="spellEnd"/>
            <w:r>
              <w:rPr>
                <w:sz w:val="28"/>
                <w:szCs w:val="28"/>
              </w:rPr>
              <w:t xml:space="preserve">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5.8</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ремонту </w:t>
            </w:r>
            <w:proofErr w:type="spellStart"/>
            <w:r>
              <w:rPr>
                <w:sz w:val="28"/>
                <w:szCs w:val="28"/>
              </w:rPr>
              <w:t>велосипедів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5.9</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w:t>
            </w:r>
            <w:proofErr w:type="spellStart"/>
            <w:r>
              <w:rPr>
                <w:sz w:val="28"/>
                <w:szCs w:val="28"/>
              </w:rPr>
              <w:t>технічного</w:t>
            </w:r>
            <w:proofErr w:type="spellEnd"/>
            <w:r>
              <w:rPr>
                <w:sz w:val="28"/>
                <w:szCs w:val="28"/>
              </w:rPr>
              <w:t xml:space="preserve"> </w:t>
            </w:r>
            <w:proofErr w:type="spellStart"/>
            <w:r>
              <w:rPr>
                <w:sz w:val="28"/>
                <w:szCs w:val="28"/>
              </w:rPr>
              <w:t>обслуговування</w:t>
            </w:r>
            <w:proofErr w:type="spellEnd"/>
            <w:r>
              <w:rPr>
                <w:sz w:val="28"/>
                <w:szCs w:val="28"/>
              </w:rPr>
              <w:t xml:space="preserve">  і  ремонту  </w:t>
            </w:r>
            <w:proofErr w:type="spellStart"/>
            <w:r>
              <w:rPr>
                <w:sz w:val="28"/>
                <w:szCs w:val="28"/>
              </w:rPr>
              <w:t>музичних</w:t>
            </w:r>
            <w:proofErr w:type="spellEnd"/>
            <w:r>
              <w:rPr>
                <w:sz w:val="28"/>
                <w:szCs w:val="28"/>
              </w:rPr>
              <w:t xml:space="preserve"> </w:t>
            </w:r>
            <w:proofErr w:type="spellStart"/>
            <w:r>
              <w:rPr>
                <w:sz w:val="28"/>
                <w:szCs w:val="28"/>
              </w:rPr>
              <w:t>інструментів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5.10</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рокат</w:t>
            </w:r>
            <w:proofErr w:type="spellEnd"/>
            <w:r>
              <w:rPr>
                <w:sz w:val="28"/>
                <w:szCs w:val="28"/>
              </w:rPr>
              <w:t xml:space="preserve">   речей   </w:t>
            </w:r>
            <w:proofErr w:type="spellStart"/>
            <w:r>
              <w:rPr>
                <w:sz w:val="28"/>
                <w:szCs w:val="28"/>
              </w:rPr>
              <w:t>особистого</w:t>
            </w:r>
            <w:proofErr w:type="spellEnd"/>
            <w:r>
              <w:rPr>
                <w:sz w:val="28"/>
                <w:szCs w:val="28"/>
              </w:rPr>
              <w:t xml:space="preserve">   </w:t>
            </w:r>
            <w:proofErr w:type="spellStart"/>
            <w:r>
              <w:rPr>
                <w:sz w:val="28"/>
                <w:szCs w:val="28"/>
              </w:rPr>
              <w:t>користування</w:t>
            </w:r>
            <w:proofErr w:type="spellEnd"/>
            <w:r>
              <w:rPr>
                <w:sz w:val="28"/>
                <w:szCs w:val="28"/>
              </w:rPr>
              <w:t xml:space="preserve">  та  </w:t>
            </w:r>
            <w:proofErr w:type="spellStart"/>
            <w:r>
              <w:rPr>
                <w:sz w:val="28"/>
                <w:szCs w:val="28"/>
              </w:rPr>
              <w:t>побутових</w:t>
            </w:r>
            <w:proofErr w:type="spellEnd"/>
            <w:r>
              <w:rPr>
                <w:sz w:val="28"/>
                <w:szCs w:val="28"/>
              </w:rPr>
              <w:t xml:space="preserve"> </w:t>
            </w:r>
            <w:proofErr w:type="spellStart"/>
            <w:r>
              <w:rPr>
                <w:sz w:val="28"/>
                <w:szCs w:val="28"/>
              </w:rPr>
              <w:t>товарів</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w:t>
            </w:r>
            <w:proofErr w:type="spellStart"/>
            <w:r>
              <w:rPr>
                <w:sz w:val="28"/>
                <w:szCs w:val="28"/>
              </w:rPr>
              <w:t>виконання</w:t>
            </w:r>
            <w:proofErr w:type="spellEnd"/>
            <w:r>
              <w:rPr>
                <w:sz w:val="28"/>
                <w:szCs w:val="28"/>
              </w:rPr>
              <w:t xml:space="preserve"> </w:t>
            </w:r>
            <w:proofErr w:type="spellStart"/>
            <w:r>
              <w:rPr>
                <w:sz w:val="28"/>
                <w:szCs w:val="28"/>
              </w:rPr>
              <w:t>фоторобіт</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з </w:t>
            </w:r>
            <w:proofErr w:type="spellStart"/>
            <w:r>
              <w:rPr>
                <w:sz w:val="28"/>
                <w:szCs w:val="28"/>
              </w:rPr>
              <w:t>оброблення</w:t>
            </w:r>
            <w:proofErr w:type="spellEnd"/>
            <w:r>
              <w:rPr>
                <w:sz w:val="28"/>
                <w:szCs w:val="28"/>
              </w:rPr>
              <w:t xml:space="preserve"> </w:t>
            </w:r>
            <w:proofErr w:type="spellStart"/>
            <w:r>
              <w:rPr>
                <w:sz w:val="28"/>
                <w:szCs w:val="28"/>
              </w:rPr>
              <w:t>плівок</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w:t>
            </w:r>
            <w:proofErr w:type="spellStart"/>
            <w:r>
              <w:rPr>
                <w:sz w:val="28"/>
                <w:szCs w:val="28"/>
              </w:rPr>
              <w:t>пов'язані</w:t>
            </w:r>
            <w:proofErr w:type="spellEnd"/>
            <w:r>
              <w:rPr>
                <w:sz w:val="28"/>
                <w:szCs w:val="28"/>
              </w:rPr>
              <w:t xml:space="preserve"> з </w:t>
            </w:r>
            <w:proofErr w:type="spellStart"/>
            <w:r>
              <w:rPr>
                <w:sz w:val="28"/>
                <w:szCs w:val="28"/>
              </w:rPr>
              <w:t>сільським</w:t>
            </w:r>
            <w:proofErr w:type="spellEnd"/>
            <w:r>
              <w:rPr>
                <w:sz w:val="28"/>
                <w:szCs w:val="28"/>
              </w:rPr>
              <w:t xml:space="preserve"> та </w:t>
            </w:r>
            <w:proofErr w:type="spellStart"/>
            <w:r>
              <w:rPr>
                <w:sz w:val="28"/>
                <w:szCs w:val="28"/>
              </w:rPr>
              <w:t>лісовим</w:t>
            </w:r>
            <w:proofErr w:type="spellEnd"/>
            <w:r>
              <w:rPr>
                <w:sz w:val="28"/>
                <w:szCs w:val="28"/>
              </w:rPr>
              <w:t xml:space="preserve"> </w:t>
            </w:r>
            <w:proofErr w:type="spellStart"/>
            <w:r>
              <w:rPr>
                <w:sz w:val="28"/>
                <w:szCs w:val="28"/>
              </w:rPr>
              <w:t>господарством</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w:t>
            </w:r>
            <w:proofErr w:type="spellStart"/>
            <w:r>
              <w:rPr>
                <w:sz w:val="28"/>
                <w:szCs w:val="28"/>
              </w:rPr>
              <w:t>домашньої</w:t>
            </w:r>
            <w:proofErr w:type="spellEnd"/>
            <w:r>
              <w:rPr>
                <w:sz w:val="28"/>
                <w:szCs w:val="28"/>
              </w:rPr>
              <w:t xml:space="preserve"> прислуги</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5.15</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w:t>
            </w:r>
            <w:proofErr w:type="spellStart"/>
            <w:r>
              <w:rPr>
                <w:sz w:val="28"/>
                <w:szCs w:val="28"/>
              </w:rPr>
              <w:t>ослуги</w:t>
            </w:r>
            <w:proofErr w:type="spellEnd"/>
            <w:r>
              <w:rPr>
                <w:sz w:val="28"/>
                <w:szCs w:val="28"/>
              </w:rPr>
              <w:t xml:space="preserve">,  </w:t>
            </w:r>
            <w:proofErr w:type="spellStart"/>
            <w:r>
              <w:rPr>
                <w:sz w:val="28"/>
                <w:szCs w:val="28"/>
              </w:rPr>
              <w:t>пов'язані</w:t>
            </w:r>
            <w:proofErr w:type="spellEnd"/>
            <w:r>
              <w:rPr>
                <w:sz w:val="28"/>
                <w:szCs w:val="28"/>
              </w:rPr>
              <w:t xml:space="preserve"> з </w:t>
            </w:r>
            <w:proofErr w:type="spellStart"/>
            <w:r>
              <w:rPr>
                <w:sz w:val="28"/>
                <w:szCs w:val="28"/>
              </w:rPr>
              <w:t>очищенням</w:t>
            </w:r>
            <w:proofErr w:type="spellEnd"/>
            <w:r>
              <w:rPr>
                <w:sz w:val="28"/>
                <w:szCs w:val="28"/>
              </w:rPr>
              <w:t xml:space="preserve"> та </w:t>
            </w:r>
            <w:proofErr w:type="spellStart"/>
            <w:r>
              <w:rPr>
                <w:sz w:val="28"/>
                <w:szCs w:val="28"/>
              </w:rPr>
              <w:t>прибиранням</w:t>
            </w:r>
            <w:proofErr w:type="spellEnd"/>
            <w:r>
              <w:rPr>
                <w:sz w:val="28"/>
                <w:szCs w:val="28"/>
              </w:rPr>
              <w:t xml:space="preserve">  </w:t>
            </w:r>
            <w:proofErr w:type="spellStart"/>
            <w:r>
              <w:rPr>
                <w:sz w:val="28"/>
                <w:szCs w:val="28"/>
              </w:rPr>
              <w:t>приміщень</w:t>
            </w:r>
            <w:proofErr w:type="spellEnd"/>
            <w:r>
              <w:rPr>
                <w:sz w:val="28"/>
                <w:szCs w:val="28"/>
              </w:rPr>
              <w:t xml:space="preserve"> за </w:t>
            </w:r>
            <w:proofErr w:type="spellStart"/>
            <w:r>
              <w:rPr>
                <w:sz w:val="28"/>
                <w:szCs w:val="28"/>
              </w:rPr>
              <w:t>індивідуальним</w:t>
            </w:r>
            <w:proofErr w:type="spellEnd"/>
            <w:r>
              <w:rPr>
                <w:sz w:val="28"/>
                <w:szCs w:val="28"/>
              </w:rPr>
              <w:t xml:space="preserve"> </w:t>
            </w:r>
            <w:proofErr w:type="spellStart"/>
            <w:r>
              <w:rPr>
                <w:sz w:val="28"/>
                <w:szCs w:val="28"/>
              </w:rPr>
              <w:t>замовленням</w:t>
            </w:r>
            <w:proofErr w:type="spellEnd"/>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5.16</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Інші побутові послуги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6.</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Послуги населенню:</w:t>
            </w:r>
          </w:p>
        </w:tc>
        <w:tc>
          <w:tcPr>
            <w:tcW w:w="4364" w:type="dxa"/>
            <w:tcBorders>
              <w:top w:val="single" w:sz="4" w:space="0" w:color="auto"/>
              <w:left w:val="single" w:sz="4" w:space="0" w:color="auto"/>
              <w:bottom w:val="single" w:sz="4" w:space="0" w:color="auto"/>
              <w:right w:val="single" w:sz="4" w:space="0" w:color="auto"/>
            </w:tcBorders>
          </w:tcPr>
          <w:p w:rsidR="00802E3B" w:rsidRDefault="00802E3B">
            <w:pPr>
              <w:jc w:val="center"/>
              <w:rPr>
                <w:b/>
                <w:sz w:val="28"/>
                <w:szCs w:val="28"/>
                <w:lang w:val="uk-UA"/>
              </w:rPr>
            </w:pP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Встановлення музичних, кофейних автоматів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Виготовлення печаток, штампів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Заготівельна діяльність </w:t>
            </w:r>
            <w:proofErr w:type="spellStart"/>
            <w:r>
              <w:rPr>
                <w:sz w:val="28"/>
                <w:szCs w:val="28"/>
                <w:lang w:val="uk-UA"/>
              </w:rPr>
              <w:t>вторсировини</w:t>
            </w:r>
            <w:proofErr w:type="spellEnd"/>
            <w:r>
              <w:rPr>
                <w:sz w:val="28"/>
                <w:szCs w:val="28"/>
                <w:lang w:val="uk-UA"/>
              </w:rPr>
              <w:t xml:space="preserve"> (</w:t>
            </w:r>
            <w:proofErr w:type="spellStart"/>
            <w:r>
              <w:rPr>
                <w:sz w:val="28"/>
                <w:szCs w:val="28"/>
                <w:lang w:val="uk-UA"/>
              </w:rPr>
              <w:t>утиля</w:t>
            </w:r>
            <w:proofErr w:type="spellEnd"/>
            <w:r>
              <w:rPr>
                <w:sz w:val="28"/>
                <w:szCs w:val="28"/>
                <w:lang w:val="uk-UA"/>
              </w:rPr>
              <w:t>, макулатури, склотари)</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Вирощування та реалізація грибів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6.5</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Обслуговування громадських туалетів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6.6</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Розроблення, запис та реалізація (продаж. прокат) програмного забезпечення.</w:t>
            </w:r>
          </w:p>
          <w:p w:rsidR="00802E3B" w:rsidRDefault="00802E3B">
            <w:pPr>
              <w:rPr>
                <w:sz w:val="28"/>
                <w:szCs w:val="28"/>
                <w:lang w:val="uk-UA"/>
              </w:rPr>
            </w:pPr>
            <w:r>
              <w:rPr>
                <w:sz w:val="28"/>
                <w:szCs w:val="28"/>
                <w:lang w:val="uk-UA"/>
              </w:rPr>
              <w:lastRenderedPageBreak/>
              <w:t>Інші види діяльності у сфері програмного забезпечення.</w:t>
            </w:r>
          </w:p>
          <w:p w:rsidR="00802E3B" w:rsidRDefault="00802E3B">
            <w:pPr>
              <w:rPr>
                <w:sz w:val="28"/>
                <w:szCs w:val="28"/>
                <w:lang w:val="uk-UA"/>
              </w:rPr>
            </w:pPr>
            <w:r>
              <w:rPr>
                <w:sz w:val="28"/>
                <w:szCs w:val="28"/>
                <w:lang w:val="uk-UA"/>
              </w:rPr>
              <w:t>Оброблення даних.</w:t>
            </w:r>
          </w:p>
          <w:p w:rsidR="00802E3B" w:rsidRDefault="00802E3B">
            <w:pPr>
              <w:rPr>
                <w:sz w:val="28"/>
                <w:szCs w:val="28"/>
                <w:lang w:val="uk-UA"/>
              </w:rPr>
            </w:pPr>
            <w:r>
              <w:rPr>
                <w:sz w:val="28"/>
                <w:szCs w:val="28"/>
                <w:lang w:val="uk-UA"/>
              </w:rPr>
              <w:t>Діяльність пов’язана з банками даних (створення баз даних в мережі Інтернет)</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lastRenderedPageBreak/>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lastRenderedPageBreak/>
              <w:t>6.7</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Освіта та інші види освіти: курси вивчення іноземних мов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6.8</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 перекладача та по перекладу з іноземних мов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6.9</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Діяльність спортивних шкіл, тренерів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6.10</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Діяльність танцювальних шкіл  та викладачів танцю</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Мистецькі роботи та їх реалізація (написання картин, художньо-</w:t>
            </w:r>
            <w:proofErr w:type="spellStart"/>
            <w:r>
              <w:rPr>
                <w:sz w:val="28"/>
                <w:szCs w:val="28"/>
                <w:lang w:val="uk-UA"/>
              </w:rPr>
              <w:t>оформительські</w:t>
            </w:r>
            <w:proofErr w:type="spellEnd"/>
            <w:r>
              <w:rPr>
                <w:sz w:val="28"/>
                <w:szCs w:val="28"/>
                <w:lang w:val="uk-UA"/>
              </w:rPr>
              <w:t xml:space="preserve"> роботи, випалювання тощо)</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Різка скла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Музичне обслуговування на замовлення населення, послуги тамади</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6.14</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Діяльність ярмарок та атракціонів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6.15</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 закладів кіно і кінопрокату</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6.16</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Ремонт мобільних телефонів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6.17</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Послуги з виготовлення ключів, ремонту парасольок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6.18</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 з ремонту та точіння. шліфування та правлення господарських інструментів</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6.19</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Виготовлення траурних вінків, штучних квітів, гірлянд</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6.20</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Послуги з відео знімання</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15</w:t>
            </w:r>
          </w:p>
        </w:tc>
      </w:tr>
      <w:tr w:rsidR="00802E3B" w:rsidTr="00802E3B">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6.21</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Копіювання та розмноження на копіювальних апаратах; друкування на машинці; комп’ютерний набір текстів; комп’ютерна графіка</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10</w:t>
            </w:r>
          </w:p>
        </w:tc>
      </w:tr>
      <w:tr w:rsidR="00802E3B" w:rsidTr="00802E3B">
        <w:trPr>
          <w:trHeight w:val="498"/>
        </w:trPr>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6.22</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Надання інших індивідуальних послуг:</w:t>
            </w:r>
          </w:p>
          <w:p w:rsidR="00802E3B" w:rsidRDefault="00802E3B">
            <w:pPr>
              <w:rPr>
                <w:sz w:val="28"/>
                <w:szCs w:val="28"/>
                <w:lang w:val="uk-UA"/>
              </w:rPr>
            </w:pPr>
            <w:r>
              <w:rPr>
                <w:sz w:val="28"/>
                <w:szCs w:val="28"/>
                <w:lang w:val="uk-UA"/>
              </w:rPr>
              <w:lastRenderedPageBreak/>
              <w:t>-зважування, вимірювання артеріального тиску тощо;</w:t>
            </w:r>
          </w:p>
          <w:p w:rsidR="00802E3B" w:rsidRDefault="00802E3B">
            <w:pPr>
              <w:rPr>
                <w:sz w:val="28"/>
                <w:szCs w:val="28"/>
                <w:lang w:val="uk-UA"/>
              </w:rPr>
            </w:pPr>
            <w:r>
              <w:rPr>
                <w:sz w:val="28"/>
                <w:szCs w:val="28"/>
                <w:lang w:val="uk-UA"/>
              </w:rPr>
              <w:t>-послуги для домашніх тварин (догляд дресирування)</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lastRenderedPageBreak/>
              <w:t>5</w:t>
            </w:r>
          </w:p>
        </w:tc>
      </w:tr>
      <w:tr w:rsidR="00802E3B" w:rsidTr="00802E3B">
        <w:trPr>
          <w:trHeight w:val="498"/>
        </w:trPr>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lastRenderedPageBreak/>
              <w:t>6.23</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 xml:space="preserve">Інші послуги населенню </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20</w:t>
            </w:r>
          </w:p>
        </w:tc>
      </w:tr>
      <w:tr w:rsidR="00802E3B" w:rsidTr="00802E3B">
        <w:trPr>
          <w:trHeight w:val="498"/>
        </w:trPr>
        <w:tc>
          <w:tcPr>
            <w:tcW w:w="756" w:type="dxa"/>
            <w:tcBorders>
              <w:top w:val="single" w:sz="4" w:space="0" w:color="auto"/>
              <w:left w:val="single" w:sz="4" w:space="0" w:color="auto"/>
              <w:bottom w:val="single" w:sz="4" w:space="0" w:color="auto"/>
              <w:right w:val="single" w:sz="4" w:space="0" w:color="auto"/>
            </w:tcBorders>
            <w:hideMark/>
          </w:tcPr>
          <w:p w:rsidR="00802E3B" w:rsidRDefault="00802E3B">
            <w:pPr>
              <w:rPr>
                <w:b/>
                <w:sz w:val="28"/>
                <w:szCs w:val="28"/>
                <w:lang w:val="uk-UA"/>
              </w:rPr>
            </w:pPr>
            <w:r>
              <w:rPr>
                <w:b/>
                <w:sz w:val="28"/>
                <w:szCs w:val="28"/>
                <w:lang w:val="uk-UA"/>
              </w:rPr>
              <w:t>7.</w:t>
            </w:r>
          </w:p>
        </w:tc>
        <w:tc>
          <w:tcPr>
            <w:tcW w:w="4320" w:type="dxa"/>
            <w:tcBorders>
              <w:top w:val="single" w:sz="4" w:space="0" w:color="auto"/>
              <w:left w:val="single" w:sz="4" w:space="0" w:color="auto"/>
              <w:bottom w:val="single" w:sz="4" w:space="0" w:color="auto"/>
              <w:right w:val="single" w:sz="4" w:space="0" w:color="auto"/>
            </w:tcBorders>
            <w:hideMark/>
          </w:tcPr>
          <w:p w:rsidR="00802E3B" w:rsidRDefault="00802E3B">
            <w:pPr>
              <w:rPr>
                <w:sz w:val="28"/>
                <w:szCs w:val="28"/>
                <w:lang w:val="uk-UA"/>
              </w:rPr>
            </w:pPr>
            <w:r>
              <w:rPr>
                <w:sz w:val="28"/>
                <w:szCs w:val="28"/>
                <w:lang w:val="uk-UA"/>
              </w:rPr>
              <w:t>Інші види діяльності, крім тих, здійснення яких заборонено спрощеною системою оподаткування</w:t>
            </w:r>
          </w:p>
        </w:tc>
        <w:tc>
          <w:tcPr>
            <w:tcW w:w="4364" w:type="dxa"/>
            <w:tcBorders>
              <w:top w:val="single" w:sz="4" w:space="0" w:color="auto"/>
              <w:left w:val="single" w:sz="4" w:space="0" w:color="auto"/>
              <w:bottom w:val="single" w:sz="4" w:space="0" w:color="auto"/>
              <w:right w:val="single" w:sz="4" w:space="0" w:color="auto"/>
            </w:tcBorders>
            <w:hideMark/>
          </w:tcPr>
          <w:p w:rsidR="00802E3B" w:rsidRDefault="00802E3B">
            <w:pPr>
              <w:jc w:val="center"/>
              <w:rPr>
                <w:sz w:val="28"/>
                <w:szCs w:val="28"/>
                <w:lang w:val="uk-UA"/>
              </w:rPr>
            </w:pPr>
            <w:r>
              <w:rPr>
                <w:sz w:val="28"/>
                <w:szCs w:val="28"/>
                <w:lang w:val="uk-UA"/>
              </w:rPr>
              <w:t>20</w:t>
            </w:r>
          </w:p>
        </w:tc>
      </w:tr>
    </w:tbl>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8"/>
          <w:szCs w:val="28"/>
          <w:lang w:val="uk-UA" w:eastAsia="ja-JP"/>
        </w:rPr>
      </w:pP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8"/>
          <w:szCs w:val="28"/>
          <w:lang w:val="uk-UA" w:eastAsia="ja-JP"/>
        </w:rPr>
      </w:pPr>
      <w:r>
        <w:rPr>
          <w:rFonts w:eastAsia="MS Mincho"/>
          <w:sz w:val="28"/>
          <w:szCs w:val="28"/>
          <w:lang w:val="uk-UA" w:eastAsia="ja-JP"/>
        </w:rPr>
        <w:t>Згідно п.293.6 ст.293 Податкового кодексу України у разі здійснення платниками єдиного податку першої і другої груп кількох видів господарської діяльності застосовується максимальний розмір ставки єдиного податку, встановлений для таких видів господарської діяльності.</w:t>
      </w:r>
      <w:bookmarkStart w:id="1" w:name="n7108"/>
      <w:bookmarkEnd w:id="1"/>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8"/>
          <w:szCs w:val="28"/>
          <w:lang w:val="uk-UA" w:eastAsia="ja-JP"/>
        </w:rPr>
      </w:pPr>
      <w:r>
        <w:rPr>
          <w:rFonts w:eastAsia="MS Mincho"/>
          <w:sz w:val="28"/>
          <w:szCs w:val="28"/>
          <w:lang w:val="uk-UA" w:eastAsia="ja-JP"/>
        </w:rPr>
        <w:t>Згідно п.293.7 ст.293 Податкового кодексу України у разі здійснення платниками єдиного податку першої і другої груп господарської діяльності на територіях більш як однієї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застосовується максимальний розмір ставки єдиного податку, встановлений цією статтею для відповідної групи таких платників єдиного податку.</w:t>
      </w: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sz w:val="28"/>
          <w:szCs w:val="28"/>
          <w:lang w:val="uk-UA" w:eastAsia="ja-JP"/>
        </w:rPr>
      </w:pP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lang w:val="uk-UA" w:eastAsia="ja-JP"/>
        </w:rPr>
      </w:pPr>
    </w:p>
    <w:p w:rsidR="00802E3B" w:rsidRDefault="00802E3B" w:rsidP="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MS Mincho"/>
          <w:lang w:val="uk-UA" w:eastAsia="ja-JP"/>
        </w:rPr>
      </w:pPr>
    </w:p>
    <w:p w:rsidR="003036A9" w:rsidRPr="00802E3B" w:rsidRDefault="003036A9">
      <w:pPr>
        <w:rPr>
          <w:lang w:val="uk-UA"/>
        </w:rPr>
      </w:pPr>
      <w:bookmarkStart w:id="2" w:name="_GoBack"/>
      <w:bookmarkEnd w:id="2"/>
    </w:p>
    <w:sectPr w:rsidR="003036A9" w:rsidRPr="00802E3B">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36AE8"/>
    <w:multiLevelType w:val="hybridMultilevel"/>
    <w:tmpl w:val="89EEE5F6"/>
    <w:lvl w:ilvl="0" w:tplc="DEB0B03C">
      <w:start w:val="1"/>
      <w:numFmt w:val="decimal"/>
      <w:lvlText w:val="%1."/>
      <w:lvlJc w:val="left"/>
      <w:pPr>
        <w:tabs>
          <w:tab w:val="num" w:pos="178"/>
        </w:tabs>
        <w:ind w:left="178" w:hanging="360"/>
      </w:pPr>
    </w:lvl>
    <w:lvl w:ilvl="1" w:tplc="04190019">
      <w:start w:val="1"/>
      <w:numFmt w:val="lowerLetter"/>
      <w:lvlText w:val="%2."/>
      <w:lvlJc w:val="left"/>
      <w:pPr>
        <w:tabs>
          <w:tab w:val="num" w:pos="898"/>
        </w:tabs>
        <w:ind w:left="898" w:hanging="360"/>
      </w:pPr>
    </w:lvl>
    <w:lvl w:ilvl="2" w:tplc="0419001B">
      <w:start w:val="1"/>
      <w:numFmt w:val="lowerRoman"/>
      <w:lvlText w:val="%3."/>
      <w:lvlJc w:val="right"/>
      <w:pPr>
        <w:tabs>
          <w:tab w:val="num" w:pos="1618"/>
        </w:tabs>
        <w:ind w:left="1618" w:hanging="180"/>
      </w:pPr>
    </w:lvl>
    <w:lvl w:ilvl="3" w:tplc="0419000F">
      <w:start w:val="1"/>
      <w:numFmt w:val="decimal"/>
      <w:lvlText w:val="%4."/>
      <w:lvlJc w:val="left"/>
      <w:pPr>
        <w:tabs>
          <w:tab w:val="num" w:pos="2338"/>
        </w:tabs>
        <w:ind w:left="2338" w:hanging="360"/>
      </w:pPr>
    </w:lvl>
    <w:lvl w:ilvl="4" w:tplc="04190019">
      <w:start w:val="1"/>
      <w:numFmt w:val="lowerLetter"/>
      <w:lvlText w:val="%5."/>
      <w:lvlJc w:val="left"/>
      <w:pPr>
        <w:tabs>
          <w:tab w:val="num" w:pos="3058"/>
        </w:tabs>
        <w:ind w:left="3058" w:hanging="360"/>
      </w:pPr>
    </w:lvl>
    <w:lvl w:ilvl="5" w:tplc="0419001B">
      <w:start w:val="1"/>
      <w:numFmt w:val="lowerRoman"/>
      <w:lvlText w:val="%6."/>
      <w:lvlJc w:val="right"/>
      <w:pPr>
        <w:tabs>
          <w:tab w:val="num" w:pos="3778"/>
        </w:tabs>
        <w:ind w:left="3778" w:hanging="180"/>
      </w:pPr>
    </w:lvl>
    <w:lvl w:ilvl="6" w:tplc="0419000F">
      <w:start w:val="1"/>
      <w:numFmt w:val="decimal"/>
      <w:lvlText w:val="%7."/>
      <w:lvlJc w:val="left"/>
      <w:pPr>
        <w:tabs>
          <w:tab w:val="num" w:pos="4498"/>
        </w:tabs>
        <w:ind w:left="4498" w:hanging="360"/>
      </w:pPr>
    </w:lvl>
    <w:lvl w:ilvl="7" w:tplc="04190019">
      <w:start w:val="1"/>
      <w:numFmt w:val="lowerLetter"/>
      <w:lvlText w:val="%8."/>
      <w:lvlJc w:val="left"/>
      <w:pPr>
        <w:tabs>
          <w:tab w:val="num" w:pos="5218"/>
        </w:tabs>
        <w:ind w:left="5218" w:hanging="360"/>
      </w:pPr>
    </w:lvl>
    <w:lvl w:ilvl="8" w:tplc="0419001B">
      <w:start w:val="1"/>
      <w:numFmt w:val="lowerRoman"/>
      <w:lvlText w:val="%9."/>
      <w:lvlJc w:val="right"/>
      <w:pPr>
        <w:tabs>
          <w:tab w:val="num" w:pos="5938"/>
        </w:tabs>
        <w:ind w:left="593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91A"/>
    <w:rsid w:val="003036A9"/>
    <w:rsid w:val="0036491A"/>
    <w:rsid w:val="00802E3B"/>
    <w:rsid w:val="00A73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65A8AD-E5F9-4812-875A-359B0425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E3B"/>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802E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semiHidden/>
    <w:rsid w:val="00802E3B"/>
    <w:rPr>
      <w:rFonts w:ascii="Courier New" w:eastAsia="Times New Roman" w:hAnsi="Courier New" w:cs="Courier New"/>
      <w:color w:val="000000"/>
      <w:sz w:val="21"/>
      <w:szCs w:val="21"/>
      <w:lang w:val="ru-RU" w:eastAsia="ru-RU"/>
    </w:rPr>
  </w:style>
  <w:style w:type="paragraph" w:styleId="a3">
    <w:name w:val="Normal (Web)"/>
    <w:basedOn w:val="a"/>
    <w:semiHidden/>
    <w:unhideWhenUsed/>
    <w:rsid w:val="00802E3B"/>
    <w:pPr>
      <w:spacing w:before="100" w:beforeAutospacing="1" w:after="100" w:afterAutospacing="1"/>
      <w:ind w:firstLine="360"/>
    </w:pPr>
  </w:style>
  <w:style w:type="paragraph" w:styleId="a4">
    <w:name w:val="Title"/>
    <w:basedOn w:val="a"/>
    <w:link w:val="a5"/>
    <w:qFormat/>
    <w:rsid w:val="00802E3B"/>
    <w:pPr>
      <w:jc w:val="center"/>
    </w:pPr>
    <w:rPr>
      <w:szCs w:val="20"/>
    </w:rPr>
  </w:style>
  <w:style w:type="character" w:customStyle="1" w:styleId="a5">
    <w:name w:val="Назва Знак"/>
    <w:basedOn w:val="a0"/>
    <w:link w:val="a4"/>
    <w:rsid w:val="00802E3B"/>
    <w:rPr>
      <w:rFonts w:ascii="Times New Roman" w:eastAsia="Times New Roman" w:hAnsi="Times New Roman" w:cs="Times New Roman"/>
      <w:sz w:val="24"/>
      <w:szCs w:val="20"/>
      <w:lang w:val="ru-RU" w:eastAsia="ru-RU"/>
    </w:rPr>
  </w:style>
  <w:style w:type="paragraph" w:styleId="a6">
    <w:name w:val="Body Text Indent"/>
    <w:basedOn w:val="a"/>
    <w:link w:val="a7"/>
    <w:semiHidden/>
    <w:unhideWhenUsed/>
    <w:rsid w:val="00802E3B"/>
    <w:pPr>
      <w:spacing w:after="120"/>
      <w:ind w:left="283"/>
    </w:pPr>
  </w:style>
  <w:style w:type="character" w:customStyle="1" w:styleId="a7">
    <w:name w:val="Основний текст з відступом Знак"/>
    <w:basedOn w:val="a0"/>
    <w:link w:val="a6"/>
    <w:semiHidden/>
    <w:rsid w:val="00802E3B"/>
    <w:rPr>
      <w:rFonts w:ascii="Times New Roman" w:eastAsia="Times New Roman" w:hAnsi="Times New Roman" w:cs="Times New Roman"/>
      <w:sz w:val="24"/>
      <w:szCs w:val="24"/>
      <w:lang w:val="ru-RU" w:eastAsia="ru-RU"/>
    </w:rPr>
  </w:style>
  <w:style w:type="paragraph" w:customStyle="1" w:styleId="WW-2">
    <w:name w:val="WW-Основной текст 2"/>
    <w:basedOn w:val="a"/>
    <w:rsid w:val="00802E3B"/>
    <w:pPr>
      <w:suppressAutoHyphens/>
      <w:jc w:val="both"/>
    </w:pPr>
    <w:rPr>
      <w:b/>
      <w:szCs w:val="20"/>
    </w:rPr>
  </w:style>
  <w:style w:type="character" w:customStyle="1" w:styleId="rvts0">
    <w:name w:val="rvts0"/>
    <w:basedOn w:val="a0"/>
    <w:rsid w:val="00802E3B"/>
  </w:style>
  <w:style w:type="table" w:styleId="a8">
    <w:name w:val="Table Grid"/>
    <w:basedOn w:val="a1"/>
    <w:rsid w:val="00802E3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74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1331</Words>
  <Characters>7591</Characters>
  <Application>Microsoft Office Word</Application>
  <DocSecurity>0</DocSecurity>
  <Lines>63</Lines>
  <Paragraphs>17</Paragraphs>
  <ScaleCrop>false</ScaleCrop>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2</cp:revision>
  <dcterms:created xsi:type="dcterms:W3CDTF">2021-05-07T08:44:00Z</dcterms:created>
  <dcterms:modified xsi:type="dcterms:W3CDTF">2021-05-07T08:44:00Z</dcterms:modified>
</cp:coreProperties>
</file>