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576" w:rsidRPr="00590576" w:rsidRDefault="00590576" w:rsidP="000058CE">
      <w:pPr>
        <w:pStyle w:val="a4"/>
        <w:ind w:left="6372"/>
      </w:pPr>
      <w:bookmarkStart w:id="0" w:name="_GoBack"/>
      <w:bookmarkEnd w:id="0"/>
      <w:r w:rsidRPr="00590576">
        <w:t>Додаток</w:t>
      </w:r>
    </w:p>
    <w:p w:rsidR="00590576" w:rsidRPr="00590576" w:rsidRDefault="00590576" w:rsidP="000058CE">
      <w:pPr>
        <w:pStyle w:val="a4"/>
        <w:ind w:left="6372"/>
      </w:pPr>
      <w:r w:rsidRPr="00590576">
        <w:t xml:space="preserve">до рішення міської ради </w:t>
      </w:r>
    </w:p>
    <w:p w:rsidR="00590576" w:rsidRPr="00590576" w:rsidRDefault="00590576" w:rsidP="000058CE">
      <w:pPr>
        <w:pStyle w:val="a4"/>
        <w:ind w:left="6372"/>
      </w:pPr>
      <w:r w:rsidRPr="00590576">
        <w:t xml:space="preserve">від __________№_________ </w:t>
      </w:r>
    </w:p>
    <w:p w:rsidR="00590576" w:rsidRPr="00590576" w:rsidRDefault="00590576" w:rsidP="000058CE">
      <w:pPr>
        <w:pStyle w:val="a4"/>
      </w:pPr>
    </w:p>
    <w:p w:rsidR="00590576" w:rsidRDefault="00590576" w:rsidP="00590576">
      <w:pPr>
        <w:pStyle w:val="a3"/>
        <w:spacing w:after="0"/>
        <w:ind w:left="57" w:right="57" w:firstLine="680"/>
        <w:jc w:val="center"/>
        <w:rPr>
          <w:b/>
          <w:bCs/>
          <w:color w:val="1D1B11"/>
        </w:rPr>
      </w:pPr>
      <w:r w:rsidRPr="00590576">
        <w:rPr>
          <w:b/>
          <w:bCs/>
          <w:color w:val="1D1B11"/>
        </w:rPr>
        <w:t>Елементи туристичного збору</w:t>
      </w:r>
    </w:p>
    <w:p w:rsidR="005F7BFB" w:rsidRPr="00590576" w:rsidRDefault="005F7BFB" w:rsidP="00590576">
      <w:pPr>
        <w:pStyle w:val="a3"/>
        <w:spacing w:after="0"/>
        <w:ind w:left="57" w:right="57" w:firstLine="680"/>
        <w:jc w:val="center"/>
      </w:pPr>
    </w:p>
    <w:p w:rsidR="00590576" w:rsidRPr="005F7BFB" w:rsidRDefault="00590576" w:rsidP="005F7BFB">
      <w:pPr>
        <w:rPr>
          <w:rFonts w:ascii="Times New Roman" w:hAnsi="Times New Roman" w:cs="Times New Roman"/>
          <w:sz w:val="24"/>
          <w:szCs w:val="24"/>
        </w:rPr>
      </w:pPr>
      <w:r w:rsidRPr="005F7BFB">
        <w:rPr>
          <w:rFonts w:ascii="Times New Roman" w:hAnsi="Times New Roman" w:cs="Times New Roman"/>
          <w:sz w:val="24"/>
          <w:szCs w:val="24"/>
        </w:rPr>
        <w:t>1 Туристичний збір – це місцевий збір, кошти від якого зараховуються до бюджету</w:t>
      </w:r>
      <w:r w:rsidR="006E3202" w:rsidRPr="005F7BFB">
        <w:rPr>
          <w:rFonts w:ascii="Times New Roman" w:hAnsi="Times New Roman" w:cs="Times New Roman"/>
          <w:sz w:val="24"/>
          <w:szCs w:val="24"/>
        </w:rPr>
        <w:t xml:space="preserve"> міської територіальної громади</w:t>
      </w:r>
      <w:r w:rsidRPr="005F7BFB">
        <w:rPr>
          <w:rFonts w:ascii="Times New Roman" w:hAnsi="Times New Roman" w:cs="Times New Roman"/>
          <w:sz w:val="24"/>
          <w:szCs w:val="24"/>
        </w:rPr>
        <w:t>.</w:t>
      </w:r>
    </w:p>
    <w:p w:rsidR="00590576" w:rsidRPr="005F7BFB" w:rsidRDefault="00590576" w:rsidP="005F7BFB">
      <w:pPr>
        <w:rPr>
          <w:rFonts w:ascii="Times New Roman" w:hAnsi="Times New Roman" w:cs="Times New Roman"/>
          <w:sz w:val="24"/>
          <w:szCs w:val="24"/>
        </w:rPr>
      </w:pPr>
      <w:r w:rsidRPr="005F7BFB">
        <w:rPr>
          <w:rFonts w:ascii="Times New Roman" w:hAnsi="Times New Roman" w:cs="Times New Roman"/>
          <w:sz w:val="24"/>
          <w:szCs w:val="24"/>
        </w:rPr>
        <w:t>Відповідно до підпункту 14.1.277 пункту 14.1 статті 14 Податкового кодексу України:</w:t>
      </w:r>
    </w:p>
    <w:p w:rsidR="00590576" w:rsidRPr="005F7BFB" w:rsidRDefault="00590576" w:rsidP="005F7BFB">
      <w:pPr>
        <w:rPr>
          <w:rFonts w:ascii="Times New Roman" w:hAnsi="Times New Roman" w:cs="Times New Roman"/>
          <w:sz w:val="24"/>
          <w:szCs w:val="24"/>
        </w:rPr>
      </w:pPr>
      <w:r w:rsidRPr="005F7BFB">
        <w:rPr>
          <w:rFonts w:ascii="Times New Roman" w:hAnsi="Times New Roman" w:cs="Times New Roman"/>
          <w:sz w:val="24"/>
          <w:szCs w:val="24"/>
        </w:rPr>
        <w:t xml:space="preserve">- Внутрішній туризм – переміщення в межах території України громадян України та/або осіб, які постійно проживають на території України, в пізнавальних, професійно-ділових чи інших цілях; </w:t>
      </w:r>
    </w:p>
    <w:p w:rsidR="00590576" w:rsidRPr="005F7BFB" w:rsidRDefault="00590576" w:rsidP="005F7BFB">
      <w:pPr>
        <w:rPr>
          <w:rFonts w:ascii="Times New Roman" w:hAnsi="Times New Roman" w:cs="Times New Roman"/>
          <w:sz w:val="24"/>
          <w:szCs w:val="24"/>
        </w:rPr>
      </w:pPr>
      <w:r w:rsidRPr="005F7BFB">
        <w:rPr>
          <w:rFonts w:ascii="Times New Roman" w:hAnsi="Times New Roman" w:cs="Times New Roman"/>
          <w:sz w:val="24"/>
          <w:szCs w:val="24"/>
        </w:rPr>
        <w:t xml:space="preserve">- В’їзний туризм – прибуття на територію України та/або переміщення в межах території України осіб, які постійно не проживають на території України, в пізнавальних, професійно-ділових чи інших цілях. </w:t>
      </w:r>
    </w:p>
    <w:p w:rsidR="00590576" w:rsidRPr="005F7BFB" w:rsidRDefault="00590576" w:rsidP="005F7BFB">
      <w:pPr>
        <w:rPr>
          <w:rFonts w:ascii="Times New Roman" w:hAnsi="Times New Roman" w:cs="Times New Roman"/>
          <w:sz w:val="24"/>
          <w:szCs w:val="24"/>
        </w:rPr>
      </w:pPr>
      <w:r w:rsidRPr="005F7BFB">
        <w:rPr>
          <w:rFonts w:ascii="Times New Roman" w:hAnsi="Times New Roman" w:cs="Times New Roman"/>
          <w:sz w:val="24"/>
          <w:szCs w:val="24"/>
        </w:rPr>
        <w:t xml:space="preserve">2 Платники збору </w:t>
      </w:r>
    </w:p>
    <w:p w:rsidR="00590576" w:rsidRPr="005F7BFB" w:rsidRDefault="00590576" w:rsidP="005F7BFB">
      <w:pPr>
        <w:rPr>
          <w:rFonts w:ascii="Times New Roman" w:hAnsi="Times New Roman" w:cs="Times New Roman"/>
          <w:sz w:val="24"/>
          <w:szCs w:val="24"/>
        </w:rPr>
      </w:pPr>
      <w:r w:rsidRPr="005F7BFB">
        <w:rPr>
          <w:rFonts w:ascii="Times New Roman" w:hAnsi="Times New Roman" w:cs="Times New Roman"/>
          <w:sz w:val="24"/>
          <w:szCs w:val="24"/>
        </w:rPr>
        <w:t>Платники збору визначені пунктом 268.2 статті 268 Податкового кодексу України.</w:t>
      </w:r>
    </w:p>
    <w:p w:rsidR="00590576" w:rsidRPr="005F7BFB" w:rsidRDefault="00590576" w:rsidP="005F7BFB">
      <w:pPr>
        <w:rPr>
          <w:rFonts w:ascii="Times New Roman" w:hAnsi="Times New Roman" w:cs="Times New Roman"/>
          <w:sz w:val="24"/>
          <w:szCs w:val="24"/>
        </w:rPr>
      </w:pPr>
      <w:r w:rsidRPr="005F7BFB">
        <w:rPr>
          <w:rFonts w:ascii="Times New Roman" w:hAnsi="Times New Roman" w:cs="Times New Roman"/>
          <w:sz w:val="24"/>
          <w:szCs w:val="24"/>
        </w:rPr>
        <w:t>3 Ставка збору</w:t>
      </w:r>
    </w:p>
    <w:p w:rsidR="00590576" w:rsidRPr="005F7BFB" w:rsidRDefault="00590576" w:rsidP="005F7BFB">
      <w:pPr>
        <w:rPr>
          <w:rFonts w:ascii="Times New Roman" w:hAnsi="Times New Roman" w:cs="Times New Roman"/>
          <w:sz w:val="24"/>
          <w:szCs w:val="24"/>
        </w:rPr>
      </w:pPr>
      <w:r w:rsidRPr="005F7BFB">
        <w:rPr>
          <w:rFonts w:ascii="Times New Roman" w:hAnsi="Times New Roman" w:cs="Times New Roman"/>
          <w:sz w:val="24"/>
          <w:szCs w:val="24"/>
        </w:rPr>
        <w:t xml:space="preserve">Ставка збору встановлюється за кожну добу тимчасового розміщення особи у місцях проживання (ночівлі), визначених підпунктом 268.5.1 пункту 268.5 статті 268 Податкового кодексу України у розмірі 0,3 відсотка </w:t>
      </w:r>
      <w:r w:rsidRPr="005F7BFB">
        <w:rPr>
          <w:rFonts w:ascii="Times New Roman" w:hAnsi="Times New Roman" w:cs="Times New Roman"/>
          <w:spacing w:val="-2"/>
          <w:sz w:val="24"/>
          <w:szCs w:val="24"/>
        </w:rPr>
        <w:sym w:font="Symbol" w:char="F02D"/>
      </w:r>
      <w:r w:rsidRPr="005F7BFB">
        <w:rPr>
          <w:rFonts w:ascii="Times New Roman" w:hAnsi="Times New Roman" w:cs="Times New Roman"/>
          <w:sz w:val="24"/>
          <w:szCs w:val="24"/>
        </w:rPr>
        <w:t xml:space="preserve"> для внутрішнього туризму та 2 відсотка </w:t>
      </w:r>
      <w:r w:rsidRPr="005F7BFB">
        <w:rPr>
          <w:rFonts w:ascii="Times New Roman" w:hAnsi="Times New Roman" w:cs="Times New Roman"/>
          <w:spacing w:val="-2"/>
          <w:sz w:val="24"/>
          <w:szCs w:val="24"/>
        </w:rPr>
        <w:sym w:font="Symbol" w:char="F02D"/>
      </w:r>
      <w:r w:rsidRPr="005F7BFB">
        <w:rPr>
          <w:rFonts w:ascii="Times New Roman" w:hAnsi="Times New Roman" w:cs="Times New Roman"/>
          <w:sz w:val="24"/>
          <w:szCs w:val="24"/>
        </w:rPr>
        <w:t xml:space="preserve"> 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розміщення. </w:t>
      </w:r>
    </w:p>
    <w:p w:rsidR="00590576" w:rsidRPr="005F7BFB" w:rsidRDefault="00590576" w:rsidP="005F7BFB">
      <w:pPr>
        <w:rPr>
          <w:rFonts w:ascii="Times New Roman" w:hAnsi="Times New Roman" w:cs="Times New Roman"/>
          <w:sz w:val="24"/>
          <w:szCs w:val="24"/>
        </w:rPr>
      </w:pPr>
      <w:r w:rsidRPr="005F7BFB">
        <w:rPr>
          <w:rFonts w:ascii="Times New Roman" w:hAnsi="Times New Roman" w:cs="Times New Roman"/>
          <w:sz w:val="24"/>
          <w:szCs w:val="24"/>
        </w:rPr>
        <w:t xml:space="preserve">4 База справляння збору </w:t>
      </w:r>
    </w:p>
    <w:p w:rsidR="00590576" w:rsidRPr="005F7BFB" w:rsidRDefault="00590576" w:rsidP="005F7BFB">
      <w:pPr>
        <w:rPr>
          <w:rFonts w:ascii="Times New Roman" w:hAnsi="Times New Roman" w:cs="Times New Roman"/>
          <w:sz w:val="24"/>
          <w:szCs w:val="24"/>
        </w:rPr>
      </w:pPr>
      <w:r w:rsidRPr="005F7BFB">
        <w:rPr>
          <w:rFonts w:ascii="Times New Roman" w:hAnsi="Times New Roman" w:cs="Times New Roman"/>
          <w:sz w:val="24"/>
          <w:szCs w:val="24"/>
        </w:rPr>
        <w:t>База справляння збору визначена пунктом 268.4 статті 268 Податкового кодексу України.</w:t>
      </w:r>
    </w:p>
    <w:p w:rsidR="00590576" w:rsidRPr="005F7BFB" w:rsidRDefault="00590576" w:rsidP="005F7BFB">
      <w:pPr>
        <w:rPr>
          <w:rFonts w:ascii="Times New Roman" w:hAnsi="Times New Roman" w:cs="Times New Roman"/>
          <w:sz w:val="24"/>
          <w:szCs w:val="24"/>
        </w:rPr>
      </w:pPr>
      <w:r w:rsidRPr="005F7BFB">
        <w:rPr>
          <w:rFonts w:ascii="Times New Roman" w:hAnsi="Times New Roman" w:cs="Times New Roman"/>
          <w:sz w:val="24"/>
          <w:szCs w:val="24"/>
        </w:rPr>
        <w:t>5 Податкові агенти та місця проживання (ночівлі)</w:t>
      </w:r>
    </w:p>
    <w:p w:rsidR="00590576" w:rsidRPr="005F7BFB" w:rsidRDefault="00590576" w:rsidP="005F7BFB">
      <w:pPr>
        <w:rPr>
          <w:rFonts w:ascii="Times New Roman" w:hAnsi="Times New Roman" w:cs="Times New Roman"/>
          <w:sz w:val="24"/>
          <w:szCs w:val="24"/>
        </w:rPr>
      </w:pPr>
      <w:r w:rsidRPr="005F7BFB">
        <w:rPr>
          <w:rFonts w:ascii="Times New Roman" w:hAnsi="Times New Roman" w:cs="Times New Roman"/>
          <w:sz w:val="24"/>
          <w:szCs w:val="24"/>
        </w:rPr>
        <w:t>Податкові агенти визначені підпунктом 268.5.1 пункту 268.5 статті 268 Податкового кодексу України.</w:t>
      </w:r>
    </w:p>
    <w:p w:rsidR="00590576" w:rsidRPr="005F7BFB" w:rsidRDefault="00590576" w:rsidP="005F7BFB">
      <w:pPr>
        <w:rPr>
          <w:rFonts w:ascii="Times New Roman" w:hAnsi="Times New Roman" w:cs="Times New Roman"/>
          <w:sz w:val="24"/>
          <w:szCs w:val="24"/>
        </w:rPr>
      </w:pPr>
      <w:r w:rsidRPr="005F7BFB">
        <w:rPr>
          <w:rFonts w:ascii="Times New Roman" w:hAnsi="Times New Roman" w:cs="Times New Roman"/>
          <w:sz w:val="24"/>
          <w:szCs w:val="24"/>
        </w:rPr>
        <w:t xml:space="preserve">6 Особливості справляння збору </w:t>
      </w:r>
    </w:p>
    <w:p w:rsidR="00590576" w:rsidRPr="005F7BFB" w:rsidRDefault="00590576" w:rsidP="005F7BFB">
      <w:pPr>
        <w:rPr>
          <w:rFonts w:ascii="Times New Roman" w:hAnsi="Times New Roman" w:cs="Times New Roman"/>
          <w:sz w:val="24"/>
          <w:szCs w:val="24"/>
        </w:rPr>
      </w:pPr>
      <w:r w:rsidRPr="005F7BFB">
        <w:rPr>
          <w:rFonts w:ascii="Times New Roman" w:hAnsi="Times New Roman" w:cs="Times New Roman"/>
          <w:sz w:val="24"/>
          <w:szCs w:val="24"/>
        </w:rPr>
        <w:t>Особливості справляння збору визначені пунктом 268.6 статті 268 Податкового кодексу України.</w:t>
      </w:r>
    </w:p>
    <w:p w:rsidR="00590576" w:rsidRPr="005F7BFB" w:rsidRDefault="00590576" w:rsidP="005F7BFB">
      <w:pPr>
        <w:rPr>
          <w:rFonts w:ascii="Times New Roman" w:hAnsi="Times New Roman" w:cs="Times New Roman"/>
          <w:sz w:val="24"/>
          <w:szCs w:val="24"/>
        </w:rPr>
      </w:pPr>
      <w:r w:rsidRPr="005F7BFB">
        <w:rPr>
          <w:rFonts w:ascii="Times New Roman" w:hAnsi="Times New Roman" w:cs="Times New Roman"/>
          <w:sz w:val="24"/>
          <w:szCs w:val="24"/>
        </w:rPr>
        <w:t xml:space="preserve">7 Порядок сплати збору </w:t>
      </w:r>
    </w:p>
    <w:p w:rsidR="00590576" w:rsidRPr="00590576" w:rsidRDefault="005F7BFB">
      <w:r w:rsidRPr="005F7BFB">
        <w:rPr>
          <w:rFonts w:ascii="Times New Roman" w:hAnsi="Times New Roman" w:cs="Times New Roman"/>
          <w:sz w:val="24"/>
          <w:szCs w:val="24"/>
        </w:rPr>
        <w:t>Порядок сплати збору визначений підпунктами 268.7.1., 268.7.2., 268.7.3. пункту 268.7 статті 268 Податкового кодексу України.</w:t>
      </w:r>
    </w:p>
    <w:sectPr w:rsidR="00590576" w:rsidRPr="00590576" w:rsidSect="00AB2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576"/>
    <w:rsid w:val="000058CE"/>
    <w:rsid w:val="001F73C7"/>
    <w:rsid w:val="00590576"/>
    <w:rsid w:val="00596706"/>
    <w:rsid w:val="00597DF7"/>
    <w:rsid w:val="005F7BFB"/>
    <w:rsid w:val="006E3202"/>
    <w:rsid w:val="007562FE"/>
    <w:rsid w:val="00881FB4"/>
    <w:rsid w:val="00AB2677"/>
    <w:rsid w:val="00CA4EA9"/>
    <w:rsid w:val="00D6712A"/>
    <w:rsid w:val="00DE3D32"/>
    <w:rsid w:val="00F8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upproektin">
    <w:name w:val="tup_proektin"/>
    <w:basedOn w:val="a0"/>
    <w:rsid w:val="00590576"/>
  </w:style>
  <w:style w:type="paragraph" w:customStyle="1" w:styleId="rvps2">
    <w:name w:val="rvps2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7">
    <w:name w:val="rvts7"/>
    <w:basedOn w:val="a0"/>
    <w:rsid w:val="00590576"/>
  </w:style>
  <w:style w:type="paragraph" w:customStyle="1" w:styleId="rvps3">
    <w:name w:val="rvps3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">
    <w:name w:val="rvps4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8">
    <w:name w:val="rvts8"/>
    <w:basedOn w:val="a0"/>
    <w:rsid w:val="00590576"/>
  </w:style>
  <w:style w:type="character" w:customStyle="1" w:styleId="rvts9">
    <w:name w:val="rvts9"/>
    <w:basedOn w:val="a0"/>
    <w:rsid w:val="00590576"/>
  </w:style>
  <w:style w:type="paragraph" w:customStyle="1" w:styleId="rvps5">
    <w:name w:val="rvps5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">
    <w:name w:val="rvps6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7">
    <w:name w:val="rvps7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1">
    <w:name w:val="rvts11"/>
    <w:basedOn w:val="a0"/>
    <w:rsid w:val="00590576"/>
  </w:style>
  <w:style w:type="paragraph" w:customStyle="1" w:styleId="rvps8">
    <w:name w:val="rvps8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9057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A4EA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upproektin">
    <w:name w:val="tup_proektin"/>
    <w:basedOn w:val="a0"/>
    <w:rsid w:val="00590576"/>
  </w:style>
  <w:style w:type="paragraph" w:customStyle="1" w:styleId="rvps2">
    <w:name w:val="rvps2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7">
    <w:name w:val="rvts7"/>
    <w:basedOn w:val="a0"/>
    <w:rsid w:val="00590576"/>
  </w:style>
  <w:style w:type="paragraph" w:customStyle="1" w:styleId="rvps3">
    <w:name w:val="rvps3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">
    <w:name w:val="rvps4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8">
    <w:name w:val="rvts8"/>
    <w:basedOn w:val="a0"/>
    <w:rsid w:val="00590576"/>
  </w:style>
  <w:style w:type="character" w:customStyle="1" w:styleId="rvts9">
    <w:name w:val="rvts9"/>
    <w:basedOn w:val="a0"/>
    <w:rsid w:val="00590576"/>
  </w:style>
  <w:style w:type="paragraph" w:customStyle="1" w:styleId="rvps5">
    <w:name w:val="rvps5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">
    <w:name w:val="rvps6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7">
    <w:name w:val="rvps7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1">
    <w:name w:val="rvts11"/>
    <w:basedOn w:val="a0"/>
    <w:rsid w:val="00590576"/>
  </w:style>
  <w:style w:type="paragraph" w:customStyle="1" w:styleId="rvps8">
    <w:name w:val="rvps8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9057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A4E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1114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RePack by Diakov</cp:lastModifiedBy>
  <cp:revision>4</cp:revision>
  <dcterms:created xsi:type="dcterms:W3CDTF">2021-03-22T10:53:00Z</dcterms:created>
  <dcterms:modified xsi:type="dcterms:W3CDTF">2021-03-22T10:54:00Z</dcterms:modified>
</cp:coreProperties>
</file>