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608" w:rsidRPr="00160298" w:rsidRDefault="00587608" w:rsidP="00623CBD">
      <w:pPr>
        <w:jc w:val="center"/>
        <w:rPr>
          <w:rFonts w:ascii="Times New Roman" w:hAnsi="Times New Roman" w:cs="Times New Roman"/>
          <w:sz w:val="24"/>
          <w:szCs w:val="24"/>
        </w:rPr>
      </w:pP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lang w:val="uk-UA"/>
        </w:rPr>
        <w:t xml:space="preserve">                         </w:t>
      </w:r>
      <w:r w:rsidRPr="00160298">
        <w:rPr>
          <w:rFonts w:ascii="Times New Roman" w:hAnsi="Times New Roman" w:cs="Times New Roman"/>
          <w:sz w:val="24"/>
          <w:szCs w:val="24"/>
        </w:rPr>
        <w:t xml:space="preserve">Додаток до рішення </w:t>
      </w:r>
      <w:r w:rsidRPr="00160298">
        <w:rPr>
          <w:rFonts w:ascii="Times New Roman" w:hAnsi="Times New Roman" w:cs="Times New Roman"/>
          <w:sz w:val="24"/>
          <w:szCs w:val="24"/>
        </w:rPr>
        <w:tab/>
      </w:r>
      <w:r w:rsidRPr="00160298">
        <w:rPr>
          <w:rFonts w:ascii="Times New Roman" w:hAnsi="Times New Roman" w:cs="Times New Roman"/>
          <w:sz w:val="24"/>
          <w:szCs w:val="24"/>
        </w:rPr>
        <w:tab/>
      </w:r>
      <w:r w:rsidRPr="00160298">
        <w:rPr>
          <w:rFonts w:ascii="Times New Roman" w:hAnsi="Times New Roman" w:cs="Times New Roman"/>
          <w:sz w:val="24"/>
          <w:szCs w:val="24"/>
        </w:rPr>
        <w:tab/>
      </w:r>
      <w:r w:rsidRPr="00160298">
        <w:rPr>
          <w:rFonts w:ascii="Times New Roman" w:hAnsi="Times New Roman" w:cs="Times New Roman"/>
          <w:sz w:val="24"/>
          <w:szCs w:val="24"/>
        </w:rPr>
        <w:tab/>
      </w:r>
      <w:r w:rsidRPr="00160298">
        <w:rPr>
          <w:rFonts w:ascii="Times New Roman" w:hAnsi="Times New Roman" w:cs="Times New Roman"/>
          <w:sz w:val="24"/>
          <w:szCs w:val="24"/>
        </w:rPr>
        <w:tab/>
      </w:r>
      <w:r w:rsidRPr="00160298">
        <w:rPr>
          <w:rFonts w:ascii="Times New Roman" w:hAnsi="Times New Roman" w:cs="Times New Roman"/>
          <w:sz w:val="24"/>
          <w:szCs w:val="24"/>
        </w:rPr>
        <w:tab/>
      </w:r>
      <w:r w:rsidRPr="00160298">
        <w:rPr>
          <w:rFonts w:ascii="Times New Roman" w:hAnsi="Times New Roman" w:cs="Times New Roman"/>
          <w:sz w:val="24"/>
          <w:szCs w:val="24"/>
        </w:rPr>
        <w:tab/>
        <w:t xml:space="preserve">         </w:t>
      </w:r>
      <w:r>
        <w:rPr>
          <w:rFonts w:ascii="Times New Roman" w:hAnsi="Times New Roman" w:cs="Times New Roman"/>
          <w:sz w:val="24"/>
          <w:szCs w:val="24"/>
          <w:lang w:val="uk-UA"/>
        </w:rPr>
        <w:t xml:space="preserve">     </w:t>
      </w:r>
      <w:r w:rsidRPr="00160298">
        <w:rPr>
          <w:rFonts w:ascii="Times New Roman" w:hAnsi="Times New Roman" w:cs="Times New Roman"/>
          <w:sz w:val="24"/>
          <w:szCs w:val="24"/>
        </w:rPr>
        <w:t xml:space="preserve"> </w:t>
      </w:r>
      <w:r>
        <w:rPr>
          <w:rFonts w:ascii="Times New Roman" w:hAnsi="Times New Roman" w:cs="Times New Roman"/>
          <w:sz w:val="24"/>
          <w:szCs w:val="24"/>
          <w:lang w:val="uk-UA"/>
        </w:rPr>
        <w:t xml:space="preserve">                     </w:t>
      </w:r>
      <w:r w:rsidRPr="00160298">
        <w:rPr>
          <w:rFonts w:ascii="Times New Roman" w:hAnsi="Times New Roman" w:cs="Times New Roman"/>
          <w:sz w:val="24"/>
          <w:szCs w:val="24"/>
        </w:rPr>
        <w:t xml:space="preserve">виконавчого комітету </w:t>
      </w:r>
    </w:p>
    <w:p w:rsidR="00587608" w:rsidRDefault="00587608">
      <w:pPr>
        <w:jc w:val="center"/>
        <w:rPr>
          <w:rFonts w:ascii="Times New Roman" w:hAnsi="Times New Roman" w:cs="Times New Roman"/>
          <w:b/>
          <w:bCs/>
          <w:sz w:val="28"/>
          <w:szCs w:val="28"/>
        </w:rPr>
      </w:pPr>
      <w:r w:rsidRPr="00160298">
        <w:rPr>
          <w:rFonts w:ascii="Times New Roman" w:hAnsi="Times New Roman" w:cs="Times New Roman"/>
          <w:sz w:val="24"/>
          <w:szCs w:val="24"/>
        </w:rPr>
        <w:tab/>
      </w:r>
      <w:r w:rsidRPr="00160298">
        <w:rPr>
          <w:rFonts w:ascii="Times New Roman" w:hAnsi="Times New Roman" w:cs="Times New Roman"/>
          <w:sz w:val="24"/>
          <w:szCs w:val="24"/>
        </w:rPr>
        <w:tab/>
      </w:r>
      <w:r w:rsidRPr="00160298">
        <w:rPr>
          <w:rFonts w:ascii="Times New Roman" w:hAnsi="Times New Roman" w:cs="Times New Roman"/>
          <w:sz w:val="24"/>
          <w:szCs w:val="24"/>
        </w:rPr>
        <w:tab/>
      </w:r>
      <w:r w:rsidRPr="00160298">
        <w:rPr>
          <w:rFonts w:ascii="Times New Roman" w:hAnsi="Times New Roman" w:cs="Times New Roman"/>
          <w:sz w:val="24"/>
          <w:szCs w:val="24"/>
        </w:rPr>
        <w:tab/>
      </w:r>
      <w:r w:rsidRPr="00160298">
        <w:rPr>
          <w:rFonts w:ascii="Times New Roman" w:hAnsi="Times New Roman" w:cs="Times New Roman"/>
          <w:sz w:val="24"/>
          <w:szCs w:val="24"/>
        </w:rPr>
        <w:tab/>
        <w:t xml:space="preserve">    </w:t>
      </w:r>
      <w:r>
        <w:rPr>
          <w:rFonts w:ascii="Times New Roman" w:hAnsi="Times New Roman" w:cs="Times New Roman"/>
          <w:sz w:val="24"/>
          <w:szCs w:val="24"/>
          <w:lang w:val="uk-UA"/>
        </w:rPr>
        <w:t xml:space="preserve">                                                   </w:t>
      </w:r>
      <w:r w:rsidRPr="00160298">
        <w:rPr>
          <w:rFonts w:ascii="Times New Roman" w:hAnsi="Times New Roman" w:cs="Times New Roman"/>
          <w:sz w:val="24"/>
          <w:szCs w:val="24"/>
        </w:rPr>
        <w:t>від ________ № ________</w:t>
      </w:r>
    </w:p>
    <w:p w:rsidR="00587608" w:rsidRDefault="00587608">
      <w:pPr>
        <w:jc w:val="center"/>
        <w:rPr>
          <w:rFonts w:ascii="Times New Roman" w:hAnsi="Times New Roman" w:cs="Times New Roman"/>
          <w:b/>
          <w:bCs/>
          <w:sz w:val="28"/>
          <w:szCs w:val="28"/>
        </w:rPr>
      </w:pPr>
    </w:p>
    <w:p w:rsidR="00587608" w:rsidRDefault="00587608">
      <w:pPr>
        <w:jc w:val="center"/>
        <w:rPr>
          <w:rFonts w:ascii="Times New Roman" w:hAnsi="Times New Roman" w:cs="Times New Roman"/>
          <w:b/>
          <w:bCs/>
          <w:sz w:val="28"/>
          <w:szCs w:val="28"/>
        </w:rPr>
      </w:pPr>
    </w:p>
    <w:p w:rsidR="00587608" w:rsidRDefault="00587608">
      <w:pPr>
        <w:jc w:val="center"/>
        <w:rPr>
          <w:rFonts w:ascii="Times New Roman" w:hAnsi="Times New Roman" w:cs="Times New Roman"/>
          <w:b/>
          <w:bCs/>
          <w:sz w:val="28"/>
          <w:szCs w:val="28"/>
        </w:rPr>
      </w:pPr>
      <w:r>
        <w:rPr>
          <w:rFonts w:ascii="Times New Roman" w:hAnsi="Times New Roman" w:cs="Times New Roman"/>
          <w:b/>
          <w:bCs/>
          <w:sz w:val="28"/>
          <w:szCs w:val="28"/>
        </w:rPr>
        <w:t>Методика</w:t>
      </w:r>
    </w:p>
    <w:p w:rsidR="00587608" w:rsidRPr="00623CBD" w:rsidRDefault="00587608">
      <w:pPr>
        <w:jc w:val="center"/>
        <w:rPr>
          <w:rFonts w:ascii="Times New Roman" w:hAnsi="Times New Roman" w:cs="Times New Roman"/>
          <w:b/>
          <w:bCs/>
          <w:sz w:val="28"/>
          <w:szCs w:val="28"/>
          <w:lang w:val="uk-UA"/>
        </w:rPr>
      </w:pPr>
      <w:r w:rsidRPr="00623CBD">
        <w:rPr>
          <w:rFonts w:ascii="Times New Roman" w:hAnsi="Times New Roman" w:cs="Times New Roman"/>
          <w:b/>
          <w:bCs/>
          <w:sz w:val="28"/>
          <w:szCs w:val="28"/>
          <w:lang w:val="uk-UA"/>
        </w:rPr>
        <w:t xml:space="preserve"> розрахунку компенсації за надання послуг, що становлять загальний економічний інтерес – перевезення пасажирів міським наземним електричним транспортом (тролейбус) у м. Слов'янську</w:t>
      </w:r>
    </w:p>
    <w:p w:rsidR="00587608" w:rsidRPr="00623CBD" w:rsidRDefault="00587608">
      <w:pPr>
        <w:jc w:val="center"/>
        <w:rPr>
          <w:rFonts w:ascii="Times New Roman" w:hAnsi="Times New Roman" w:cs="Times New Roman"/>
          <w:b/>
          <w:bCs/>
          <w:sz w:val="28"/>
          <w:szCs w:val="28"/>
          <w:lang w:val="uk-UA"/>
        </w:rPr>
      </w:pPr>
    </w:p>
    <w:p w:rsidR="00587608" w:rsidRPr="00623CBD" w:rsidRDefault="00587608">
      <w:pPr>
        <w:jc w:val="center"/>
        <w:rPr>
          <w:rFonts w:ascii="Times New Roman" w:hAnsi="Times New Roman" w:cs="Times New Roman"/>
          <w:b/>
          <w:bCs/>
          <w:sz w:val="28"/>
          <w:szCs w:val="28"/>
          <w:lang w:val="uk-UA"/>
        </w:rPr>
      </w:pPr>
    </w:p>
    <w:p w:rsidR="00587608" w:rsidRPr="00623CBD" w:rsidRDefault="00587608" w:rsidP="00160298">
      <w:pPr>
        <w:ind w:left="360"/>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І. </w:t>
      </w:r>
      <w:r w:rsidRPr="00623CBD">
        <w:rPr>
          <w:rFonts w:ascii="Times New Roman" w:hAnsi="Times New Roman" w:cs="Times New Roman"/>
          <w:b/>
          <w:bCs/>
          <w:sz w:val="28"/>
          <w:szCs w:val="28"/>
          <w:lang w:val="uk-UA"/>
        </w:rPr>
        <w:t>Загальні положення</w:t>
      </w:r>
    </w:p>
    <w:p w:rsidR="00587608" w:rsidRPr="00623CBD" w:rsidRDefault="00587608">
      <w:pPr>
        <w:ind w:firstLine="709"/>
        <w:jc w:val="center"/>
        <w:rPr>
          <w:rFonts w:ascii="Times New Roman" w:hAnsi="Times New Roman" w:cs="Times New Roman"/>
          <w:color w:val="000000"/>
          <w:sz w:val="28"/>
          <w:szCs w:val="28"/>
          <w:lang w:val="uk-UA"/>
        </w:rPr>
      </w:pPr>
    </w:p>
    <w:p w:rsidR="00587608" w:rsidRPr="00623CBD" w:rsidRDefault="00587608">
      <w:pPr>
        <w:ind w:firstLine="720"/>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1.1. Методика визначає механізм та порядок проведення розрахунків сум компенсаційних виплат за надання послуг</w:t>
      </w:r>
      <w:r w:rsidRPr="00623CBD">
        <w:rPr>
          <w:rFonts w:ascii="Times New Roman" w:hAnsi="Times New Roman" w:cs="Times New Roman"/>
          <w:b/>
          <w:bCs/>
          <w:color w:val="000000"/>
          <w:sz w:val="28"/>
          <w:szCs w:val="28"/>
          <w:lang w:val="uk-UA"/>
        </w:rPr>
        <w:t xml:space="preserve"> </w:t>
      </w:r>
      <w:r w:rsidRPr="00623CBD">
        <w:rPr>
          <w:rFonts w:ascii="Times New Roman" w:hAnsi="Times New Roman" w:cs="Times New Roman"/>
          <w:color w:val="000000"/>
          <w:sz w:val="28"/>
          <w:szCs w:val="28"/>
          <w:lang w:val="uk-UA"/>
        </w:rPr>
        <w:t xml:space="preserve">з перевезення пільгових категорій пасажирів міським електротранспортом як послуг, що становлять загальний економічний інтерес, з урахуванням вимог статті 264 Угоди про асоціацію між Україною, з однієї сторони, та Європейським Союзом, Європейським співтовариством з атомної енергії і їхніми державами членами, з іншої сторони, від 16 вересня 2014 року, а також пункту 1 додатка до Регламенту (ЄС) № 1370/2007 Європейського парламенту та Ради від 23 жовтня 2007 про послуги громадського транспорту з перевезення пасажирів залізницею і автомобільними шляхами та відповідно до статті 52 Закону України «Про місцеве самоврядування в Україні». </w:t>
      </w:r>
    </w:p>
    <w:p w:rsidR="00587608" w:rsidRPr="00623CBD" w:rsidRDefault="00587608" w:rsidP="008D57F1">
      <w:pPr>
        <w:ind w:firstLine="709"/>
        <w:jc w:val="both"/>
        <w:rPr>
          <w:rStyle w:val="tlid-translationtranslation"/>
          <w:rFonts w:ascii="Times New Roman" w:hAnsi="Times New Roman" w:cs="Times New Roman"/>
          <w:color w:val="000000"/>
          <w:sz w:val="28"/>
          <w:szCs w:val="28"/>
          <w:lang w:val="uk-UA"/>
        </w:rPr>
      </w:pPr>
      <w:r w:rsidRPr="00623CBD">
        <w:rPr>
          <w:rStyle w:val="tlid-translationtranslation"/>
          <w:rFonts w:ascii="Times New Roman" w:hAnsi="Times New Roman" w:cs="Times New Roman"/>
          <w:color w:val="000000"/>
          <w:sz w:val="28"/>
          <w:szCs w:val="28"/>
          <w:lang w:val="uk-UA"/>
        </w:rPr>
        <w:t>1.2. Основні критерії одержувача компенсаційних виплат за надання послуг з перевезення пільгових категорій пасажирів міським електротранспортом:</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 суб’єкт господарювання повинен виконувати зобов’язання з обслуговування населення на підставі договору про організацію надання транспортних послуг з перевезень міським електричним транспортом згідно із замовленням організатора перевезень (органи виконавчої місцевої влади);</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pacing w:val="-2"/>
          <w:sz w:val="28"/>
          <w:szCs w:val="28"/>
          <w:lang w:val="uk-UA"/>
        </w:rPr>
        <w:t>-</w:t>
      </w:r>
      <w:r w:rsidRPr="00623CBD">
        <w:rPr>
          <w:rFonts w:ascii="Times New Roman" w:hAnsi="Times New Roman" w:cs="Times New Roman"/>
          <w:spacing w:val="-2"/>
          <w:sz w:val="28"/>
          <w:szCs w:val="28"/>
          <w:lang w:val="uk-UA"/>
        </w:rPr>
        <w:t xml:space="preserve"> </w:t>
      </w:r>
      <w:r w:rsidRPr="00623CBD">
        <w:rPr>
          <w:rFonts w:ascii="Times New Roman" w:hAnsi="Times New Roman" w:cs="Times New Roman"/>
          <w:color w:val="000000"/>
          <w:spacing w:val="-2"/>
          <w:sz w:val="28"/>
          <w:szCs w:val="28"/>
          <w:lang w:val="uk-UA"/>
        </w:rPr>
        <w:t>у разі укладання прямого договору між підконтрольним підприємством</w:t>
      </w:r>
      <w:r w:rsidRPr="00623CBD">
        <w:rPr>
          <w:rFonts w:ascii="Times New Roman" w:hAnsi="Times New Roman" w:cs="Times New Roman"/>
          <w:color w:val="000000"/>
          <w:sz w:val="28"/>
          <w:szCs w:val="28"/>
          <w:lang w:val="uk-UA"/>
        </w:rPr>
        <w:t xml:space="preserve"> та органом місцевого самоврядування підприємство не бере участі в конкурентних процедурах для укладання договорів на надання послуг громадського пасажирського транспорту, організованих за межами території компетентного органу влади;</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 суб'єкт господарювання повинен бути забезпечений належними транспортними засобами для надання цих послуг;</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 суб’єкт господарювання  має чітко визначені зобов’язання  надавати громадські послуги;</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w:t>
      </w:r>
      <w:r w:rsidRPr="00623CBD">
        <w:rPr>
          <w:rFonts w:ascii="Times New Roman" w:hAnsi="Times New Roman" w:cs="Times New Roman"/>
          <w:sz w:val="28"/>
          <w:szCs w:val="28"/>
          <w:lang w:val="uk-UA"/>
        </w:rPr>
        <w:t xml:space="preserve"> </w:t>
      </w:r>
      <w:r w:rsidRPr="00623CBD">
        <w:rPr>
          <w:rFonts w:ascii="Times New Roman" w:hAnsi="Times New Roman" w:cs="Times New Roman"/>
          <w:color w:val="000000"/>
          <w:sz w:val="28"/>
          <w:szCs w:val="28"/>
          <w:lang w:val="uk-UA"/>
        </w:rPr>
        <w:t xml:space="preserve">суб’єкт господарювання повинен безкоштовно перевозити всіх громадян, що мають право на пільговий проїзд відповідно до чинного законодавства України; </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w:t>
      </w:r>
      <w:r w:rsidRPr="00623CBD">
        <w:rPr>
          <w:rFonts w:ascii="Times New Roman" w:hAnsi="Times New Roman" w:cs="Times New Roman"/>
          <w:sz w:val="28"/>
          <w:szCs w:val="28"/>
          <w:lang w:val="uk-UA"/>
        </w:rPr>
        <w:t xml:space="preserve"> </w:t>
      </w:r>
      <w:r w:rsidRPr="00623CBD">
        <w:rPr>
          <w:rFonts w:ascii="Times New Roman" w:hAnsi="Times New Roman" w:cs="Times New Roman"/>
          <w:color w:val="000000"/>
          <w:sz w:val="28"/>
          <w:szCs w:val="28"/>
          <w:lang w:val="uk-UA"/>
        </w:rPr>
        <w:t>дані послуги не можуть надаватися на комерційній основі без державної допомоги.</w:t>
      </w:r>
    </w:p>
    <w:p w:rsidR="00587608" w:rsidRPr="00623CBD" w:rsidRDefault="005876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1.3. Головним розпорядником бюджетних коштів, що спрямовуються на виплату компенсації витрат за надані послуги з перевезення пасажирів міським електротранспортом,  є Слов’янська міська</w:t>
      </w:r>
      <w:r>
        <w:rPr>
          <w:rFonts w:ascii="Times New Roman" w:hAnsi="Times New Roman" w:cs="Times New Roman"/>
          <w:color w:val="000000"/>
          <w:sz w:val="28"/>
          <w:szCs w:val="28"/>
          <w:lang w:val="uk-UA"/>
        </w:rPr>
        <w:t xml:space="preserve"> </w:t>
      </w:r>
      <w:r w:rsidRPr="00623CBD">
        <w:rPr>
          <w:rFonts w:ascii="Times New Roman" w:hAnsi="Times New Roman" w:cs="Times New Roman"/>
          <w:color w:val="000000"/>
          <w:sz w:val="28"/>
          <w:szCs w:val="28"/>
          <w:lang w:val="uk-UA"/>
        </w:rPr>
        <w:t xml:space="preserve">рада, яка відповідно до розпорядження міського голови призначена уповноваженим органом для здійснення контролю за ефективною діяльністю підприємства. </w:t>
      </w:r>
    </w:p>
    <w:p w:rsidR="00587608" w:rsidRPr="00623CBD" w:rsidRDefault="005876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1.4. Замовник транспортних послуг координує та контролює в межах, визначених чинним законодавством України, додержання підприємством правил транспортного обслуговування.</w:t>
      </w:r>
    </w:p>
    <w:p w:rsidR="00587608" w:rsidRPr="00623CBD" w:rsidRDefault="005876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1.5. Отримувачем бюджетних коштів є комунальне підприємство «Слов’янське  тролейбусне управління» Слов’янської міської ради.</w:t>
      </w:r>
    </w:p>
    <w:p w:rsidR="00587608" w:rsidRPr="00623CBD" w:rsidRDefault="005876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1.6.</w:t>
      </w:r>
      <w:r w:rsidRPr="00623CBD">
        <w:rPr>
          <w:rFonts w:ascii="Times New Roman" w:hAnsi="Times New Roman" w:cs="Times New Roman"/>
          <w:sz w:val="28"/>
          <w:szCs w:val="28"/>
          <w:lang w:val="uk-UA"/>
        </w:rPr>
        <w:t xml:space="preserve"> </w:t>
      </w:r>
      <w:r w:rsidRPr="00623CBD">
        <w:rPr>
          <w:rFonts w:ascii="Times New Roman" w:hAnsi="Times New Roman" w:cs="Times New Roman"/>
          <w:color w:val="000000"/>
          <w:sz w:val="28"/>
          <w:szCs w:val="28"/>
          <w:lang w:val="uk-UA"/>
        </w:rPr>
        <w:t>Характер виключних прав, наданих підприємству на надання послуг, що становлять загальний економічний інтерес, полягає в праві здійснювати зазначені транспортні послуги за визначеними маршрутами (лініями) (тролейбус).</w:t>
      </w:r>
    </w:p>
    <w:p w:rsidR="00587608" w:rsidRPr="00623CBD" w:rsidRDefault="005876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709"/>
        <w:jc w:val="both"/>
        <w:rPr>
          <w:rFonts w:ascii="Times New Roman" w:hAnsi="Times New Roman" w:cs="Times New Roman"/>
          <w:b/>
          <w:bCs/>
          <w:color w:val="000000"/>
          <w:sz w:val="28"/>
          <w:szCs w:val="28"/>
          <w:lang w:val="uk-UA"/>
        </w:rPr>
      </w:pPr>
    </w:p>
    <w:p w:rsidR="00587608" w:rsidRPr="00623CBD" w:rsidRDefault="00587608">
      <w:pPr>
        <w:ind w:firstLine="567"/>
        <w:jc w:val="both"/>
        <w:rPr>
          <w:rFonts w:ascii="Times New Roman" w:hAnsi="Times New Roman" w:cs="Times New Roman"/>
          <w:b/>
          <w:bCs/>
          <w:i/>
          <w:iCs/>
          <w:color w:val="000000"/>
          <w:sz w:val="28"/>
          <w:szCs w:val="28"/>
          <w:lang w:val="uk-UA"/>
        </w:rPr>
      </w:pPr>
      <w:r w:rsidRPr="00623CBD">
        <w:rPr>
          <w:rFonts w:ascii="Times New Roman" w:hAnsi="Times New Roman" w:cs="Times New Roman"/>
          <w:b/>
          <w:bCs/>
          <w:i/>
          <w:iCs/>
          <w:color w:val="000000"/>
          <w:sz w:val="28"/>
          <w:szCs w:val="28"/>
          <w:lang w:val="uk-UA"/>
        </w:rPr>
        <w:t>Терміни, які вживаються в тексті Методики</w:t>
      </w:r>
      <w:r w:rsidRPr="00623CBD">
        <w:rPr>
          <w:rFonts w:ascii="Times New Roman" w:hAnsi="Times New Roman" w:cs="Times New Roman"/>
          <w:sz w:val="28"/>
          <w:szCs w:val="28"/>
          <w:lang w:val="uk-UA"/>
        </w:rPr>
        <w:t xml:space="preserve"> вживаються у значеннях, наведених у Законах України «Про міський електричний транспорт», «Про ціни і ціноутворення», Правилах надання населенню послуг з перевезень міським електротранспортом, затверджених постановою Кабінету Міністрів України від 23.12.2004 № 1735, постанові Кабінету Міністрів України від 14.11.2012 № 1045 «Про затвердження Типового договору про організацію надання транспортних послуг з перевезень міським електричним транспортом та внесення змін до Правил надання населенню послуг з перевезень міським електротранспортом»</w:t>
      </w:r>
      <w:r w:rsidRPr="00623CBD">
        <w:rPr>
          <w:rFonts w:ascii="Times New Roman" w:hAnsi="Times New Roman" w:cs="Times New Roman"/>
          <w:color w:val="000000"/>
          <w:sz w:val="28"/>
          <w:szCs w:val="28"/>
          <w:lang w:val="uk-UA"/>
        </w:rPr>
        <w:t>:</w:t>
      </w:r>
    </w:p>
    <w:p w:rsidR="00587608" w:rsidRPr="00623CBD" w:rsidRDefault="00587608">
      <w:pPr>
        <w:numPr>
          <w:ilvl w:val="0"/>
          <w:numId w:val="2"/>
        </w:numPr>
        <w:ind w:firstLine="567"/>
        <w:jc w:val="both"/>
        <w:rPr>
          <w:rFonts w:ascii="Times New Roman" w:hAnsi="Times New Roman" w:cs="Times New Roman"/>
          <w:sz w:val="28"/>
          <w:szCs w:val="28"/>
          <w:lang w:val="uk-UA"/>
        </w:rPr>
      </w:pPr>
      <w:r w:rsidRPr="00623CBD">
        <w:rPr>
          <w:rFonts w:ascii="Times New Roman" w:hAnsi="Times New Roman" w:cs="Times New Roman"/>
          <w:b/>
          <w:bCs/>
          <w:i/>
          <w:iCs/>
          <w:sz w:val="28"/>
          <w:szCs w:val="28"/>
          <w:lang w:val="uk-UA"/>
        </w:rPr>
        <w:t>Послуги, що становлять загальний економічний інтерес</w:t>
      </w:r>
      <w:r w:rsidRPr="00623CBD">
        <w:rPr>
          <w:rFonts w:ascii="Times New Roman" w:hAnsi="Times New Roman" w:cs="Times New Roman"/>
          <w:sz w:val="28"/>
          <w:szCs w:val="28"/>
          <w:lang w:val="uk-UA"/>
        </w:rPr>
        <w:t xml:space="preserve">  (ПЗЕІ)- це</w:t>
      </w:r>
      <w:r w:rsidRPr="00623CBD">
        <w:rPr>
          <w:rFonts w:ascii="Times New Roman" w:hAnsi="Times New Roman" w:cs="Times New Roman"/>
          <w:b/>
          <w:bCs/>
          <w:sz w:val="28"/>
          <w:szCs w:val="28"/>
          <w:lang w:val="uk-UA"/>
        </w:rPr>
        <w:t xml:space="preserve"> </w:t>
      </w:r>
      <w:r w:rsidRPr="00623CBD">
        <w:rPr>
          <w:rFonts w:ascii="Times New Roman" w:hAnsi="Times New Roman" w:cs="Times New Roman"/>
          <w:sz w:val="28"/>
          <w:szCs w:val="28"/>
          <w:lang w:val="uk-UA"/>
        </w:rPr>
        <w:t>послуги, пов’язані із задоволенням особливо важливих загальних потреб громадян, що не можуть надаватися на комерційній основі без державної підтримки; економічна діяльність, яку органи влади визначають як особливо важливу для громадян, і яка не може здійснюватися (або могла б здійснюватися за інших умов) без державного втручання й така діяльність повинна виявляти особливий характер порівняно із загальним економічним інтересом інших видів економічної діяльності.</w:t>
      </w:r>
    </w:p>
    <w:p w:rsidR="00587608" w:rsidRPr="00623CBD" w:rsidRDefault="00587608">
      <w:pPr>
        <w:numPr>
          <w:ilvl w:val="0"/>
          <w:numId w:val="2"/>
        </w:numPr>
        <w:ind w:firstLine="567"/>
        <w:jc w:val="both"/>
        <w:rPr>
          <w:rFonts w:ascii="Times New Roman" w:hAnsi="Times New Roman" w:cs="Times New Roman"/>
          <w:sz w:val="28"/>
          <w:szCs w:val="28"/>
          <w:lang w:val="uk-UA"/>
        </w:rPr>
      </w:pPr>
      <w:r w:rsidRPr="00623CBD">
        <w:rPr>
          <w:rFonts w:ascii="Times New Roman" w:hAnsi="Times New Roman" w:cs="Times New Roman"/>
          <w:b/>
          <w:bCs/>
          <w:i/>
          <w:iCs/>
          <w:sz w:val="28"/>
          <w:szCs w:val="28"/>
          <w:lang w:val="uk-UA"/>
        </w:rPr>
        <w:t>Компенсація за надання послуг, що становлять загальний економічний інтерес</w:t>
      </w:r>
      <w:r w:rsidRPr="00623CBD">
        <w:rPr>
          <w:rFonts w:ascii="Times New Roman" w:hAnsi="Times New Roman" w:cs="Times New Roman"/>
          <w:sz w:val="28"/>
          <w:szCs w:val="28"/>
          <w:lang w:val="uk-UA"/>
        </w:rPr>
        <w:t xml:space="preserve"> – перевезення пасажирів міським наземним електричним транспортом (тролейбус) у м. Слов'янськ (далі – Компенсація) означає будь-яку вигоду, в тому числі фінансову, надану безпосередньо або опосередковано компетентним органом влади (органом місцевого самоврядування) за рахунок державних коштів (коштів місцевого бюджету) протягом періоду виконання зобов’язань про надання ПЗЕІ або пов’язаних з періодом, у якому ці послуги надавались.</w:t>
      </w:r>
    </w:p>
    <w:p w:rsidR="00587608" w:rsidRPr="00623CBD" w:rsidRDefault="00587608">
      <w:pPr>
        <w:ind w:firstLine="567"/>
        <w:jc w:val="both"/>
        <w:rPr>
          <w:rFonts w:ascii="Times New Roman" w:hAnsi="Times New Roman" w:cs="Times New Roman"/>
          <w:sz w:val="28"/>
          <w:szCs w:val="28"/>
          <w:lang w:val="uk-UA"/>
        </w:rPr>
      </w:pPr>
      <w:r w:rsidRPr="00623CBD">
        <w:rPr>
          <w:rFonts w:ascii="Times New Roman" w:hAnsi="Times New Roman" w:cs="Times New Roman"/>
          <w:b/>
          <w:bCs/>
          <w:i/>
          <w:iCs/>
          <w:sz w:val="28"/>
          <w:szCs w:val="28"/>
          <w:lang w:val="uk-UA"/>
        </w:rPr>
        <w:t>3. Громадський пасажирський транспорт -</w:t>
      </w:r>
      <w:r w:rsidRPr="00623CBD">
        <w:rPr>
          <w:rFonts w:ascii="Times New Roman" w:hAnsi="Times New Roman" w:cs="Times New Roman"/>
          <w:sz w:val="28"/>
          <w:szCs w:val="28"/>
          <w:lang w:val="uk-UA"/>
        </w:rPr>
        <w:t xml:space="preserve"> це послуги загального економічного характеру у с</w:t>
      </w:r>
      <w:r>
        <w:rPr>
          <w:rFonts w:ascii="Times New Roman" w:hAnsi="Times New Roman" w:cs="Times New Roman"/>
          <w:sz w:val="28"/>
          <w:szCs w:val="28"/>
          <w:lang w:val="uk-UA"/>
        </w:rPr>
        <w:t>фері пасажирського транспорту (у</w:t>
      </w:r>
      <w:r w:rsidRPr="00623CBD">
        <w:rPr>
          <w:rFonts w:ascii="Times New Roman" w:hAnsi="Times New Roman" w:cs="Times New Roman"/>
          <w:sz w:val="28"/>
          <w:szCs w:val="28"/>
          <w:lang w:val="uk-UA"/>
        </w:rPr>
        <w:t xml:space="preserve"> т.ч. електротранспорту), що надаються громадянам на недискримінаційній та постійній основі.</w:t>
      </w:r>
    </w:p>
    <w:p w:rsidR="00587608" w:rsidRPr="00623CBD" w:rsidRDefault="00587608">
      <w:pPr>
        <w:ind w:firstLine="567"/>
        <w:jc w:val="both"/>
        <w:rPr>
          <w:rFonts w:ascii="Times New Roman" w:hAnsi="Times New Roman" w:cs="Times New Roman"/>
          <w:color w:val="000000"/>
          <w:sz w:val="28"/>
          <w:szCs w:val="28"/>
          <w:shd w:val="clear" w:color="auto" w:fill="FFFFFF"/>
          <w:lang w:val="uk-UA"/>
        </w:rPr>
      </w:pPr>
      <w:r w:rsidRPr="00623CBD">
        <w:rPr>
          <w:rFonts w:ascii="Times New Roman" w:hAnsi="Times New Roman" w:cs="Times New Roman"/>
          <w:b/>
          <w:bCs/>
          <w:i/>
          <w:iCs/>
          <w:color w:val="000000"/>
          <w:sz w:val="28"/>
          <w:szCs w:val="28"/>
          <w:shd w:val="clear" w:color="auto" w:fill="FFFFFF"/>
          <w:lang w:val="uk-UA"/>
        </w:rPr>
        <w:t>4. Міський електричний транспорт</w:t>
      </w:r>
      <w:r w:rsidRPr="00623CBD">
        <w:rPr>
          <w:rFonts w:ascii="Times New Roman" w:hAnsi="Times New Roman" w:cs="Times New Roman"/>
          <w:color w:val="000000"/>
          <w:sz w:val="28"/>
          <w:szCs w:val="28"/>
          <w:shd w:val="clear" w:color="auto" w:fill="FFFFFF"/>
          <w:lang w:val="uk-UA"/>
        </w:rPr>
        <w:t xml:space="preserve"> - складова частина єдиної транспортної системи, призначена для перевезення громадян трамваями, тролейбусами на маршрутах (лініях) відповідно до вимог життєзабезпечення населених пунктів.</w:t>
      </w:r>
    </w:p>
    <w:p w:rsidR="00587608" w:rsidRPr="00623CBD" w:rsidRDefault="00587608">
      <w:pPr>
        <w:ind w:firstLine="567"/>
        <w:jc w:val="both"/>
        <w:rPr>
          <w:rFonts w:ascii="Times New Roman" w:hAnsi="Times New Roman" w:cs="Times New Roman"/>
          <w:color w:val="000000"/>
          <w:sz w:val="28"/>
          <w:szCs w:val="28"/>
          <w:shd w:val="clear" w:color="auto" w:fill="FFFFFF"/>
          <w:lang w:val="uk-UA"/>
        </w:rPr>
      </w:pPr>
      <w:r w:rsidRPr="00623CBD">
        <w:rPr>
          <w:rFonts w:ascii="Times New Roman" w:hAnsi="Times New Roman" w:cs="Times New Roman"/>
          <w:b/>
          <w:bCs/>
          <w:i/>
          <w:iCs/>
          <w:color w:val="000000"/>
          <w:sz w:val="28"/>
          <w:szCs w:val="28"/>
          <w:shd w:val="clear" w:color="auto" w:fill="FFFFFF"/>
          <w:lang w:val="uk-UA"/>
        </w:rPr>
        <w:t>5. Перевізник</w:t>
      </w:r>
      <w:r w:rsidRPr="00623CBD">
        <w:rPr>
          <w:rFonts w:ascii="Times New Roman" w:hAnsi="Times New Roman" w:cs="Times New Roman"/>
          <w:color w:val="000000"/>
          <w:sz w:val="28"/>
          <w:szCs w:val="28"/>
          <w:shd w:val="clear" w:color="auto" w:fill="FFFFFF"/>
          <w:lang w:val="uk-UA"/>
        </w:rPr>
        <w:t xml:space="preserve"> - юридична особа, яка в установленому законодавством порядку надає транспортні послуги, здійснюючи експлуатацію та утримання об’єктів міського електричного транспорту.</w:t>
      </w:r>
    </w:p>
    <w:p w:rsidR="00587608" w:rsidRPr="00623CBD" w:rsidRDefault="00587608">
      <w:pPr>
        <w:ind w:firstLine="567"/>
        <w:jc w:val="both"/>
        <w:rPr>
          <w:rFonts w:ascii="Times New Roman" w:hAnsi="Times New Roman" w:cs="Times New Roman"/>
          <w:color w:val="000000"/>
          <w:sz w:val="28"/>
          <w:szCs w:val="28"/>
          <w:shd w:val="clear" w:color="auto" w:fill="FFFFFF"/>
          <w:lang w:val="uk-UA"/>
        </w:rPr>
      </w:pPr>
      <w:r w:rsidRPr="00623CBD">
        <w:rPr>
          <w:rFonts w:ascii="Times New Roman" w:hAnsi="Times New Roman" w:cs="Times New Roman"/>
          <w:b/>
          <w:bCs/>
          <w:i/>
          <w:iCs/>
          <w:color w:val="000000"/>
          <w:sz w:val="28"/>
          <w:szCs w:val="28"/>
          <w:shd w:val="clear" w:color="auto" w:fill="FFFFFF"/>
          <w:lang w:val="uk-UA"/>
        </w:rPr>
        <w:t>6. Замовники транспортних послуг (замовники)</w:t>
      </w:r>
      <w:r w:rsidRPr="00623CBD">
        <w:rPr>
          <w:rFonts w:ascii="Times New Roman" w:hAnsi="Times New Roman" w:cs="Times New Roman"/>
          <w:color w:val="000000"/>
          <w:sz w:val="28"/>
          <w:szCs w:val="28"/>
          <w:shd w:val="clear" w:color="auto" w:fill="FFFFFF"/>
          <w:lang w:val="uk-UA"/>
        </w:rPr>
        <w:t xml:space="preserve"> - місцеві органи виконавчої влади, органи місцевого самоврядування та/або уповноважені ними юридичні особи, які замовляють транспортні послуги.</w:t>
      </w:r>
    </w:p>
    <w:p w:rsidR="00587608" w:rsidRPr="00623CBD" w:rsidRDefault="00587608">
      <w:pPr>
        <w:ind w:firstLine="567"/>
        <w:jc w:val="both"/>
        <w:rPr>
          <w:rFonts w:ascii="Times New Roman" w:hAnsi="Times New Roman" w:cs="Times New Roman"/>
          <w:color w:val="000000"/>
          <w:sz w:val="28"/>
          <w:szCs w:val="28"/>
          <w:shd w:val="clear" w:color="auto" w:fill="FFFFFF"/>
          <w:lang w:val="uk-UA"/>
        </w:rPr>
      </w:pPr>
      <w:r w:rsidRPr="00623CBD">
        <w:rPr>
          <w:rFonts w:ascii="Times New Roman" w:hAnsi="Times New Roman" w:cs="Times New Roman"/>
          <w:b/>
          <w:bCs/>
          <w:i/>
          <w:iCs/>
          <w:color w:val="000000"/>
          <w:sz w:val="28"/>
          <w:szCs w:val="28"/>
          <w:shd w:val="clear" w:color="auto" w:fill="FFFFFF"/>
          <w:lang w:val="uk-UA"/>
        </w:rPr>
        <w:t>7. Об’єкти міського електричного транспорту</w:t>
      </w:r>
      <w:r w:rsidRPr="00623CBD">
        <w:rPr>
          <w:rFonts w:ascii="Times New Roman" w:hAnsi="Times New Roman" w:cs="Times New Roman"/>
          <w:color w:val="000000"/>
          <w:sz w:val="28"/>
          <w:szCs w:val="28"/>
          <w:shd w:val="clear" w:color="auto" w:fill="FFFFFF"/>
          <w:lang w:val="uk-UA"/>
        </w:rPr>
        <w:t xml:space="preserve"> - рухомий склад, контактні мережі, тягові підстанції, колії трамвайні, а також споруди, призначені для забезпечення надання транспортних послуг.</w:t>
      </w:r>
    </w:p>
    <w:p w:rsidR="00587608" w:rsidRPr="00623CBD" w:rsidRDefault="00587608">
      <w:pPr>
        <w:ind w:firstLine="567"/>
        <w:jc w:val="both"/>
        <w:rPr>
          <w:rFonts w:ascii="Times New Roman" w:hAnsi="Times New Roman" w:cs="Times New Roman"/>
          <w:color w:val="000000"/>
          <w:sz w:val="28"/>
          <w:szCs w:val="28"/>
          <w:shd w:val="clear" w:color="auto" w:fill="FFFFFF"/>
          <w:lang w:val="uk-UA"/>
        </w:rPr>
      </w:pPr>
      <w:r w:rsidRPr="00623CBD">
        <w:rPr>
          <w:rFonts w:ascii="Times New Roman" w:hAnsi="Times New Roman" w:cs="Times New Roman"/>
          <w:b/>
          <w:bCs/>
          <w:i/>
          <w:iCs/>
          <w:color w:val="000000"/>
          <w:sz w:val="28"/>
          <w:szCs w:val="28"/>
          <w:shd w:val="clear" w:color="auto" w:fill="FFFFFF"/>
          <w:lang w:val="uk-UA"/>
        </w:rPr>
        <w:t>8. Рухомий склад</w:t>
      </w:r>
      <w:r w:rsidRPr="00623CBD">
        <w:rPr>
          <w:rFonts w:ascii="Times New Roman" w:hAnsi="Times New Roman" w:cs="Times New Roman"/>
          <w:color w:val="000000"/>
          <w:sz w:val="28"/>
          <w:szCs w:val="28"/>
          <w:shd w:val="clear" w:color="auto" w:fill="FFFFFF"/>
          <w:lang w:val="uk-UA"/>
        </w:rPr>
        <w:t xml:space="preserve"> - тролейбуси.</w:t>
      </w:r>
    </w:p>
    <w:p w:rsidR="00587608" w:rsidRPr="00623CBD" w:rsidRDefault="00587608">
      <w:pPr>
        <w:ind w:firstLine="567"/>
        <w:jc w:val="both"/>
        <w:rPr>
          <w:rFonts w:ascii="Times New Roman" w:hAnsi="Times New Roman" w:cs="Times New Roman"/>
          <w:color w:val="000000"/>
          <w:sz w:val="28"/>
          <w:szCs w:val="28"/>
          <w:shd w:val="clear" w:color="auto" w:fill="FFFFFF"/>
          <w:lang w:val="uk-UA"/>
        </w:rPr>
      </w:pPr>
      <w:r w:rsidRPr="00623CBD">
        <w:rPr>
          <w:rFonts w:ascii="Times New Roman" w:hAnsi="Times New Roman" w:cs="Times New Roman"/>
          <w:b/>
          <w:bCs/>
          <w:i/>
          <w:iCs/>
          <w:color w:val="000000"/>
          <w:sz w:val="28"/>
          <w:szCs w:val="28"/>
          <w:shd w:val="clear" w:color="auto" w:fill="FFFFFF"/>
          <w:lang w:val="uk-UA"/>
        </w:rPr>
        <w:t>9. Транспортні послуги</w:t>
      </w:r>
      <w:r w:rsidRPr="00623CBD">
        <w:rPr>
          <w:rFonts w:ascii="Times New Roman" w:hAnsi="Times New Roman" w:cs="Times New Roman"/>
          <w:color w:val="000000"/>
          <w:sz w:val="28"/>
          <w:szCs w:val="28"/>
          <w:shd w:val="clear" w:color="auto" w:fill="FFFFFF"/>
          <w:lang w:val="uk-UA"/>
        </w:rPr>
        <w:t xml:space="preserve"> - перевезення пасажирів та їх багажу міським електричним транспортом, а також надання інших послуг, пов’язаних з таким перевезенням.</w:t>
      </w:r>
    </w:p>
    <w:p w:rsidR="00587608" w:rsidRPr="00623CBD" w:rsidRDefault="00587608">
      <w:pPr>
        <w:ind w:firstLine="567"/>
        <w:jc w:val="both"/>
        <w:rPr>
          <w:rFonts w:ascii="Times New Roman" w:hAnsi="Times New Roman" w:cs="Times New Roman"/>
          <w:sz w:val="28"/>
          <w:szCs w:val="28"/>
          <w:lang w:val="uk-UA"/>
        </w:rPr>
      </w:pPr>
      <w:r w:rsidRPr="00623CBD">
        <w:rPr>
          <w:rFonts w:ascii="Times New Roman" w:hAnsi="Times New Roman" w:cs="Times New Roman"/>
          <w:b/>
          <w:bCs/>
          <w:i/>
          <w:iCs/>
          <w:sz w:val="28"/>
          <w:szCs w:val="28"/>
          <w:lang w:val="uk-UA"/>
        </w:rPr>
        <w:t xml:space="preserve">10. Договір про надання громадських послуг (договір про організацію надання транспортних послуг) – </w:t>
      </w:r>
      <w:r w:rsidRPr="00623CBD">
        <w:rPr>
          <w:rFonts w:ascii="Times New Roman" w:hAnsi="Times New Roman" w:cs="Times New Roman"/>
          <w:sz w:val="28"/>
          <w:szCs w:val="28"/>
          <w:lang w:val="uk-UA"/>
        </w:rPr>
        <w:t xml:space="preserve">це угода між замовником транспортних послуг та перевізником, в якому визначаються обсяги і якість транспортних послуг за маршрутами (лініями) згідно з розкладом руху, вартість перевезення пасажирів та багажу, обов’язки та права сторін, порядок та строки проведення розрахунків, інші умови надання транспортних послуг. </w:t>
      </w:r>
    </w:p>
    <w:p w:rsidR="00587608" w:rsidRPr="00623CBD" w:rsidRDefault="00587608">
      <w:pPr>
        <w:ind w:firstLine="567"/>
        <w:jc w:val="both"/>
        <w:rPr>
          <w:rFonts w:ascii="Times New Roman" w:hAnsi="Times New Roman" w:cs="Times New Roman"/>
          <w:sz w:val="28"/>
          <w:szCs w:val="28"/>
          <w:lang w:val="uk-UA"/>
        </w:rPr>
      </w:pPr>
    </w:p>
    <w:p w:rsidR="00587608" w:rsidRPr="00623CBD" w:rsidRDefault="00587608">
      <w:pPr>
        <w:ind w:firstLine="284"/>
        <w:jc w:val="center"/>
        <w:rPr>
          <w:rFonts w:ascii="Times New Roman" w:hAnsi="Times New Roman" w:cs="Times New Roman"/>
          <w:b/>
          <w:bCs/>
          <w:color w:val="000000"/>
          <w:sz w:val="28"/>
          <w:szCs w:val="28"/>
          <w:lang w:val="uk-UA"/>
        </w:rPr>
      </w:pPr>
      <w:r w:rsidRPr="00623CBD">
        <w:rPr>
          <w:rFonts w:ascii="Times New Roman" w:hAnsi="Times New Roman" w:cs="Times New Roman"/>
          <w:b/>
          <w:bCs/>
          <w:sz w:val="28"/>
          <w:szCs w:val="28"/>
          <w:lang w:val="uk-UA"/>
        </w:rPr>
        <w:t xml:space="preserve">ІI. </w:t>
      </w:r>
      <w:r w:rsidRPr="00623CBD">
        <w:rPr>
          <w:rFonts w:ascii="Times New Roman" w:hAnsi="Times New Roman" w:cs="Times New Roman"/>
          <w:b/>
          <w:bCs/>
          <w:color w:val="000000"/>
          <w:sz w:val="28"/>
          <w:szCs w:val="28"/>
          <w:lang w:val="uk-UA"/>
        </w:rPr>
        <w:t>Пільгові перевезення</w:t>
      </w:r>
    </w:p>
    <w:p w:rsidR="00587608" w:rsidRPr="00623CBD" w:rsidRDefault="00587608">
      <w:pPr>
        <w:jc w:val="center"/>
        <w:rPr>
          <w:rFonts w:ascii="Times New Roman" w:hAnsi="Times New Roman" w:cs="Times New Roman"/>
          <w:sz w:val="28"/>
          <w:szCs w:val="28"/>
          <w:lang w:val="uk-UA"/>
        </w:rPr>
      </w:pPr>
    </w:p>
    <w:p w:rsidR="00587608" w:rsidRPr="00623CBD" w:rsidRDefault="00587608">
      <w:pPr>
        <w:ind w:firstLine="708"/>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2.1 Пільговий проїзд у міському електричному транспорті Перевізника надається особам, для яких визначене таке право відповідно до Законів України, постанов Уряду та рішень Слов'янської міської ради. (Додаток 1 до Методики).</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pacing w:val="-4"/>
          <w:sz w:val="28"/>
          <w:szCs w:val="28"/>
          <w:lang w:val="uk-UA"/>
        </w:rPr>
        <w:t>2.2.  Пільговий проїзд у міському електричному транспорті комунального</w:t>
      </w:r>
      <w:r w:rsidRPr="00623CBD">
        <w:rPr>
          <w:rFonts w:ascii="Times New Roman" w:hAnsi="Times New Roman" w:cs="Times New Roman"/>
          <w:color w:val="000000"/>
          <w:sz w:val="28"/>
          <w:szCs w:val="28"/>
          <w:lang w:val="uk-UA"/>
        </w:rPr>
        <w:t xml:space="preserve"> підприємства «Слов’янське  тролейбусне управління» Слов’янської міської ради надається громадянам, які відповідно до нормативно-правових актів України мають право безоплатного проїзду у громадському наземному транспорті міста Слов’янськ. </w:t>
      </w:r>
    </w:p>
    <w:p w:rsidR="00587608" w:rsidRPr="00623CBD" w:rsidRDefault="00587608">
      <w:pPr>
        <w:ind w:firstLine="709"/>
        <w:jc w:val="both"/>
        <w:rPr>
          <w:rFonts w:ascii="Times New Roman" w:hAnsi="Times New Roman" w:cs="Times New Roman"/>
          <w:color w:val="000000"/>
          <w:sz w:val="28"/>
          <w:szCs w:val="28"/>
          <w:shd w:val="clear" w:color="auto" w:fill="FFFF00"/>
          <w:lang w:val="uk-UA"/>
        </w:rPr>
      </w:pPr>
      <w:r w:rsidRPr="00623CBD">
        <w:rPr>
          <w:rFonts w:ascii="Times New Roman" w:hAnsi="Times New Roman" w:cs="Times New Roman"/>
          <w:color w:val="000000"/>
          <w:sz w:val="28"/>
          <w:szCs w:val="28"/>
          <w:lang w:val="uk-UA"/>
        </w:rPr>
        <w:t>2.3. Перевізник здійснює без обмежень перевезення зазначених категорій громадян, які мають право на пільговий проїзд електричним транспортом (тролейбусом) на міських маршрутах загального користування в м. Слов’янськ.</w:t>
      </w:r>
      <w:r w:rsidRPr="00623CBD">
        <w:rPr>
          <w:rFonts w:ascii="Times New Roman" w:hAnsi="Times New Roman" w:cs="Times New Roman"/>
          <w:color w:val="000000"/>
          <w:sz w:val="28"/>
          <w:szCs w:val="28"/>
          <w:shd w:val="clear" w:color="auto" w:fill="FFFF00"/>
          <w:lang w:val="uk-UA"/>
        </w:rPr>
        <w:t xml:space="preserve"> </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3.3. Пільговий проїзд надається за умови пред’явлення під час поїздки документа, що підтверджує право на пільгу (посвідчення, довідки або зареєстрованого електронного квитка).</w:t>
      </w:r>
    </w:p>
    <w:p w:rsidR="00587608" w:rsidRPr="00623CBD" w:rsidRDefault="00587608">
      <w:pPr>
        <w:ind w:firstLine="709"/>
        <w:jc w:val="both"/>
        <w:rPr>
          <w:rFonts w:ascii="Times New Roman" w:hAnsi="Times New Roman" w:cs="Times New Roman"/>
          <w:b/>
          <w:bCs/>
          <w:color w:val="000000"/>
          <w:sz w:val="28"/>
          <w:szCs w:val="28"/>
          <w:lang w:val="uk-UA"/>
        </w:rPr>
      </w:pPr>
    </w:p>
    <w:p w:rsidR="00587608" w:rsidRPr="00623CBD" w:rsidRDefault="005876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s="Times New Roman"/>
          <w:b/>
          <w:bCs/>
          <w:color w:val="000000"/>
          <w:sz w:val="28"/>
          <w:szCs w:val="28"/>
          <w:lang w:val="uk-UA"/>
        </w:rPr>
      </w:pPr>
      <w:r w:rsidRPr="00623CBD">
        <w:rPr>
          <w:rFonts w:ascii="Times New Roman" w:hAnsi="Times New Roman" w:cs="Times New Roman"/>
          <w:b/>
          <w:bCs/>
          <w:color w:val="000000"/>
          <w:sz w:val="28"/>
          <w:szCs w:val="28"/>
          <w:lang w:val="uk-UA"/>
        </w:rPr>
        <w:t>ІІІ. Вимоги до компенсації витрат, пов’язаних із послугами громадського транспорту</w:t>
      </w:r>
    </w:p>
    <w:p w:rsidR="00587608" w:rsidRPr="00623CBD" w:rsidRDefault="005876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s="Times New Roman"/>
          <w:color w:val="000000"/>
          <w:sz w:val="28"/>
          <w:szCs w:val="28"/>
          <w:lang w:val="uk-UA"/>
        </w:rPr>
      </w:pP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3.1. Компенсації, пов'язані з договором про надання транспортних послуг з перевезення пасажирів міським електротранспортом (трамваями та тролейбусами), повинні відповідати вимогам Регламенту ЄС № 1370/2007 Європейського парламенту і Ради від 23 жовтня 2007 року про послуги громадського транспорту з перевезення пасажирів залізницею і автомобільними шляхами (далі – Регламент).</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3.2. Відповідно до частини першої статті 5 Закону України                       «Про міський електричний транспорт» основною формою транспортного обслуговування населення є перевезення трамваями і тролейбусами за маршрутами відповідно до затверджених в установленому порядку транспортних схем міста.</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3.3. Згідно з частиною першою статті 7 Закону України «Про міський електричний транспорт» державна політика у сфері міського електричного транспорту проводиться на засадах:</w:t>
      </w:r>
    </w:p>
    <w:p w:rsidR="00587608" w:rsidRPr="00623CBD" w:rsidRDefault="00587608">
      <w:pPr>
        <w:tabs>
          <w:tab w:val="left" w:pos="1563"/>
        </w:tabs>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 доступності транспортних послуг для усіх верств населення;</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 пріоритетності розвитку міського електричного транспорту у містах з підвищеним рівнем забруднення довкілля та курортних регіонах;</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 створення сприятливих умов для виробництва вітчизняного рухомого складу та його удосконалення;</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3.4. Згідно з частиною другою статті 14 Закону України «Про міський електричний транспорт» установлення тарифів на проїзд у транспорті здійснюється з урахуванням необхідності забезпечення беззбиткової роботи перевізників та забезпечення захисту малозабезпечених громадян. У разі встановлення рівня тарифу, який не покриває витрат, пов’язаних з перевезенням пасажирів, втрати перевізника компенсуються уповноваженим органом, яким затверджуються тарифи, за рахунок коштів відповідних бюджетів.</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pacing w:val="-8"/>
          <w:sz w:val="28"/>
          <w:szCs w:val="28"/>
          <w:lang w:val="uk-UA"/>
        </w:rPr>
        <w:t>3.5.  Згідно зі статтею 93 Договору ЄС «Про функціонування Європейського</w:t>
      </w:r>
      <w:r w:rsidRPr="00623CBD">
        <w:rPr>
          <w:rFonts w:ascii="Times New Roman" w:hAnsi="Times New Roman" w:cs="Times New Roman"/>
          <w:color w:val="000000"/>
          <w:sz w:val="28"/>
          <w:szCs w:val="28"/>
          <w:lang w:val="uk-UA"/>
        </w:rPr>
        <w:t xml:space="preserve"> Союзу» (далі – Договір ЄС) допомога суб'єктам господарювання визнається сумісною з положеннями Договору ЄС, якщо вона є відшкодуванням витрат за виконання окремих зобов’язань, притаманних поняттю громадської послуги.</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3.6.</w:t>
      </w:r>
      <w:r w:rsidRPr="00623CBD">
        <w:rPr>
          <w:rFonts w:ascii="Times New Roman" w:hAnsi="Times New Roman" w:cs="Times New Roman"/>
          <w:color w:val="000000"/>
          <w:spacing w:val="-8"/>
          <w:sz w:val="28"/>
          <w:szCs w:val="28"/>
          <w:lang w:val="uk-UA"/>
        </w:rPr>
        <w:t xml:space="preserve"> </w:t>
      </w:r>
      <w:r w:rsidRPr="00623CBD">
        <w:rPr>
          <w:rFonts w:ascii="Times New Roman" w:hAnsi="Times New Roman" w:cs="Times New Roman"/>
          <w:color w:val="000000"/>
          <w:sz w:val="28"/>
          <w:szCs w:val="28"/>
          <w:lang w:val="uk-UA"/>
        </w:rPr>
        <w:t>Відповідно до пункту 27 преамбули Регламенту компенсація, надана компетентними органами для покриття витрат, пов’язаних із виконанням зобов’язання надавати громадські послуги, повинна обчислюватися таким чином, щоб запобігти надмірній компенсації. Розмір компенсації повинен бути адекватним з огляду на забезпечення бажаного рівня ефективності та якості послуг.</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3.7. Відповідно до пункту 34 преамбули Регламенту компенсація витрат надавачам послуг громадського пасажирського транспорту має бути такою, щоб підприємства, відповідальні за надання громадських послуг, працювали на принципах та умовах, які дозволяють їм виконувати відповідні завдання. По-перше, компенсація має надаватися саме для забезпечення послуг, що становлять загальний інтерес. По-друге, для уникнення спотворення економічної конкуренції вона не може перевищувати суму, необхідну для покриття чистих витрат, понесених у зв’язку з наданням таких послуг, з урахуванням отриманого доходу та розумного прибутку.</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3.8. Відповідно до Регламенту компенсація витрат підприємства, пов’язана з виконанням договору про надання послуг громадського транспорту, не може перевищувати суму, необхідну для покриття чистої фінансової різниці між понесеними витратами та отриманими доходами підприємства при виконанні зобов’язання надавати відповідні громадські послуги загального інтересу, з урахуванням доходу, який залишається  у підприємства, та розумного рівня прибутку. До витрат можуть бути віднесені, зокрема, витрати на оплату персоналу, витрати на електроенергію, інфраструктуру, технічне обслуговування та ремонт транспортних засобів загального користування рухомого складу.</w:t>
      </w:r>
    </w:p>
    <w:p w:rsidR="00587608" w:rsidRPr="00623CBD" w:rsidRDefault="00587608">
      <w:pPr>
        <w:ind w:firstLine="709"/>
        <w:jc w:val="both"/>
        <w:rPr>
          <w:rFonts w:ascii="Times New Roman" w:hAnsi="Times New Roman" w:cs="Times New Roman"/>
          <w:b/>
          <w:bCs/>
          <w:color w:val="000000"/>
          <w:sz w:val="28"/>
          <w:szCs w:val="28"/>
          <w:lang w:val="uk-UA"/>
        </w:rPr>
      </w:pPr>
    </w:p>
    <w:p w:rsidR="00587608" w:rsidRPr="00623CBD" w:rsidRDefault="00587608">
      <w:pPr>
        <w:ind w:firstLine="567"/>
        <w:jc w:val="center"/>
        <w:rPr>
          <w:rFonts w:ascii="Times New Roman" w:hAnsi="Times New Roman" w:cs="Times New Roman"/>
          <w:b/>
          <w:bCs/>
          <w:color w:val="000000"/>
          <w:sz w:val="28"/>
          <w:szCs w:val="28"/>
          <w:lang w:val="uk-UA"/>
        </w:rPr>
      </w:pPr>
      <w:r w:rsidRPr="00623CBD">
        <w:rPr>
          <w:rFonts w:ascii="Times New Roman" w:hAnsi="Times New Roman" w:cs="Times New Roman"/>
          <w:b/>
          <w:bCs/>
          <w:color w:val="000000"/>
          <w:sz w:val="28"/>
          <w:szCs w:val="28"/>
          <w:lang w:val="uk-UA"/>
        </w:rPr>
        <w:t>ІV.  Розрахунок компенсації для покриття витрат, які виникають при виконанні зобов’язань щодо надання громадських послуг, що становлять загальний економічний інтерес</w:t>
      </w:r>
    </w:p>
    <w:p w:rsidR="00587608" w:rsidRPr="00623CBD" w:rsidRDefault="00587608">
      <w:pPr>
        <w:ind w:firstLine="567"/>
        <w:jc w:val="center"/>
        <w:rPr>
          <w:rFonts w:ascii="Times New Roman" w:hAnsi="Times New Roman" w:cs="Times New Roman"/>
          <w:color w:val="000000"/>
          <w:sz w:val="28"/>
          <w:szCs w:val="28"/>
          <w:lang w:val="uk-UA"/>
        </w:rPr>
      </w:pPr>
    </w:p>
    <w:p w:rsidR="00587608" w:rsidRPr="003D3402" w:rsidRDefault="00587608">
      <w:pPr>
        <w:ind w:firstLine="709"/>
        <w:jc w:val="both"/>
        <w:rPr>
          <w:rFonts w:ascii="Times New Roman" w:hAnsi="Times New Roman" w:cs="Times New Roman"/>
          <w:color w:val="000000"/>
          <w:sz w:val="28"/>
          <w:szCs w:val="28"/>
          <w:lang w:val="uk-UA"/>
        </w:rPr>
      </w:pPr>
      <w:r w:rsidRPr="003D3402">
        <w:rPr>
          <w:rFonts w:ascii="Times New Roman" w:hAnsi="Times New Roman" w:cs="Times New Roman"/>
          <w:color w:val="000000"/>
          <w:sz w:val="28"/>
          <w:szCs w:val="28"/>
          <w:lang w:val="uk-UA"/>
        </w:rPr>
        <w:t>4.1. Розрахунок компенсаційних  витрат перевізнику    здійснюється на підставі укладеного перевізником договору про організацію надання транспортних послуг з перевезень міським електричним транспортом.</w:t>
      </w:r>
    </w:p>
    <w:p w:rsidR="00587608" w:rsidRPr="003D3402" w:rsidRDefault="00587608" w:rsidP="003D3402">
      <w:pPr>
        <w:ind w:firstLine="708"/>
        <w:jc w:val="both"/>
        <w:rPr>
          <w:rFonts w:ascii="Times New Roman" w:hAnsi="Times New Roman" w:cs="Times New Roman"/>
          <w:color w:val="000000"/>
          <w:sz w:val="28"/>
          <w:szCs w:val="28"/>
          <w:lang w:val="uk-UA"/>
        </w:rPr>
      </w:pPr>
      <w:r w:rsidRPr="003D3402">
        <w:rPr>
          <w:rFonts w:ascii="Times New Roman" w:hAnsi="Times New Roman" w:cs="Times New Roman"/>
          <w:color w:val="000000"/>
          <w:sz w:val="28"/>
          <w:szCs w:val="28"/>
          <w:lang w:val="uk-UA"/>
        </w:rPr>
        <w:t>4.2.</w:t>
      </w:r>
      <w:r w:rsidRPr="003D3402">
        <w:rPr>
          <w:rFonts w:ascii="Times New Roman" w:hAnsi="Times New Roman" w:cs="Times New Roman"/>
          <w:color w:val="000000"/>
          <w:spacing w:val="-8"/>
          <w:sz w:val="28"/>
          <w:szCs w:val="28"/>
          <w:lang w:val="uk-UA"/>
        </w:rPr>
        <w:t xml:space="preserve"> </w:t>
      </w:r>
      <w:r w:rsidRPr="003D3402">
        <w:rPr>
          <w:rFonts w:ascii="Times New Roman" w:hAnsi="Times New Roman" w:cs="Times New Roman"/>
          <w:color w:val="000000"/>
          <w:sz w:val="28"/>
          <w:szCs w:val="28"/>
          <w:lang w:val="uk-UA"/>
        </w:rPr>
        <w:t>Розмір компенсації, що підлягає перерахуванню перевізнику за надані послуги з перевезення пільгових категорій пасажирів, визначається за формулою:</w:t>
      </w:r>
    </w:p>
    <w:p w:rsidR="00587608" w:rsidRPr="00623CBD" w:rsidRDefault="00587608" w:rsidP="003D3402">
      <w:pPr>
        <w:ind w:firstLine="567"/>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Сума коштів, що підлягає перерахуванню перевізнику за надані транспортні послуги, визначається як різниця між вартістю наданих за звітний період транспортних послуг (з урахуванням компенсації за втрачені рейси з незалежних від перевізника причин) та обсягом власних доходів перевізника (доходу від продажу проїзних документів та чистого доходу від надання додаткових послуг за іншими напрямами господарської діяльності). Обсяг власних доходів перевізника встановлюється завданням замовника з урахуванням показників аналогічного періоду минулого року.</w:t>
      </w:r>
    </w:p>
    <w:p w:rsidR="00587608" w:rsidRPr="00623CBD" w:rsidRDefault="00587608">
      <w:pPr>
        <w:ind w:firstLine="708"/>
        <w:jc w:val="both"/>
        <w:rPr>
          <w:rFonts w:ascii="Times New Roman" w:hAnsi="Times New Roman" w:cs="Times New Roman"/>
          <w:color w:val="000000"/>
          <w:sz w:val="28"/>
          <w:szCs w:val="28"/>
          <w:lang w:val="uk-UA"/>
        </w:rPr>
      </w:pPr>
    </w:p>
    <w:p w:rsidR="00587608" w:rsidRPr="00623CBD" w:rsidRDefault="00587608">
      <w:pPr>
        <w:ind w:firstLine="708"/>
        <w:jc w:val="center"/>
        <w:rPr>
          <w:rFonts w:ascii="Times New Roman" w:hAnsi="Times New Roman" w:cs="Times New Roman"/>
          <w:color w:val="000000"/>
          <w:sz w:val="28"/>
          <w:szCs w:val="28"/>
          <w:lang w:val="uk-UA"/>
        </w:rPr>
      </w:pPr>
      <w:r w:rsidRPr="00623CBD">
        <w:rPr>
          <w:rFonts w:ascii="Times New Roman" w:hAnsi="Times New Roman" w:cs="Times New Roman"/>
          <w:b/>
          <w:bCs/>
          <w:color w:val="000000"/>
          <w:sz w:val="28"/>
          <w:szCs w:val="28"/>
          <w:lang w:val="uk-UA"/>
        </w:rPr>
        <w:t>К = (В +Дком)- (Дпт + Дчд)</w:t>
      </w:r>
      <w:r w:rsidRPr="00623CBD">
        <w:rPr>
          <w:rFonts w:ascii="Times New Roman" w:hAnsi="Times New Roman" w:cs="Times New Roman"/>
          <w:color w:val="000000"/>
          <w:sz w:val="28"/>
          <w:szCs w:val="28"/>
          <w:lang w:val="uk-UA"/>
        </w:rPr>
        <w:t>,  де</w:t>
      </w:r>
    </w:p>
    <w:p w:rsidR="00587608" w:rsidRPr="00623CBD" w:rsidRDefault="00587608">
      <w:pPr>
        <w:ind w:firstLine="708"/>
        <w:jc w:val="center"/>
        <w:rPr>
          <w:rFonts w:ascii="Times New Roman" w:hAnsi="Times New Roman" w:cs="Times New Roman"/>
          <w:color w:val="000000"/>
          <w:sz w:val="28"/>
          <w:szCs w:val="28"/>
          <w:lang w:val="uk-UA"/>
        </w:rPr>
      </w:pPr>
    </w:p>
    <w:p w:rsidR="00587608" w:rsidRPr="00623CBD" w:rsidRDefault="00587608" w:rsidP="003D3402">
      <w:pPr>
        <w:ind w:firstLine="708"/>
        <w:jc w:val="both"/>
        <w:rPr>
          <w:rFonts w:ascii="Times New Roman" w:hAnsi="Times New Roman" w:cs="Times New Roman"/>
          <w:color w:val="000000"/>
          <w:sz w:val="28"/>
          <w:szCs w:val="28"/>
          <w:lang w:val="uk-UA"/>
        </w:rPr>
      </w:pPr>
      <w:r w:rsidRPr="00623CBD">
        <w:rPr>
          <w:rFonts w:ascii="Times New Roman" w:hAnsi="Times New Roman" w:cs="Times New Roman"/>
          <w:b/>
          <w:bCs/>
          <w:color w:val="000000"/>
          <w:sz w:val="28"/>
          <w:szCs w:val="28"/>
          <w:lang w:val="uk-UA"/>
        </w:rPr>
        <w:t>К</w:t>
      </w:r>
      <w:r w:rsidRPr="00623CBD">
        <w:rPr>
          <w:rFonts w:ascii="Times New Roman" w:hAnsi="Times New Roman" w:cs="Times New Roman"/>
          <w:color w:val="000000"/>
          <w:sz w:val="28"/>
          <w:szCs w:val="28"/>
          <w:lang w:val="uk-UA"/>
        </w:rPr>
        <w:t xml:space="preserve"> – сума компенсації за надання послуг, що становлять загальний економічний інтерес;</w:t>
      </w:r>
    </w:p>
    <w:p w:rsidR="00587608" w:rsidRPr="00623CBD" w:rsidRDefault="00587608" w:rsidP="003D3402">
      <w:pPr>
        <w:ind w:firstLine="567"/>
        <w:jc w:val="both"/>
        <w:rPr>
          <w:rFonts w:ascii="Times New Roman" w:hAnsi="Times New Roman" w:cs="Times New Roman"/>
          <w:sz w:val="28"/>
          <w:szCs w:val="28"/>
          <w:lang w:val="uk-UA"/>
        </w:rPr>
      </w:pPr>
      <w:r>
        <w:rPr>
          <w:rFonts w:ascii="Times New Roman" w:hAnsi="Times New Roman" w:cs="Times New Roman"/>
          <w:b/>
          <w:bCs/>
          <w:color w:val="000000"/>
          <w:sz w:val="28"/>
          <w:szCs w:val="28"/>
          <w:lang w:val="uk-UA"/>
        </w:rPr>
        <w:t xml:space="preserve">  </w:t>
      </w:r>
      <w:r w:rsidRPr="00623CBD">
        <w:rPr>
          <w:rFonts w:ascii="Times New Roman" w:hAnsi="Times New Roman" w:cs="Times New Roman"/>
          <w:b/>
          <w:bCs/>
          <w:color w:val="000000"/>
          <w:sz w:val="28"/>
          <w:szCs w:val="28"/>
          <w:lang w:val="uk-UA"/>
        </w:rPr>
        <w:t>В</w:t>
      </w:r>
      <w:r w:rsidRPr="00623CBD">
        <w:rPr>
          <w:rFonts w:ascii="Times New Roman" w:hAnsi="Times New Roman" w:cs="Times New Roman"/>
          <w:color w:val="000000"/>
          <w:sz w:val="28"/>
          <w:szCs w:val="28"/>
          <w:lang w:val="uk-UA"/>
        </w:rPr>
        <w:t xml:space="preserve"> – </w:t>
      </w:r>
      <w:r w:rsidRPr="00623CBD">
        <w:rPr>
          <w:rFonts w:ascii="Times New Roman" w:hAnsi="Times New Roman" w:cs="Times New Roman"/>
          <w:sz w:val="28"/>
          <w:szCs w:val="28"/>
          <w:lang w:val="uk-UA"/>
        </w:rPr>
        <w:t>Вартість наданих перевізником транспортних послуг визначається як добуток виконаного обсягу транспортної роботи на затверджений розрахунковий тариф на транспортні послуги (вартість 1 вагоно (тролейбусо)-кілометра пасажироперевезень).</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pacing w:val="-4"/>
          <w:sz w:val="28"/>
          <w:szCs w:val="28"/>
          <w:lang w:val="uk-UA"/>
        </w:rPr>
        <w:t xml:space="preserve">Тариф на послуги міського електричного транспорту узгоджується сторонами у додатку 2 до Договору про </w:t>
      </w:r>
      <w:r w:rsidRPr="00623CBD">
        <w:rPr>
          <w:rFonts w:ascii="Times New Roman" w:hAnsi="Times New Roman" w:cs="Times New Roman"/>
          <w:color w:val="000000"/>
          <w:sz w:val="28"/>
          <w:szCs w:val="28"/>
          <w:lang w:val="uk-UA"/>
        </w:rPr>
        <w:t>організацію надання транспортних послуг з перевезень міським електричним транспортом</w:t>
      </w:r>
      <w:r w:rsidRPr="00623CBD">
        <w:rPr>
          <w:rFonts w:ascii="Times New Roman" w:hAnsi="Times New Roman" w:cs="Times New Roman"/>
          <w:color w:val="000000"/>
          <w:spacing w:val="-4"/>
          <w:sz w:val="28"/>
          <w:szCs w:val="28"/>
          <w:lang w:val="uk-UA"/>
        </w:rPr>
        <w:t xml:space="preserve"> </w:t>
      </w:r>
      <w:r w:rsidRPr="00623CBD">
        <w:rPr>
          <w:rFonts w:ascii="Times New Roman" w:hAnsi="Times New Roman" w:cs="Times New Roman"/>
          <w:color w:val="000000"/>
          <w:sz w:val="28"/>
          <w:szCs w:val="28"/>
          <w:lang w:val="uk-UA"/>
        </w:rPr>
        <w:t>на відповідний рік та підлягає затвердженню відповідним рішенням виконавчого комітету Слов’янської міської ради.</w:t>
      </w:r>
    </w:p>
    <w:p w:rsidR="00587608" w:rsidRPr="00623CBD" w:rsidRDefault="00587608">
      <w:pPr>
        <w:ind w:firstLine="709"/>
        <w:jc w:val="both"/>
        <w:rPr>
          <w:rFonts w:ascii="Times New Roman" w:hAnsi="Times New Roman" w:cs="Times New Roman"/>
          <w:color w:val="000000"/>
          <w:spacing w:val="-4"/>
          <w:sz w:val="28"/>
          <w:szCs w:val="28"/>
          <w:lang w:val="uk-UA"/>
        </w:rPr>
      </w:pPr>
      <w:r w:rsidRPr="00623CBD">
        <w:rPr>
          <w:rFonts w:ascii="Times New Roman" w:hAnsi="Times New Roman" w:cs="Times New Roman"/>
          <w:color w:val="000000"/>
          <w:spacing w:val="-4"/>
          <w:sz w:val="28"/>
          <w:szCs w:val="28"/>
          <w:lang w:val="uk-UA"/>
        </w:rPr>
        <w:t xml:space="preserve">Розрахунок тарифу на послуги міського електричного транспорту здійснюється відповідно до запланованого на рік обсягу транспортної роботи підприємства з використанням економічно обґрунтованих планових витрат, визначених на підставі галузевих нормативів, техніко-економічних розрахунків, кошторисів, ставок податків і зборів (обов’язкових платежів) та прогнозованих цін на промислову продукцію і послуги у плановому періоді. </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Планування витрат здійснюється із застосуванням нормативного методу. Розмір витрат розраховується з додержанням систем проведення ремонтів та технічного обслуговування об'єктів міського електричного транспорту згідно з правилами експлуатації тролейбуса, які затверджуються центральним органом виконавчої влади, що забезпечує формування та реалізує державну політику у сфері транспорту, а також норм споживання електроенергії тролейбусами та інших енергетичних ресурсів, витрат матеріалів, середнього ресурсу роботи пневматичних шин тролейбусів, норм часу та розцінок з оплати праці, нормативів чисельності працівників підприємств, витрат на управління і обслуговування підприємств.</w:t>
      </w:r>
    </w:p>
    <w:p w:rsidR="00587608" w:rsidRPr="00623CBD" w:rsidRDefault="00587608">
      <w:pPr>
        <w:ind w:firstLine="709"/>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Витрати, об'єктивне нормування яких неможливе, плануються з урахуванням фактичних витрат за базовий період, прогнозу індексів цін на промислову продукцію (послуги) на запланований рік та на підставі планових кошторисів.</w:t>
      </w:r>
    </w:p>
    <w:p w:rsidR="00587608" w:rsidRPr="00623CBD" w:rsidRDefault="00587608">
      <w:pPr>
        <w:ind w:firstLine="708"/>
        <w:jc w:val="both"/>
        <w:rPr>
          <w:rFonts w:ascii="Times New Roman" w:hAnsi="Times New Roman" w:cs="Times New Roman"/>
          <w:color w:val="000000"/>
          <w:sz w:val="28"/>
          <w:szCs w:val="28"/>
          <w:shd w:val="clear" w:color="auto" w:fill="FFFF00"/>
          <w:lang w:val="uk-UA"/>
        </w:rPr>
      </w:pPr>
      <w:r w:rsidRPr="00623CBD">
        <w:rPr>
          <w:rFonts w:ascii="Times New Roman" w:hAnsi="Times New Roman" w:cs="Times New Roman"/>
          <w:b/>
          <w:bCs/>
          <w:color w:val="000000"/>
          <w:spacing w:val="-4"/>
          <w:sz w:val="28"/>
          <w:szCs w:val="28"/>
          <w:lang w:val="uk-UA"/>
        </w:rPr>
        <w:t>Дпт.</w:t>
      </w:r>
      <w:r w:rsidRPr="00623CBD">
        <w:rPr>
          <w:rFonts w:ascii="Times New Roman" w:hAnsi="Times New Roman" w:cs="Times New Roman"/>
          <w:color w:val="000000"/>
          <w:spacing w:val="-4"/>
          <w:sz w:val="28"/>
          <w:szCs w:val="28"/>
          <w:lang w:val="uk-UA"/>
        </w:rPr>
        <w:t xml:space="preserve"> – </w:t>
      </w:r>
      <w:r w:rsidRPr="00623CBD">
        <w:rPr>
          <w:rFonts w:ascii="Times New Roman" w:hAnsi="Times New Roman" w:cs="Times New Roman"/>
          <w:color w:val="000000"/>
          <w:sz w:val="28"/>
          <w:szCs w:val="28"/>
          <w:lang w:val="uk-UA"/>
        </w:rPr>
        <w:t>дохід перевізника за звітний період від продажу проїзних документів усіх видів.</w:t>
      </w:r>
    </w:p>
    <w:p w:rsidR="00587608" w:rsidRPr="00623CBD" w:rsidRDefault="00587608">
      <w:pPr>
        <w:ind w:firstLine="708"/>
        <w:jc w:val="both"/>
        <w:rPr>
          <w:rFonts w:ascii="Times New Roman" w:hAnsi="Times New Roman" w:cs="Times New Roman"/>
          <w:color w:val="000000"/>
          <w:sz w:val="28"/>
          <w:szCs w:val="28"/>
          <w:lang w:val="uk-UA"/>
        </w:rPr>
      </w:pPr>
      <w:r w:rsidRPr="00623CBD">
        <w:rPr>
          <w:rFonts w:ascii="Times New Roman" w:hAnsi="Times New Roman" w:cs="Times New Roman"/>
          <w:b/>
          <w:bCs/>
          <w:color w:val="000000"/>
          <w:sz w:val="28"/>
          <w:szCs w:val="28"/>
          <w:lang w:val="uk-UA"/>
        </w:rPr>
        <w:t>Дком.</w:t>
      </w:r>
      <w:r w:rsidRPr="00623CBD">
        <w:rPr>
          <w:rFonts w:ascii="Times New Roman" w:hAnsi="Times New Roman" w:cs="Times New Roman"/>
          <w:color w:val="000000"/>
          <w:sz w:val="28"/>
          <w:szCs w:val="28"/>
          <w:lang w:val="uk-UA"/>
        </w:rPr>
        <w:t xml:space="preserve"> – компенсація перевізнику за втрачені рейси з незалежних від перевізника причин, розрахована відповідно до договору про організацію надання транспортних послуг з перевезень міським електричним транспортом. </w:t>
      </w:r>
    </w:p>
    <w:p w:rsidR="00587608" w:rsidRPr="00623CBD" w:rsidRDefault="00587608">
      <w:pPr>
        <w:ind w:firstLine="708"/>
        <w:jc w:val="both"/>
        <w:rPr>
          <w:rFonts w:ascii="Times New Roman" w:hAnsi="Times New Roman" w:cs="Times New Roman"/>
          <w:color w:val="000000"/>
          <w:sz w:val="28"/>
          <w:szCs w:val="28"/>
          <w:lang w:val="uk-UA"/>
        </w:rPr>
      </w:pPr>
      <w:r w:rsidRPr="00623CBD">
        <w:rPr>
          <w:rFonts w:ascii="Times New Roman" w:hAnsi="Times New Roman" w:cs="Times New Roman"/>
          <w:b/>
          <w:bCs/>
          <w:color w:val="000000"/>
          <w:sz w:val="28"/>
          <w:szCs w:val="28"/>
          <w:lang w:val="uk-UA"/>
        </w:rPr>
        <w:t>Дчд. –</w:t>
      </w:r>
      <w:r w:rsidRPr="00623CBD">
        <w:rPr>
          <w:rFonts w:ascii="Times New Roman" w:hAnsi="Times New Roman" w:cs="Times New Roman"/>
          <w:color w:val="000000"/>
          <w:sz w:val="28"/>
          <w:szCs w:val="28"/>
          <w:lang w:val="uk-UA"/>
        </w:rPr>
        <w:t xml:space="preserve"> чистий  дохід перевізника від надання додаткових послуг за іншими напрямами господарської діяльності.</w:t>
      </w:r>
    </w:p>
    <w:p w:rsidR="00587608" w:rsidRPr="00623CBD" w:rsidRDefault="00587608">
      <w:pPr>
        <w:ind w:firstLine="708"/>
        <w:jc w:val="both"/>
        <w:rPr>
          <w:rFonts w:ascii="Times New Roman" w:hAnsi="Times New Roman" w:cs="Times New Roman"/>
          <w:b/>
          <w:bCs/>
          <w:color w:val="000000"/>
          <w:sz w:val="28"/>
          <w:szCs w:val="28"/>
          <w:lang w:val="uk-UA"/>
        </w:rPr>
      </w:pPr>
    </w:p>
    <w:p w:rsidR="00587608" w:rsidRPr="00623CBD" w:rsidRDefault="00587608" w:rsidP="005F2700">
      <w:pPr>
        <w:ind w:firstLine="708"/>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4.3. Витрати і доходи повинні розраховуватися відповідно до чинного законодавства України.</w:t>
      </w:r>
    </w:p>
    <w:p w:rsidR="00587608" w:rsidRPr="00623CBD" w:rsidRDefault="00587608" w:rsidP="005F2700">
      <w:pPr>
        <w:jc w:val="both"/>
        <w:rPr>
          <w:rFonts w:ascii="Times New Roman" w:hAnsi="Times New Roman" w:cs="Times New Roman"/>
          <w:sz w:val="28"/>
          <w:szCs w:val="28"/>
          <w:lang w:val="uk-UA"/>
        </w:rPr>
      </w:pPr>
      <w:r w:rsidRPr="00623CBD">
        <w:rPr>
          <w:rFonts w:ascii="Antiqua" w:hAnsi="Antiqua" w:cs="Antiqua"/>
          <w:sz w:val="26"/>
          <w:szCs w:val="26"/>
          <w:lang w:val="uk-UA"/>
        </w:rPr>
        <w:tab/>
      </w:r>
      <w:r w:rsidRPr="00623CBD">
        <w:rPr>
          <w:rFonts w:ascii="Times New Roman" w:hAnsi="Times New Roman" w:cs="Times New Roman"/>
          <w:sz w:val="28"/>
          <w:szCs w:val="28"/>
          <w:lang w:val="uk-UA"/>
        </w:rPr>
        <w:t>4.4. Методика розрахунку компенсації за надані послуги  у міському електротранспорті встановлює єдиний порядок розрахунків за рахунок коштів, передбачених в бюджеті м. Слов'янська в межах бюджетних призначень</w:t>
      </w:r>
      <w:r w:rsidRPr="00623CBD">
        <w:rPr>
          <w:rFonts w:ascii="Times New Roman" w:hAnsi="Times New Roman" w:cs="Times New Roman"/>
          <w:sz w:val="28"/>
          <w:szCs w:val="28"/>
          <w:shd w:val="clear" w:color="auto" w:fill="FFFFFF"/>
          <w:lang w:val="uk-UA"/>
        </w:rPr>
        <w:t xml:space="preserve">, </w:t>
      </w:r>
      <w:r w:rsidRPr="00623CBD">
        <w:rPr>
          <w:rFonts w:ascii="Times New Roman" w:hAnsi="Times New Roman" w:cs="Times New Roman"/>
          <w:sz w:val="28"/>
          <w:szCs w:val="28"/>
          <w:lang w:val="uk-UA"/>
        </w:rPr>
        <w:t>передбачених на ці цілі на відповідний рік,</w:t>
      </w:r>
      <w:r w:rsidRPr="00623CBD">
        <w:rPr>
          <w:rFonts w:ascii="Times New Roman" w:hAnsi="Times New Roman" w:cs="Times New Roman"/>
          <w:sz w:val="28"/>
          <w:szCs w:val="28"/>
          <w:shd w:val="clear" w:color="auto" w:fill="FFFFFF"/>
          <w:lang w:val="uk-UA"/>
        </w:rPr>
        <w:t xml:space="preserve"> на підставі актів </w:t>
      </w:r>
      <w:r w:rsidRPr="00623CBD">
        <w:rPr>
          <w:rFonts w:ascii="Times New Roman" w:hAnsi="Times New Roman" w:cs="Times New Roman"/>
          <w:sz w:val="28"/>
          <w:szCs w:val="28"/>
          <w:lang w:val="uk-UA"/>
        </w:rPr>
        <w:t>додаток 4,5 до Договору)</w:t>
      </w:r>
      <w:r w:rsidRPr="00623CBD">
        <w:rPr>
          <w:rFonts w:ascii="Times New Roman" w:hAnsi="Times New Roman" w:cs="Times New Roman"/>
          <w:sz w:val="28"/>
          <w:szCs w:val="28"/>
          <w:shd w:val="clear" w:color="auto" w:fill="FFFFFF"/>
          <w:lang w:val="uk-UA"/>
        </w:rPr>
        <w:t>, які Перевізник щомісячно повинен надавати Розпорядникам коштів. Керівник транспортного підприємства несе персональну відповідальність за достовірність наданих розрахунків.</w:t>
      </w:r>
    </w:p>
    <w:p w:rsidR="00587608" w:rsidRPr="00623CBD" w:rsidRDefault="00587608">
      <w:pPr>
        <w:tabs>
          <w:tab w:val="left" w:pos="2694"/>
        </w:tabs>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23CBD">
        <w:rPr>
          <w:rFonts w:ascii="Times New Roman" w:hAnsi="Times New Roman" w:cs="Times New Roman"/>
          <w:sz w:val="28"/>
          <w:szCs w:val="28"/>
          <w:lang w:val="uk-UA"/>
        </w:rPr>
        <w:t>4.5. Уповноважений орган (фінансове управління Слов'янської міської ради) здійснює фінансування видатків на підставі документів на фінансування Розпорядника коштів.</w:t>
      </w:r>
    </w:p>
    <w:p w:rsidR="00587608" w:rsidRPr="00623CBD" w:rsidRDefault="00587608">
      <w:pPr>
        <w:tabs>
          <w:tab w:val="left" w:pos="0"/>
        </w:tabs>
        <w:ind w:right="-6" w:firstLine="567"/>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 xml:space="preserve">4.6. Розпорядник коштів після надходження коштів на його рахунок перераховує їх Перевізнику на окремий рахунок, відкритий Перевізником для отримання бюджетних коштів та належного розподілу доходів та витрат, направлених на здійснення господарської діяльності, пов’язаної безпосередньо з наданням послуг, що становлять загальний економічний інтерес. </w:t>
      </w:r>
    </w:p>
    <w:p w:rsidR="00587608" w:rsidRPr="00623CBD" w:rsidRDefault="00587608">
      <w:pPr>
        <w:ind w:firstLine="567"/>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 xml:space="preserve">4.7 Тариф на проїзд 1-го пасажира у міському пасажирському електротранспорті затверджується рішенням виконавчого комітету Слов'янської міської ради згідно нормативних документів, а саме Порядку формування тарифів на послуги міського електричного транспорту (тролейбус), затвердженого наказом Міністерства інфраструктури України від 25.11.2013 № 940. </w:t>
      </w:r>
    </w:p>
    <w:p w:rsidR="00587608" w:rsidRPr="00623CBD" w:rsidRDefault="00587608">
      <w:pPr>
        <w:ind w:firstLine="567"/>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Згідно ч.</w:t>
      </w:r>
      <w:r>
        <w:rPr>
          <w:rFonts w:ascii="Times New Roman" w:hAnsi="Times New Roman" w:cs="Times New Roman"/>
          <w:sz w:val="28"/>
          <w:szCs w:val="28"/>
          <w:lang w:val="uk-UA"/>
        </w:rPr>
        <w:t xml:space="preserve"> </w:t>
      </w:r>
      <w:r w:rsidRPr="00623CBD">
        <w:rPr>
          <w:rFonts w:ascii="Times New Roman" w:hAnsi="Times New Roman" w:cs="Times New Roman"/>
          <w:sz w:val="28"/>
          <w:szCs w:val="28"/>
          <w:lang w:val="uk-UA"/>
        </w:rPr>
        <w:t>2 ст.</w:t>
      </w:r>
      <w:r>
        <w:rPr>
          <w:rFonts w:ascii="Times New Roman" w:hAnsi="Times New Roman" w:cs="Times New Roman"/>
          <w:sz w:val="28"/>
          <w:szCs w:val="28"/>
          <w:lang w:val="uk-UA"/>
        </w:rPr>
        <w:t xml:space="preserve"> </w:t>
      </w:r>
      <w:r w:rsidRPr="00623CBD">
        <w:rPr>
          <w:rFonts w:ascii="Times New Roman" w:hAnsi="Times New Roman" w:cs="Times New Roman"/>
          <w:sz w:val="28"/>
          <w:szCs w:val="28"/>
          <w:lang w:val="uk-UA"/>
        </w:rPr>
        <w:t>14 Закону України «Про міський електричний транспорт», установлення тарифів на проїзд у транспорті здійснюється з урахуванням необхідності забезпечення беззбиткової роботи перевізника та забезпечення захисту малозабезпечених громадян.</w:t>
      </w:r>
    </w:p>
    <w:p w:rsidR="00587608" w:rsidRPr="00623CBD" w:rsidRDefault="00587608">
      <w:pPr>
        <w:ind w:firstLine="567"/>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 xml:space="preserve">У разі встановлення рівня тарифу, який не покриває витрат, пов’язаних з перевезенням пасажирів, втрати перевізника компенсуються уповноваженим органом, яким затверджуються тарифи, за рахунок коштів відповідних бюджетів. </w:t>
      </w:r>
      <w:r w:rsidRPr="00623CBD">
        <w:rPr>
          <w:rFonts w:ascii="Times New Roman" w:hAnsi="Times New Roman" w:cs="Times New Roman"/>
          <w:sz w:val="28"/>
          <w:szCs w:val="28"/>
          <w:lang w:val="uk-UA"/>
        </w:rPr>
        <w:tab/>
      </w:r>
      <w:r w:rsidRPr="00623CBD">
        <w:rPr>
          <w:rFonts w:ascii="Times New Roman" w:hAnsi="Times New Roman" w:cs="Times New Roman"/>
          <w:sz w:val="28"/>
          <w:szCs w:val="28"/>
          <w:lang w:val="uk-UA"/>
        </w:rPr>
        <w:tab/>
        <w:t xml:space="preserve"> </w:t>
      </w:r>
    </w:p>
    <w:p w:rsidR="00587608" w:rsidRPr="00623CBD" w:rsidRDefault="00587608">
      <w:pPr>
        <w:spacing w:before="360" w:after="240"/>
        <w:jc w:val="center"/>
        <w:rPr>
          <w:rFonts w:ascii="Times New Roman" w:hAnsi="Times New Roman" w:cs="Times New Roman"/>
          <w:b/>
          <w:bCs/>
          <w:sz w:val="28"/>
          <w:szCs w:val="28"/>
          <w:lang w:val="uk-UA"/>
        </w:rPr>
      </w:pPr>
      <w:r w:rsidRPr="00623CBD">
        <w:rPr>
          <w:rFonts w:ascii="Times New Roman" w:hAnsi="Times New Roman" w:cs="Times New Roman"/>
          <w:b/>
          <w:bCs/>
          <w:sz w:val="28"/>
          <w:szCs w:val="28"/>
          <w:lang w:val="uk-UA"/>
        </w:rPr>
        <w:t>V. Порядок та строки проведення розрахунків</w:t>
      </w:r>
    </w:p>
    <w:p w:rsidR="00587608" w:rsidRPr="00623CBD" w:rsidRDefault="00587608" w:rsidP="005F2700">
      <w:pPr>
        <w:ind w:firstLine="567"/>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5.1. Розрахунковим періодом є календарний місяць.</w:t>
      </w:r>
    </w:p>
    <w:p w:rsidR="00587608" w:rsidRPr="00623CBD" w:rsidRDefault="00587608" w:rsidP="005F2700">
      <w:pPr>
        <w:pStyle w:val="a"/>
        <w:spacing w:before="0"/>
        <w:jc w:val="both"/>
        <w:rPr>
          <w:rFonts w:ascii="Times New Roman" w:hAnsi="Times New Roman" w:cs="Times New Roman"/>
          <w:sz w:val="28"/>
          <w:szCs w:val="28"/>
        </w:rPr>
      </w:pPr>
      <w:r w:rsidRPr="00623CBD">
        <w:rPr>
          <w:rFonts w:ascii="Times New Roman" w:hAnsi="Times New Roman" w:cs="Times New Roman"/>
          <w:sz w:val="28"/>
          <w:szCs w:val="28"/>
        </w:rPr>
        <w:t>5.2. Оплата замовником наданих перевізником транспортних послуг здійснюється</w:t>
      </w:r>
      <w:r w:rsidRPr="00623CBD">
        <w:rPr>
          <w:rFonts w:ascii="Times New Roman" w:hAnsi="Times New Roman" w:cs="Times New Roman"/>
          <w:spacing w:val="-20"/>
          <w:sz w:val="28"/>
          <w:szCs w:val="28"/>
        </w:rPr>
        <w:t xml:space="preserve">  один  раз  на місяць  до 28  числа місяця  наступного  за  звітним , ш</w:t>
      </w:r>
      <w:r w:rsidRPr="00623CBD">
        <w:rPr>
          <w:rFonts w:ascii="Times New Roman" w:hAnsi="Times New Roman" w:cs="Times New Roman"/>
          <w:sz w:val="28"/>
          <w:szCs w:val="28"/>
        </w:rPr>
        <w:t>ляхом</w:t>
      </w:r>
    </w:p>
    <w:p w:rsidR="00587608" w:rsidRPr="00623CBD" w:rsidRDefault="00587608" w:rsidP="00576D2F">
      <w:pPr>
        <w:jc w:val="both"/>
        <w:rPr>
          <w:rStyle w:val="tlid-translationtranslation"/>
          <w:rFonts w:ascii="Times New Roman" w:hAnsi="Times New Roman" w:cs="Times New Roman"/>
          <w:color w:val="000000"/>
          <w:sz w:val="28"/>
          <w:szCs w:val="28"/>
          <w:lang w:val="uk-UA"/>
        </w:rPr>
      </w:pPr>
      <w:r w:rsidRPr="00623CBD">
        <w:rPr>
          <w:rFonts w:ascii="Times New Roman" w:hAnsi="Times New Roman" w:cs="Times New Roman"/>
          <w:sz w:val="28"/>
          <w:szCs w:val="28"/>
          <w:lang w:val="uk-UA"/>
        </w:rPr>
        <w:t>перерахування коштів на розрахунковий рахунок перевізника на підставі оформлених в установленому порядку актів виконаних робіт (додаток 4,5 до Договору про надання транспортних послуг).</w:t>
      </w:r>
    </w:p>
    <w:p w:rsidR="00587608" w:rsidRPr="00623CBD" w:rsidRDefault="00587608">
      <w:pPr>
        <w:tabs>
          <w:tab w:val="left" w:pos="0"/>
        </w:tabs>
        <w:ind w:right="-6" w:firstLine="567"/>
        <w:jc w:val="both"/>
        <w:rPr>
          <w:rFonts w:ascii="Times New Roman" w:hAnsi="Times New Roman" w:cs="Times New Roman"/>
          <w:sz w:val="28"/>
          <w:szCs w:val="28"/>
          <w:lang w:val="uk-UA"/>
        </w:rPr>
      </w:pPr>
    </w:p>
    <w:p w:rsidR="00587608" w:rsidRPr="00623CBD" w:rsidRDefault="00587608">
      <w:pPr>
        <w:jc w:val="center"/>
        <w:rPr>
          <w:rFonts w:ascii="Times New Roman" w:hAnsi="Times New Roman" w:cs="Times New Roman"/>
          <w:b/>
          <w:bCs/>
          <w:sz w:val="28"/>
          <w:szCs w:val="28"/>
          <w:lang w:val="uk-UA"/>
        </w:rPr>
      </w:pPr>
      <w:r w:rsidRPr="00623CBD">
        <w:rPr>
          <w:rFonts w:ascii="Times New Roman" w:hAnsi="Times New Roman" w:cs="Times New Roman"/>
          <w:b/>
          <w:bCs/>
          <w:sz w:val="28"/>
          <w:szCs w:val="28"/>
          <w:lang w:val="uk-UA"/>
        </w:rPr>
        <w:t>VI. Розрахунок регулювання цін на послуги з перевезення пасажирів місцевим наземним електротранспортом</w:t>
      </w:r>
    </w:p>
    <w:p w:rsidR="00587608" w:rsidRPr="00623CBD" w:rsidRDefault="00587608">
      <w:pPr>
        <w:jc w:val="center"/>
        <w:rPr>
          <w:rFonts w:ascii="Times New Roman" w:hAnsi="Times New Roman" w:cs="Times New Roman"/>
          <w:sz w:val="28"/>
          <w:szCs w:val="28"/>
          <w:lang w:val="uk-UA"/>
        </w:rPr>
      </w:pPr>
    </w:p>
    <w:p w:rsidR="00587608" w:rsidRPr="00623CBD" w:rsidRDefault="00587608">
      <w:pPr>
        <w:ind w:firstLine="567"/>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6.1. Перевізник, який здійснює господарську діяльність з надання послуг, що становлять загальний економічний інтерес – перевезення пасажирів міським наземним електричним транспортом (тролейбус) у м. Слов'янськ, має забезпечити, щоб його фінансова та організаційна структура була коректно відображена в окремих рахунках бухгалтерського обліку таким чином, щоб чітко відстежувалось таке:</w:t>
      </w:r>
    </w:p>
    <w:p w:rsidR="00587608" w:rsidRPr="00623CBD" w:rsidRDefault="00587608">
      <w:pPr>
        <w:ind w:left="142" w:firstLine="567"/>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 витрати та доходи, пов’язані з послугами, що становлять загальний економічний інтерес – перевезення пасажирів міським наземним електричним транспортом (тролейбус,) у м. Слов'янськ, які підприємство уповноважене надавати, та, з іншого боку, витрати та доходи, пов’язані з кожним іншим окремим товаром, роботою або послугою, щодо яких підприємство здійснює діяльність;</w:t>
      </w:r>
    </w:p>
    <w:p w:rsidR="00587608" w:rsidRPr="00623CBD" w:rsidRDefault="00587608">
      <w:pPr>
        <w:ind w:left="142" w:firstLine="567"/>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 повна інформація щодо методів, відповідно до яких витрати та доходи визначаються або розподіляються між різними видами діяльності.</w:t>
      </w:r>
    </w:p>
    <w:p w:rsidR="00587608" w:rsidRPr="00623CBD" w:rsidRDefault="00587608">
      <w:pPr>
        <w:ind w:left="142" w:firstLine="567"/>
        <w:jc w:val="both"/>
        <w:rPr>
          <w:rFonts w:ascii="Times New Roman" w:hAnsi="Times New Roman" w:cs="Times New Roman"/>
          <w:sz w:val="28"/>
          <w:szCs w:val="28"/>
          <w:shd w:val="clear" w:color="auto" w:fill="FFFF00"/>
          <w:lang w:val="uk-UA"/>
        </w:rPr>
      </w:pPr>
      <w:r w:rsidRPr="00623CBD">
        <w:rPr>
          <w:rFonts w:ascii="Times New Roman" w:hAnsi="Times New Roman" w:cs="Times New Roman"/>
          <w:sz w:val="28"/>
          <w:szCs w:val="28"/>
          <w:lang w:val="uk-UA"/>
        </w:rPr>
        <w:t>Ці методи мають базуватися на принципах бухгалтерського обліку – обумовленості, об’єктивності, прозорості та послідовності відповідно до Національних положень (стандартів) бухгалтерського обліку України.</w:t>
      </w:r>
    </w:p>
    <w:p w:rsidR="00587608" w:rsidRPr="00623CBD" w:rsidRDefault="00587608">
      <w:pPr>
        <w:ind w:firstLine="720"/>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6.2. Компенсаційні виплати здійснюються на підставі Типового договору про організацію надання транспортних послуг з перевезень міським електричним транспортом, затвердженого постановою Кабінету Міністрів України від 14 листопада 2012 року № 1045, цієї Методики та вимог інвестора/кредитора щодо розвитку/оновлення інфраструктури електричного транспорту міста.</w:t>
      </w:r>
    </w:p>
    <w:p w:rsidR="00587608" w:rsidRPr="00623CBD" w:rsidRDefault="00587608">
      <w:pPr>
        <w:ind w:firstLine="720"/>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 xml:space="preserve">6.3. Сума коштів, що підлягає перерахуванню перевізнику за надані послуги з перевезення пасажирів, визначається відповідно до пункту </w:t>
      </w:r>
    </w:p>
    <w:p w:rsidR="00587608" w:rsidRPr="00623CBD" w:rsidRDefault="00587608" w:rsidP="002D4F32">
      <w:pPr>
        <w:ind w:firstLine="720"/>
        <w:jc w:val="both"/>
        <w:rPr>
          <w:rStyle w:val="tlid-translationtranslation"/>
          <w:rFonts w:ascii="Times New Roman" w:hAnsi="Times New Roman" w:cs="Times New Roman"/>
          <w:color w:val="000000"/>
          <w:sz w:val="28"/>
          <w:szCs w:val="28"/>
          <w:lang w:val="uk-UA"/>
        </w:rPr>
      </w:pPr>
      <w:r>
        <w:rPr>
          <w:rStyle w:val="tlid-translationtranslation"/>
          <w:rFonts w:ascii="Times New Roman" w:hAnsi="Times New Roman" w:cs="Times New Roman"/>
          <w:color w:val="000000"/>
          <w:sz w:val="28"/>
          <w:szCs w:val="28"/>
          <w:lang w:val="uk-UA"/>
        </w:rPr>
        <w:t>6.4</w:t>
      </w:r>
      <w:r w:rsidRPr="00623CBD">
        <w:rPr>
          <w:rStyle w:val="tlid-translationtranslation"/>
          <w:rFonts w:ascii="Times New Roman" w:hAnsi="Times New Roman" w:cs="Times New Roman"/>
          <w:color w:val="000000"/>
          <w:sz w:val="28"/>
          <w:szCs w:val="28"/>
          <w:lang w:val="uk-UA"/>
        </w:rPr>
        <w:t xml:space="preserve"> Методики з урахуванням фактичного виконання замовлення на транспортні послуги за звітний період та </w:t>
      </w:r>
      <w:r w:rsidRPr="00623CBD">
        <w:rPr>
          <w:rFonts w:ascii="Times New Roman" w:hAnsi="Times New Roman" w:cs="Times New Roman"/>
          <w:color w:val="000000"/>
          <w:sz w:val="28"/>
          <w:szCs w:val="28"/>
          <w:lang w:val="uk-UA"/>
        </w:rPr>
        <w:t>затвердженого акта виконаних транспортних послуг</w:t>
      </w:r>
      <w:r w:rsidRPr="00623CBD">
        <w:rPr>
          <w:rStyle w:val="tlid-translationtranslation"/>
          <w:rFonts w:ascii="Times New Roman" w:hAnsi="Times New Roman" w:cs="Times New Roman"/>
          <w:color w:val="000000"/>
          <w:sz w:val="28"/>
          <w:szCs w:val="28"/>
          <w:lang w:val="uk-UA"/>
        </w:rPr>
        <w:t xml:space="preserve"> (</w:t>
      </w:r>
      <w:r w:rsidRPr="00623CBD">
        <w:rPr>
          <w:rFonts w:ascii="Times New Roman" w:hAnsi="Times New Roman" w:cs="Times New Roman"/>
          <w:color w:val="000000"/>
          <w:sz w:val="28"/>
          <w:szCs w:val="28"/>
          <w:lang w:val="uk-UA"/>
        </w:rPr>
        <w:t>додаток 4 до Договору про надання транспортних послуг) на відповідний рік .</w:t>
      </w:r>
    </w:p>
    <w:p w:rsidR="00587608" w:rsidRPr="00623CBD" w:rsidRDefault="00587608" w:rsidP="00E27936">
      <w:pPr>
        <w:spacing w:after="200"/>
        <w:ind w:firstLine="720"/>
        <w:jc w:val="both"/>
        <w:rPr>
          <w:color w:val="000000"/>
          <w:sz w:val="28"/>
          <w:szCs w:val="28"/>
          <w:lang w:val="uk-UA"/>
        </w:rPr>
      </w:pPr>
      <w:r>
        <w:rPr>
          <w:rFonts w:ascii="Times New Roman" w:hAnsi="Times New Roman" w:cs="Times New Roman"/>
          <w:color w:val="000000"/>
          <w:sz w:val="28"/>
          <w:szCs w:val="28"/>
          <w:lang w:val="uk-UA"/>
        </w:rPr>
        <w:t>6.5</w:t>
      </w:r>
      <w:r w:rsidRPr="00623CBD">
        <w:rPr>
          <w:rFonts w:ascii="Times New Roman" w:hAnsi="Times New Roman" w:cs="Times New Roman"/>
          <w:color w:val="000000"/>
          <w:sz w:val="28"/>
          <w:szCs w:val="28"/>
          <w:lang w:val="uk-UA"/>
        </w:rPr>
        <w:t>. Отримана з місцевого бюджету компенсація використовується для  покриття понесених витрат підприємства, що виникли при здійсненні зобов’язань  з надання транспортних послуг</w:t>
      </w:r>
      <w:r w:rsidRPr="00623CBD">
        <w:rPr>
          <w:rFonts w:ascii="Times New Roman" w:hAnsi="Times New Roman" w:cs="Times New Roman"/>
          <w:color w:val="000000"/>
          <w:sz w:val="28"/>
          <w:szCs w:val="28"/>
          <w:shd w:val="clear" w:color="auto" w:fill="FFFF00"/>
          <w:lang w:val="uk-UA"/>
        </w:rPr>
        <w:t xml:space="preserve"> </w:t>
      </w:r>
    </w:p>
    <w:p w:rsidR="00587608" w:rsidRPr="00623CBD" w:rsidRDefault="00587608">
      <w:pPr>
        <w:ind w:firstLine="709"/>
        <w:jc w:val="both"/>
        <w:rPr>
          <w:rFonts w:ascii="Times New Roman" w:hAnsi="Times New Roman" w:cs="Times New Roman"/>
          <w:sz w:val="28"/>
          <w:szCs w:val="28"/>
          <w:lang w:val="uk-UA"/>
        </w:rPr>
      </w:pPr>
    </w:p>
    <w:p w:rsidR="00587608" w:rsidRPr="00623CBD" w:rsidRDefault="00587608">
      <w:pPr>
        <w:ind w:firstLine="709"/>
        <w:jc w:val="center"/>
        <w:rPr>
          <w:rFonts w:ascii="Times New Roman" w:hAnsi="Times New Roman" w:cs="Times New Roman"/>
          <w:b/>
          <w:bCs/>
          <w:sz w:val="28"/>
          <w:szCs w:val="28"/>
          <w:lang w:val="uk-UA"/>
        </w:rPr>
      </w:pPr>
      <w:r w:rsidRPr="00623CBD">
        <w:rPr>
          <w:rFonts w:ascii="Times New Roman" w:hAnsi="Times New Roman" w:cs="Times New Roman"/>
          <w:b/>
          <w:bCs/>
          <w:sz w:val="28"/>
          <w:szCs w:val="28"/>
          <w:lang w:val="uk-UA"/>
        </w:rPr>
        <w:t>VII. Розрахунок суми коштів, що підлягає перерахуванню перевізнику за надані транспортні послуги відповідно до договору про організацію надання транспортних послуг з перевезень міським наземним електричним транспортом</w:t>
      </w:r>
    </w:p>
    <w:p w:rsidR="00587608" w:rsidRPr="00623CBD" w:rsidRDefault="00587608">
      <w:pPr>
        <w:ind w:firstLine="709"/>
        <w:jc w:val="both"/>
        <w:rPr>
          <w:rFonts w:ascii="Times New Roman" w:hAnsi="Times New Roman" w:cs="Times New Roman"/>
          <w:sz w:val="28"/>
          <w:szCs w:val="28"/>
          <w:lang w:val="uk-UA"/>
        </w:rPr>
      </w:pP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7.1. Підставою для укладення договору про організацію надання транспортних послуг є замовлення на пасажирські перевезення міським електричним транспортом, у якому повинні враховуватись державні соціальні нормативи на транспортні послуги, а також спроможність Перевізника забезпечити їх необхідний обсяг.</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7.2. Cума коштів, що підлягає перерахуванню перевізнику за надані транспортні послуги відповідно до договору про організацію надання транспортних послуг з перевезень міським наземним електричним транспортом (тролейбусом), визначається як різниця між вартістю наданих за звітний період транспортних послуг (з урахуванням компенсації за втрачені рейси з незалежних від перевізника причин) та обсягом власних доходів перевізника (доходу від продажу проїзних документів та чистого доходу, отриманого перевізником від інших видів господарської діяльності).</w:t>
      </w:r>
    </w:p>
    <w:p w:rsidR="00587608" w:rsidRPr="00623CBD" w:rsidRDefault="00587608">
      <w:pPr>
        <w:ind w:firstLine="708"/>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Обсяг власних доходів перевізника встановлюється завданням замовника з урахуванням показників аналогічного періоду минулого року.</w:t>
      </w:r>
    </w:p>
    <w:p w:rsidR="00587608" w:rsidRPr="00623CBD" w:rsidRDefault="00587608">
      <w:pPr>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ab/>
        <w:t>Вартість наданих Перевізником транспортних послуг визначається як добуток виконаного обсягу транспортної роботи на затверджений розрахунковий тариф на транспортні послуги (вартість 1 вагоно (тролейбусо)-кілометра пасажироперевезень).</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7.3. Договір про організацію надання транспортних послуг з перевезень міським наземним електричним транспортом повинен містити:</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 чітко визначені зобов’язання щодо транспортних послуг, які повинен надавати Перевізник, та відповідні географічні зони;</w:t>
      </w:r>
    </w:p>
    <w:p w:rsidR="00587608" w:rsidRPr="00623CBD" w:rsidRDefault="00587608" w:rsidP="002D4F32">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 xml:space="preserve">- параметри, на підставі  яких розраховується компенсація, та наявність будь-яких ексклюзивних прав; </w:t>
      </w:r>
    </w:p>
    <w:p w:rsidR="00587608" w:rsidRPr="00623CBD" w:rsidRDefault="00587608" w:rsidP="002D4F32">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 параметри, на підставі яких розраховується компенсація мають бути визначені об’єктивним і прозорим способом з метою уникнення надання Перевізнику будь-яких економічних переваг порівняно з іншими конкуруючими суб’єктами;</w:t>
      </w:r>
    </w:p>
    <w:p w:rsidR="00587608" w:rsidRPr="00623CBD" w:rsidRDefault="00587608">
      <w:pPr>
        <w:ind w:firstLine="709"/>
        <w:jc w:val="both"/>
        <w:rPr>
          <w:rFonts w:ascii="Times New Roman" w:hAnsi="Times New Roman" w:cs="Times New Roman"/>
          <w:sz w:val="28"/>
          <w:szCs w:val="28"/>
          <w:shd w:val="clear" w:color="auto" w:fill="FFFF00"/>
          <w:lang w:val="uk-UA"/>
        </w:rPr>
      </w:pPr>
      <w:r w:rsidRPr="00623CBD">
        <w:rPr>
          <w:rFonts w:ascii="Times New Roman" w:hAnsi="Times New Roman" w:cs="Times New Roman"/>
          <w:sz w:val="28"/>
          <w:szCs w:val="28"/>
          <w:lang w:val="uk-UA"/>
        </w:rPr>
        <w:t xml:space="preserve">- характер та ступінь наданих виключних прав у спосіб, що запобігає надмірній компенсації, зокрема, компенсація не може перевищувати суму, необхідну для покриття чистої фінансової різниці між понесеними витратами та отриманими доходами підприємства-Перевізника при виконанні зобов’язання надавати відповідні транспортні послуги загального інтересу, </w:t>
      </w:r>
      <w:r w:rsidRPr="00623CBD">
        <w:rPr>
          <w:rFonts w:ascii="Times New Roman" w:hAnsi="Times New Roman" w:cs="Times New Roman"/>
          <w:color w:val="000000"/>
          <w:sz w:val="28"/>
          <w:szCs w:val="28"/>
          <w:lang w:val="uk-UA"/>
        </w:rPr>
        <w:t>з урахуванням доходу, який залишається  у підприємства, та розумного рівня прибутку;</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 механізми визначення розподілу витрат, пов’язаних із наданням послуг. Витрати можуть включати, зокрема, витрати на персонал, фонд заробітної плати, електричну енергію, витрати на інфраструктуру, технічне обслуговування,  ремонт  рухомого складу та транспортних засобів загального користування.</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7.4. Тривалість дії договору для надання транспортних послуг електротранспортом  не повинна перевищувати 15 років.</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7.5. У разі укладення прямого договору між підконтрольним підприємством-Перевізником і органом місцевого самоврядування-Замовником, підприємство-Перевізник не бере участі в конкурентних процедурах для укладення договорів на надання послуг громадського пасажирського транспорту, організованих за межами території компетентного органу місцевої влади.</w:t>
      </w:r>
    </w:p>
    <w:p w:rsidR="00587608" w:rsidRPr="00623CBD" w:rsidRDefault="00587608">
      <w:pPr>
        <w:ind w:firstLine="709"/>
        <w:jc w:val="both"/>
        <w:rPr>
          <w:rFonts w:ascii="Times New Roman" w:hAnsi="Times New Roman" w:cs="Times New Roman"/>
          <w:sz w:val="28"/>
          <w:szCs w:val="28"/>
          <w:lang w:val="uk-UA"/>
        </w:rPr>
      </w:pPr>
    </w:p>
    <w:p w:rsidR="00587608" w:rsidRPr="00623CBD" w:rsidRDefault="00587608">
      <w:pPr>
        <w:jc w:val="center"/>
        <w:rPr>
          <w:rFonts w:ascii="Times New Roman" w:hAnsi="Times New Roman" w:cs="Times New Roman"/>
          <w:b/>
          <w:bCs/>
          <w:sz w:val="28"/>
          <w:szCs w:val="28"/>
          <w:lang w:val="uk-UA"/>
        </w:rPr>
      </w:pPr>
    </w:p>
    <w:p w:rsidR="00587608" w:rsidRPr="00623CBD" w:rsidRDefault="00587608">
      <w:pPr>
        <w:jc w:val="center"/>
        <w:rPr>
          <w:rFonts w:ascii="Times New Roman" w:hAnsi="Times New Roman" w:cs="Times New Roman"/>
          <w:b/>
          <w:bCs/>
          <w:sz w:val="28"/>
          <w:szCs w:val="28"/>
          <w:lang w:val="uk-UA"/>
        </w:rPr>
      </w:pPr>
      <w:r w:rsidRPr="00623CBD">
        <w:rPr>
          <w:rFonts w:ascii="Times New Roman" w:hAnsi="Times New Roman" w:cs="Times New Roman"/>
          <w:b/>
          <w:bCs/>
          <w:sz w:val="28"/>
          <w:szCs w:val="28"/>
          <w:lang w:val="uk-UA"/>
        </w:rPr>
        <w:t xml:space="preserve">VIIІ. Розрахунок суми коштів, що підлягає перерахуванню перевізнику в якості видатків, пов’язаних з оновленням рухомого складу та виконанням інших бюджетних програм </w:t>
      </w:r>
    </w:p>
    <w:p w:rsidR="00587608" w:rsidRPr="00623CBD" w:rsidRDefault="00587608">
      <w:pPr>
        <w:ind w:firstLine="709"/>
        <w:jc w:val="both"/>
        <w:rPr>
          <w:rFonts w:ascii="Times New Roman" w:hAnsi="Times New Roman" w:cs="Times New Roman"/>
          <w:sz w:val="28"/>
          <w:szCs w:val="28"/>
          <w:lang w:val="uk-UA"/>
        </w:rPr>
      </w:pP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 xml:space="preserve">8.1.Сума коштів, що підлягає перерахуванню перевізнику в якості видатків, пов’язаних з оновленням рухомого складу, ремонтом, будівництвом та реконструкцією об’єктів інфраструктури міського електричного транспорту, визначається згідно з вимогами Бюджетного кодексу України, відповідно до укладених договорів, зареєстрованих у встановленому порядку в органах </w:t>
      </w:r>
      <w:hyperlink r:id="rId5">
        <w:r w:rsidRPr="00623CBD">
          <w:rPr>
            <w:rFonts w:ascii="Times New Roman" w:hAnsi="Times New Roman" w:cs="Times New Roman"/>
            <w:sz w:val="28"/>
            <w:szCs w:val="28"/>
            <w:lang w:val="uk-UA"/>
          </w:rPr>
          <w:t>Державної казначейської служби України</w:t>
        </w:r>
        <w:r w:rsidRPr="00623CBD">
          <w:rPr>
            <w:rFonts w:ascii="Times New Roman" w:hAnsi="Times New Roman" w:cs="Times New Roman"/>
            <w:vanish/>
            <w:sz w:val="28"/>
            <w:szCs w:val="28"/>
            <w:lang w:val="uk-UA"/>
          </w:rPr>
          <w:t>HYPERLINK "https://www.treasury.gov.ua/"</w:t>
        </w:r>
        <w:r w:rsidRPr="00623CBD">
          <w:rPr>
            <w:rFonts w:ascii="Times New Roman" w:hAnsi="Times New Roman" w:cs="Times New Roman"/>
            <w:sz w:val="28"/>
            <w:szCs w:val="28"/>
            <w:lang w:val="uk-UA"/>
          </w:rPr>
          <w:t xml:space="preserve"> та/або відповідно до затверджених програм розвитку міського електричного транспорту</w:t>
        </w:r>
        <w:r w:rsidRPr="00623CBD">
          <w:rPr>
            <w:rFonts w:ascii="Times New Roman" w:hAnsi="Times New Roman" w:cs="Times New Roman"/>
            <w:vanish/>
            <w:sz w:val="28"/>
            <w:szCs w:val="28"/>
            <w:lang w:val="uk-UA"/>
          </w:rPr>
          <w:t>HYPERLINK "https://www.treasury.gov.ua/"</w:t>
        </w:r>
        <w:r w:rsidRPr="00623CBD">
          <w:rPr>
            <w:rFonts w:ascii="Times New Roman" w:hAnsi="Times New Roman" w:cs="Times New Roman"/>
            <w:sz w:val="28"/>
            <w:szCs w:val="28"/>
            <w:lang w:val="uk-UA"/>
          </w:rPr>
          <w:t>.</w:t>
        </w:r>
      </w:hyperlink>
    </w:p>
    <w:p w:rsidR="00587608" w:rsidRPr="00623CBD" w:rsidRDefault="00587608">
      <w:pPr>
        <w:ind w:firstLine="709"/>
        <w:jc w:val="both"/>
        <w:rPr>
          <w:rFonts w:ascii="Times New Roman" w:hAnsi="Times New Roman" w:cs="Times New Roman"/>
          <w:sz w:val="28"/>
          <w:szCs w:val="28"/>
          <w:lang w:val="uk-UA"/>
        </w:rPr>
      </w:pPr>
    </w:p>
    <w:p w:rsidR="00587608" w:rsidRPr="00623CBD" w:rsidRDefault="00587608">
      <w:pPr>
        <w:ind w:firstLine="720"/>
        <w:jc w:val="center"/>
        <w:rPr>
          <w:rFonts w:ascii="Times New Roman" w:hAnsi="Times New Roman" w:cs="Times New Roman"/>
          <w:b/>
          <w:bCs/>
          <w:color w:val="000000"/>
          <w:sz w:val="28"/>
          <w:szCs w:val="28"/>
          <w:lang w:val="uk-UA"/>
        </w:rPr>
      </w:pPr>
      <w:r w:rsidRPr="00623CBD">
        <w:rPr>
          <w:rFonts w:ascii="Times New Roman" w:hAnsi="Times New Roman" w:cs="Times New Roman"/>
          <w:b/>
          <w:bCs/>
          <w:color w:val="000000"/>
          <w:sz w:val="28"/>
          <w:szCs w:val="28"/>
          <w:lang w:val="uk-UA"/>
        </w:rPr>
        <w:t>ІХ. Контроль за використанням бюджетних коштів</w:t>
      </w:r>
    </w:p>
    <w:p w:rsidR="00587608" w:rsidRPr="00623CBD" w:rsidRDefault="00587608">
      <w:pPr>
        <w:ind w:firstLine="720"/>
        <w:jc w:val="both"/>
        <w:rPr>
          <w:rFonts w:ascii="Times New Roman" w:hAnsi="Times New Roman" w:cs="Times New Roman"/>
          <w:color w:val="000000"/>
          <w:sz w:val="28"/>
          <w:szCs w:val="28"/>
          <w:lang w:val="uk-UA"/>
        </w:rPr>
      </w:pPr>
    </w:p>
    <w:p w:rsidR="00587608" w:rsidRPr="00623CBD" w:rsidRDefault="00587608">
      <w:pPr>
        <w:ind w:firstLine="720"/>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9.1. Щоквартально, не пізніше 28 числа місяця, що слідує за звітним кварталом, підприємство надає головному розпоряднику бюджетних коштів наступні звіти:</w:t>
      </w:r>
    </w:p>
    <w:p w:rsidR="00587608" w:rsidRPr="00623CBD" w:rsidRDefault="00587608">
      <w:pPr>
        <w:ind w:firstLine="720"/>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 форма № 1 «Баланс (Звіт про фінансовий стан підприємства)»;</w:t>
      </w:r>
    </w:p>
    <w:p w:rsidR="00587608" w:rsidRPr="00623CBD" w:rsidRDefault="00587608">
      <w:pPr>
        <w:ind w:firstLine="720"/>
        <w:jc w:val="both"/>
        <w:rPr>
          <w:rFonts w:ascii="Times New Roman" w:hAnsi="Times New Roman" w:cs="Times New Roman"/>
          <w:color w:val="000000"/>
          <w:sz w:val="28"/>
          <w:szCs w:val="28"/>
          <w:shd w:val="clear" w:color="auto" w:fill="FFFF00"/>
          <w:lang w:val="uk-UA"/>
        </w:rPr>
      </w:pPr>
      <w:r w:rsidRPr="00623CBD">
        <w:rPr>
          <w:rFonts w:ascii="Times New Roman" w:hAnsi="Times New Roman" w:cs="Times New Roman"/>
          <w:color w:val="000000"/>
          <w:sz w:val="28"/>
          <w:szCs w:val="28"/>
          <w:lang w:val="uk-UA"/>
        </w:rPr>
        <w:t>- форма № 2 «Звіт про фінансові результати (Звіт про сукупний дохів)».</w:t>
      </w:r>
    </w:p>
    <w:p w:rsidR="00587608" w:rsidRPr="00623CBD" w:rsidRDefault="00587608" w:rsidP="00DC6E38">
      <w:pPr>
        <w:ind w:firstLine="720"/>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9.2. Щомісячно, не пізніше 28 числа місяця, що слідує за звітним місяцем, підприємство надає головному розпоряднику бюджетних коштів наступні звіти:</w:t>
      </w:r>
    </w:p>
    <w:p w:rsidR="00587608" w:rsidRPr="00623CBD" w:rsidRDefault="00587608" w:rsidP="00DC6E38">
      <w:pPr>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 xml:space="preserve">          - акт виконання робіт надання транспортних послуг (додаток 4 до Договору про транспортні послуги)</w:t>
      </w:r>
    </w:p>
    <w:p w:rsidR="00587608" w:rsidRPr="00623CBD" w:rsidRDefault="00587608" w:rsidP="00DC6E38">
      <w:pPr>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 акт про  втрачені рейси з незалежних від перевізника причин (додаток 5 до Договору про транспортні послуги).</w:t>
      </w:r>
    </w:p>
    <w:p w:rsidR="00587608" w:rsidRPr="00623CBD" w:rsidRDefault="00587608">
      <w:pPr>
        <w:ind w:firstLine="720"/>
        <w:jc w:val="both"/>
        <w:rPr>
          <w:rFonts w:ascii="Times New Roman" w:hAnsi="Times New Roman" w:cs="Times New Roman"/>
          <w:color w:val="000000"/>
          <w:sz w:val="28"/>
          <w:szCs w:val="28"/>
          <w:lang w:val="uk-UA"/>
        </w:rPr>
      </w:pPr>
      <w:r w:rsidRPr="00623CBD">
        <w:rPr>
          <w:rFonts w:ascii="Times New Roman" w:hAnsi="Times New Roman" w:cs="Times New Roman"/>
          <w:color w:val="000000"/>
          <w:sz w:val="28"/>
          <w:szCs w:val="28"/>
          <w:lang w:val="uk-UA"/>
        </w:rPr>
        <w:t xml:space="preserve">9.3. Головний розпорядник бюджетних коштів на підставі отриманої звітності щоквартально проводить аналіз результатів фінансово-господарської діяльності підприємства, здійснює контроль за використанням бюджетних коштів та не пізніше 30 числа місяця, наступного за звітним кварталом, подає до фінансового управління Слов'янської міської ради свої пропозиції щодо коригування обсягу компенсації в наступному за звітному кварталі. </w:t>
      </w:r>
    </w:p>
    <w:p w:rsidR="00587608" w:rsidRPr="00623CBD" w:rsidRDefault="00587608">
      <w:pPr>
        <w:ind w:firstLine="709"/>
        <w:jc w:val="both"/>
        <w:rPr>
          <w:rFonts w:ascii="Times New Roman" w:hAnsi="Times New Roman" w:cs="Times New Roman"/>
          <w:sz w:val="28"/>
          <w:szCs w:val="28"/>
          <w:lang w:val="uk-UA"/>
        </w:rPr>
      </w:pPr>
    </w:p>
    <w:p w:rsidR="00587608" w:rsidRPr="00623CBD" w:rsidRDefault="00587608">
      <w:pPr>
        <w:jc w:val="center"/>
        <w:rPr>
          <w:rFonts w:ascii="Times New Roman" w:hAnsi="Times New Roman" w:cs="Times New Roman"/>
          <w:b/>
          <w:bCs/>
          <w:sz w:val="28"/>
          <w:szCs w:val="28"/>
          <w:lang w:val="uk-UA"/>
        </w:rPr>
      </w:pPr>
      <w:r w:rsidRPr="00623CBD">
        <w:rPr>
          <w:rFonts w:ascii="Times New Roman" w:hAnsi="Times New Roman" w:cs="Times New Roman"/>
          <w:b/>
          <w:bCs/>
          <w:sz w:val="28"/>
          <w:szCs w:val="28"/>
          <w:lang w:val="uk-UA"/>
        </w:rPr>
        <w:t>Х. Заходи щодо уникнення надмірної Компенсації</w:t>
      </w:r>
    </w:p>
    <w:p w:rsidR="00587608" w:rsidRPr="00623CBD" w:rsidRDefault="00587608">
      <w:pPr>
        <w:jc w:val="center"/>
        <w:rPr>
          <w:rFonts w:ascii="Times New Roman" w:hAnsi="Times New Roman" w:cs="Times New Roman"/>
          <w:sz w:val="28"/>
          <w:szCs w:val="28"/>
          <w:lang w:val="uk-UA"/>
        </w:rPr>
      </w:pPr>
    </w:p>
    <w:p w:rsidR="00587608" w:rsidRPr="00623CBD" w:rsidRDefault="00587608">
      <w:pPr>
        <w:ind w:firstLine="567"/>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10.1 Компенсація, надана компетентними органами для покриття витрат Перевізника, пов’язаних із виконанням зобов’язання надавати громадські транспортні послуги, повинна обчислюватись таким чином, щоб запобігти надмірній компенсації.</w:t>
      </w:r>
    </w:p>
    <w:p w:rsidR="00587608" w:rsidRPr="00623CBD" w:rsidRDefault="00587608">
      <w:pPr>
        <w:ind w:firstLine="567"/>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Договір про надання громадських транспортних послуг та загальні правила повинні визначати чіткі правила для того, щоб розмір компенсації був адекватним з огляду на забезпечення бажаного рівня ефективності та якості послуг.</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10.2. Компенсація не може перевищувати суму, необхідну для покриття чистої фінансової різниці між понесеними витратами та отриманими доходами підприємства-Перевізника при виконанні зобов’язання надавати відповідні транспортні послуги загального економічного інтересу, з урахуванням доходу, який залишається у підприємства-Перевізника, та розумного рівня прибутку.</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Компенсація не повинна бути надмірною з урахуванням відповідного доходу та обґрунтованого прибутку  за виконання ПЗЕІ.</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Витрати та дохід повинні бути розраховані відповідно до чинних положень бухгалтерського обліку та податкового законодавства.</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10.3. Для підвищення прозорості та уникнення перехресних субсидій, в разі якщо перевізник надає послуги не лише з перевезення пасажирів, але й займається іншими видами діяльності, облікові рахунки різних видів діяльності повинні бути відокремлені та відповідати таким умовам:</w:t>
      </w:r>
    </w:p>
    <w:p w:rsidR="00587608" w:rsidRPr="00623CBD" w:rsidRDefault="00587608">
      <w:pPr>
        <w:numPr>
          <w:ilvl w:val="0"/>
          <w:numId w:val="3"/>
        </w:numPr>
        <w:ind w:left="1069" w:hanging="360"/>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частка відповідних активів і постійних витрат повинна розподілятися відповідно до чинних положень бухгалтерського обліку;</w:t>
      </w:r>
    </w:p>
    <w:p w:rsidR="00587608" w:rsidRPr="00623CBD" w:rsidRDefault="00587608">
      <w:pPr>
        <w:numPr>
          <w:ilvl w:val="0"/>
          <w:numId w:val="3"/>
        </w:numPr>
        <w:ind w:left="1069" w:hanging="360"/>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витрати на надання послуг з перевезення пасажирів повинні бути збалансовані операційними доходами та виплатами від замовника транспортних послуг.</w:t>
      </w:r>
    </w:p>
    <w:p w:rsidR="00587608" w:rsidRPr="00623CBD" w:rsidRDefault="00587608">
      <w:pPr>
        <w:ind w:firstLine="709"/>
        <w:jc w:val="both"/>
        <w:rPr>
          <w:rFonts w:ascii="Times New Roman" w:hAnsi="Times New Roman" w:cs="Times New Roman"/>
          <w:sz w:val="28"/>
          <w:szCs w:val="28"/>
          <w:lang w:val="uk-UA"/>
        </w:rPr>
      </w:pPr>
    </w:p>
    <w:p w:rsidR="00587608" w:rsidRPr="00623CBD" w:rsidRDefault="00587608">
      <w:pPr>
        <w:jc w:val="center"/>
        <w:rPr>
          <w:rFonts w:ascii="Times New Roman" w:hAnsi="Times New Roman" w:cs="Times New Roman"/>
          <w:b/>
          <w:bCs/>
          <w:sz w:val="28"/>
          <w:szCs w:val="28"/>
          <w:lang w:val="uk-UA"/>
        </w:rPr>
      </w:pPr>
      <w:r w:rsidRPr="00623CBD">
        <w:rPr>
          <w:rFonts w:ascii="Times New Roman" w:hAnsi="Times New Roman" w:cs="Times New Roman"/>
          <w:b/>
          <w:bCs/>
          <w:sz w:val="28"/>
          <w:szCs w:val="28"/>
          <w:lang w:val="uk-UA"/>
        </w:rPr>
        <w:t>ХІ. Прикінцеві положення</w:t>
      </w:r>
    </w:p>
    <w:p w:rsidR="00587608" w:rsidRPr="00623CBD" w:rsidRDefault="00587608">
      <w:pPr>
        <w:jc w:val="center"/>
        <w:rPr>
          <w:rFonts w:ascii="Times New Roman" w:hAnsi="Times New Roman" w:cs="Times New Roman"/>
          <w:sz w:val="28"/>
          <w:szCs w:val="28"/>
          <w:lang w:val="uk-UA"/>
        </w:rPr>
      </w:pP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11.1.</w:t>
      </w:r>
      <w:r w:rsidRPr="00623CBD">
        <w:rPr>
          <w:rFonts w:ascii="Times New Roman" w:hAnsi="Times New Roman" w:cs="Times New Roman"/>
          <w:sz w:val="28"/>
          <w:szCs w:val="28"/>
          <w:lang w:val="uk-UA"/>
        </w:rPr>
        <w:tab/>
        <w:t>При застосуванні Компенсації – оплати наданих перевізником транспортних послуг, відповідно до договору про організацію надання транспортних послуг з перевезень міським електричним транспортом – Компенсація у формі компенсаційних виплат за пільговий проїзд електричним транспортом окремим категоріям громадян, регулювання цін на послуги місцевого наземного електротранспорту не надається.</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11.2. З метою уникнення надмірної Компенсації, суми коштів, що підлягають перерахуванню перевізнику, повинні визначатися на підставі звітних даних підприємства, а при закінченні бюджетного року – на основі очікуваних даних, з подальшою перевіркою та уточненням на основі звітних даних.</w:t>
      </w:r>
    </w:p>
    <w:p w:rsidR="00587608" w:rsidRPr="00623CBD" w:rsidRDefault="00587608">
      <w:pPr>
        <w:ind w:firstLine="709"/>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11.3. У разі виявлення випадку надання надмірної Компенсації необхідно здійснити повернення надмірної Компенсації в порядку, встановленому Бюджетним кодексом України.</w:t>
      </w:r>
    </w:p>
    <w:p w:rsidR="00587608" w:rsidRPr="00623CBD" w:rsidRDefault="00587608">
      <w:pPr>
        <w:ind w:firstLine="709"/>
        <w:jc w:val="both"/>
        <w:rPr>
          <w:rFonts w:ascii="Times New Roman" w:hAnsi="Times New Roman" w:cs="Times New Roman"/>
          <w:sz w:val="28"/>
          <w:szCs w:val="28"/>
          <w:lang w:val="uk-UA"/>
        </w:rPr>
      </w:pPr>
    </w:p>
    <w:p w:rsidR="00587608" w:rsidRPr="00623CBD" w:rsidRDefault="00587608">
      <w:pPr>
        <w:ind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ind w:left="7079" w:firstLine="709"/>
        <w:jc w:val="both"/>
        <w:rPr>
          <w:rFonts w:ascii="Times New Roman" w:hAnsi="Times New Roman" w:cs="Times New Roman"/>
          <w:sz w:val="28"/>
          <w:szCs w:val="28"/>
          <w:lang w:val="uk-UA"/>
        </w:rPr>
      </w:pPr>
    </w:p>
    <w:p w:rsidR="00587608" w:rsidRPr="00160298" w:rsidRDefault="00587608">
      <w:pPr>
        <w:ind w:left="7079" w:firstLine="709"/>
        <w:jc w:val="both"/>
        <w:rPr>
          <w:rFonts w:ascii="Times New Roman" w:hAnsi="Times New Roman" w:cs="Times New Roman"/>
          <w:sz w:val="24"/>
          <w:szCs w:val="24"/>
          <w:lang w:val="uk-UA"/>
        </w:rPr>
      </w:pPr>
      <w:r w:rsidRPr="00160298">
        <w:rPr>
          <w:rFonts w:ascii="Times New Roman" w:hAnsi="Times New Roman" w:cs="Times New Roman"/>
          <w:sz w:val="24"/>
          <w:szCs w:val="24"/>
          <w:lang w:val="uk-UA"/>
        </w:rPr>
        <w:t>Додаток 1</w:t>
      </w:r>
    </w:p>
    <w:p w:rsidR="00587608" w:rsidRPr="00160298" w:rsidRDefault="00587608">
      <w:pPr>
        <w:ind w:left="7079" w:firstLine="709"/>
        <w:jc w:val="both"/>
        <w:rPr>
          <w:rFonts w:ascii="Times New Roman" w:hAnsi="Times New Roman" w:cs="Times New Roman"/>
          <w:sz w:val="24"/>
          <w:szCs w:val="24"/>
          <w:lang w:val="uk-UA"/>
        </w:rPr>
      </w:pPr>
      <w:r w:rsidRPr="00160298">
        <w:rPr>
          <w:rFonts w:ascii="Times New Roman" w:hAnsi="Times New Roman" w:cs="Times New Roman"/>
          <w:sz w:val="24"/>
          <w:szCs w:val="24"/>
          <w:lang w:val="uk-UA"/>
        </w:rPr>
        <w:t>Методики</w:t>
      </w:r>
    </w:p>
    <w:p w:rsidR="00587608" w:rsidRPr="00623CBD" w:rsidRDefault="00587608">
      <w:pPr>
        <w:ind w:left="7079" w:firstLine="709"/>
        <w:jc w:val="both"/>
        <w:rPr>
          <w:rFonts w:ascii="Times New Roman" w:hAnsi="Times New Roman" w:cs="Times New Roman"/>
          <w:sz w:val="28"/>
          <w:szCs w:val="28"/>
          <w:lang w:val="uk-UA"/>
        </w:rPr>
      </w:pPr>
    </w:p>
    <w:p w:rsidR="00587608" w:rsidRPr="00623CBD" w:rsidRDefault="00587608">
      <w:pPr>
        <w:jc w:val="center"/>
        <w:rPr>
          <w:rFonts w:ascii="Times New Roman" w:hAnsi="Times New Roman" w:cs="Times New Roman"/>
          <w:sz w:val="28"/>
          <w:szCs w:val="28"/>
          <w:lang w:val="uk-UA"/>
        </w:rPr>
      </w:pPr>
      <w:r w:rsidRPr="00623CBD">
        <w:rPr>
          <w:rFonts w:ascii="Times New Roman" w:hAnsi="Times New Roman" w:cs="Times New Roman"/>
          <w:sz w:val="28"/>
          <w:szCs w:val="28"/>
          <w:lang w:val="uk-UA"/>
        </w:rPr>
        <w:t>Перелік окремих категорій пільгових категорій пасажирів.</w:t>
      </w:r>
    </w:p>
    <w:p w:rsidR="00587608" w:rsidRPr="00623CBD" w:rsidRDefault="00587608">
      <w:pPr>
        <w:jc w:val="center"/>
        <w:rPr>
          <w:rFonts w:ascii="Times New Roman" w:hAnsi="Times New Roman" w:cs="Times New Roman"/>
          <w:sz w:val="28"/>
          <w:szCs w:val="28"/>
          <w:lang w:val="uk-UA"/>
        </w:rPr>
      </w:pPr>
    </w:p>
    <w:p w:rsidR="00587608" w:rsidRPr="00623CBD" w:rsidRDefault="00587608">
      <w:pPr>
        <w:ind w:firstLine="540"/>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1. Відповідно до Закону України «Про статус ветеранів війни, гарантії їх соціального захисту» – особам з інвалідністю внаслідок війни, учасникам бойових дій, постраждалим учасникам Революції Гідності, а також особі, яка супроводжує особу з інвалідністю внаслідок війни І групи;</w:t>
      </w:r>
    </w:p>
    <w:p w:rsidR="00587608" w:rsidRPr="00623CBD" w:rsidRDefault="00587608">
      <w:pPr>
        <w:ind w:firstLine="540"/>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2. Відповідно до Закону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 ветеранам військової служби, ветеранам органів внутрішніх справ, ветеранам Національної поліції України, ветеранам податкової міліції, ветеранам державної пожежної охорони, ветеранам Державної кримінально-виконавчої служби, ветеранам служби цивільного захисту, ветеранам Державної служби спеціального зв’язку та захисту інформації України;</w:t>
      </w:r>
    </w:p>
    <w:p w:rsidR="00587608" w:rsidRPr="00623CBD" w:rsidRDefault="00587608">
      <w:pPr>
        <w:ind w:firstLine="540"/>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3. Відповідно до Закону України «Про соціальний і правовий захист військовослужбовців та членів їх сімей» – військовослужбовцям, які стали особами з інвалідністю внаслідок бойових дій, учасникам бойових дій та прирівняних до них особам, а також батькам військовослужбовців, які загинули чи померли або пропали безвісти під час проходження військової служби;</w:t>
      </w:r>
    </w:p>
    <w:p w:rsidR="00587608" w:rsidRPr="00623CBD" w:rsidRDefault="00587608">
      <w:pPr>
        <w:ind w:firstLine="540"/>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4. Відповідно до Закону України «Про реабілітацію жертв репресій комуністичного тоталітарного режиму 1917-1991 років» – реабілітованим громадянам, які стали особами з інвалідністю внаслідок репресій або є пенсіонерами;</w:t>
      </w:r>
    </w:p>
    <w:p w:rsidR="00587608" w:rsidRPr="00623CBD" w:rsidRDefault="00587608">
      <w:pPr>
        <w:ind w:firstLine="540"/>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5. Відповідно до Закону України «Про статус і соціальний захист громадян, які постраждали внаслідок Чорнобильської катастрофи» – громадянам, які постраждали внаслідок Чорнобильської катастрофи (віднесені до категорії 1, учасникам ліквідації наслідків аварії на Чорнобильській АЕС, які належать до категорії 2, потерпілим дітям, яким встановлено інвалідність, пов’язану з катастрофою);</w:t>
      </w:r>
    </w:p>
    <w:p w:rsidR="00587608" w:rsidRPr="00623CBD" w:rsidRDefault="00587608">
      <w:pPr>
        <w:ind w:firstLine="540"/>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6. Відповідно до Закону України «Про основи соціальної захищеності осіб з інвалідністю в Україні» – особам з інвалідністю І та ІІ групи, дітям з інвалідністю та особам, які  супроводжують осіб з інвалідністю І групи або дітей з інвалідністю (не більше однієї особи, яка супроводжує особу з інвалідністю І групи або дитину з інвалідністю);</w:t>
      </w:r>
    </w:p>
    <w:p w:rsidR="00587608" w:rsidRPr="00623CBD" w:rsidRDefault="00587608">
      <w:pPr>
        <w:ind w:firstLine="540"/>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7. Відповідно до Закону України «Про охорону дитинства» – дітям з багатодітних сімей;</w:t>
      </w:r>
    </w:p>
    <w:p w:rsidR="00587608" w:rsidRPr="00623CBD" w:rsidRDefault="00587608">
      <w:pPr>
        <w:ind w:firstLine="540"/>
        <w:jc w:val="both"/>
        <w:rPr>
          <w:rFonts w:ascii="Times New Roman" w:hAnsi="Times New Roman" w:cs="Times New Roman"/>
          <w:b/>
          <w:bCs/>
          <w:sz w:val="28"/>
          <w:szCs w:val="28"/>
          <w:lang w:val="uk-UA"/>
        </w:rPr>
      </w:pPr>
      <w:r w:rsidRPr="00623CBD">
        <w:rPr>
          <w:rFonts w:ascii="Times New Roman" w:hAnsi="Times New Roman" w:cs="Times New Roman"/>
          <w:sz w:val="28"/>
          <w:szCs w:val="28"/>
          <w:lang w:val="uk-UA"/>
        </w:rPr>
        <w:t>8. Відповідно до Закону України «Про жертви нацистських переслідувань» - жертвам нацистських переслідувань з числа к</w:t>
      </w:r>
      <w:r w:rsidRPr="00623CBD">
        <w:rPr>
          <w:rFonts w:ascii="Times New Roman" w:hAnsi="Times New Roman" w:cs="Times New Roman"/>
          <w:sz w:val="28"/>
          <w:szCs w:val="28"/>
          <w:shd w:val="clear" w:color="auto" w:fill="FFFFFF"/>
          <w:lang w:val="uk-UA"/>
        </w:rPr>
        <w:t>олишніх неповнолітніх (яким на момент ув’язнення не виповнилося 18 років) в’язнів</w:t>
      </w:r>
      <w:r w:rsidRPr="00623CBD">
        <w:rPr>
          <w:rFonts w:ascii="Times New Roman" w:hAnsi="Times New Roman" w:cs="Times New Roman"/>
          <w:b/>
          <w:bCs/>
          <w:sz w:val="28"/>
          <w:szCs w:val="28"/>
          <w:lang w:val="uk-UA"/>
        </w:rPr>
        <w:t xml:space="preserve"> </w:t>
      </w:r>
    </w:p>
    <w:p w:rsidR="00587608" w:rsidRPr="00623CBD" w:rsidRDefault="00587608">
      <w:pPr>
        <w:jc w:val="both"/>
        <w:rPr>
          <w:rFonts w:ascii="Times New Roman" w:hAnsi="Times New Roman" w:cs="Times New Roman"/>
          <w:sz w:val="28"/>
          <w:szCs w:val="28"/>
          <w:shd w:val="clear" w:color="auto" w:fill="FFFFFF"/>
          <w:lang w:val="uk-UA"/>
        </w:rPr>
      </w:pPr>
      <w:r w:rsidRPr="00623CBD">
        <w:rPr>
          <w:rFonts w:ascii="Times New Roman" w:hAnsi="Times New Roman" w:cs="Times New Roman"/>
          <w:sz w:val="28"/>
          <w:szCs w:val="28"/>
          <w:shd w:val="clear" w:color="auto" w:fill="FFFFFF"/>
          <w:lang w:val="uk-UA"/>
        </w:rPr>
        <w:t>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дітей, які народилися у зазначених місцях примусового тримання їх батьків; з числа колишніх малолітніх (яким на момент ув'язнення не виповнилося 14 років) в’язнів концентраційних таборів, гетто та інших місць примусового тримання, визнаних особами з інвалідністю від загального захворювання, трудового каліцтва та з інших причин;  особам, які супроводжують жертву нацистських переслідувань з числа колишніх малолітніх (яким на момент ув'язнення не виповнилося 14 років) в’язнів концентраційних таборів, гетто та інших місць примусового тримання, визнаних особами з інвалідністю І групи від загального захворювання, трудового каліцтва та з інших причин;</w:t>
      </w:r>
    </w:p>
    <w:p w:rsidR="00587608" w:rsidRPr="00623CBD" w:rsidRDefault="00587608" w:rsidP="00623CBD">
      <w:pPr>
        <w:ind w:firstLine="540"/>
        <w:jc w:val="both"/>
        <w:rPr>
          <w:rFonts w:ascii="Times New Roman" w:hAnsi="Times New Roman" w:cs="Times New Roman"/>
          <w:sz w:val="28"/>
          <w:szCs w:val="28"/>
          <w:lang w:val="uk-UA"/>
        </w:rPr>
      </w:pPr>
      <w:r w:rsidRPr="00623CBD">
        <w:rPr>
          <w:rFonts w:ascii="Times New Roman" w:hAnsi="Times New Roman" w:cs="Times New Roman"/>
          <w:sz w:val="28"/>
          <w:szCs w:val="28"/>
          <w:lang w:val="uk-UA"/>
        </w:rPr>
        <w:t xml:space="preserve">9. Відповідно постанов Кабінету Міністрів України від 17.05.1993 № 354 «Про безплатний проїзд пенсіонерів на транспорті загального користування» та від 16.08.1994 № 555 «Про поширення чинності постанови Кабінету Міністрів України від 17 травня 1993 року № 354» – пенсіонерам за віком та особам з інвалідністю. </w:t>
      </w:r>
    </w:p>
    <w:sectPr w:rsidR="00587608" w:rsidRPr="00623CBD" w:rsidSect="00160298">
      <w:pgSz w:w="11906" w:h="16838"/>
      <w:pgMar w:top="794"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ntiqua">
    <w:altName w:val="Arial Narrow"/>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01B84"/>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E8C5BD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A0C2DB3"/>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7945"/>
    <w:rsid w:val="00085350"/>
    <w:rsid w:val="001062E9"/>
    <w:rsid w:val="00160298"/>
    <w:rsid w:val="002A13A0"/>
    <w:rsid w:val="002D4F32"/>
    <w:rsid w:val="003D3402"/>
    <w:rsid w:val="003F2B64"/>
    <w:rsid w:val="004C693A"/>
    <w:rsid w:val="004F6475"/>
    <w:rsid w:val="00521F37"/>
    <w:rsid w:val="0055080A"/>
    <w:rsid w:val="00576D2F"/>
    <w:rsid w:val="00587608"/>
    <w:rsid w:val="005D18DF"/>
    <w:rsid w:val="005E7945"/>
    <w:rsid w:val="005F2700"/>
    <w:rsid w:val="00623CBD"/>
    <w:rsid w:val="00637FE7"/>
    <w:rsid w:val="006C444C"/>
    <w:rsid w:val="00743E55"/>
    <w:rsid w:val="007F3A5D"/>
    <w:rsid w:val="00816750"/>
    <w:rsid w:val="00816A85"/>
    <w:rsid w:val="008562DD"/>
    <w:rsid w:val="008A1DFB"/>
    <w:rsid w:val="008D57F1"/>
    <w:rsid w:val="009321BB"/>
    <w:rsid w:val="00996B0F"/>
    <w:rsid w:val="009A6EEE"/>
    <w:rsid w:val="00A17F53"/>
    <w:rsid w:val="00AA247F"/>
    <w:rsid w:val="00C200E3"/>
    <w:rsid w:val="00D438C9"/>
    <w:rsid w:val="00DC2D12"/>
    <w:rsid w:val="00DC6E38"/>
    <w:rsid w:val="00DD6AE3"/>
    <w:rsid w:val="00DF4FC2"/>
    <w:rsid w:val="00E07A45"/>
    <w:rsid w:val="00E27936"/>
    <w:rsid w:val="00EB538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B64"/>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translation">
    <w:name w:val="tlid-translation translation"/>
    <w:basedOn w:val="DefaultParagraphFont"/>
    <w:uiPriority w:val="99"/>
    <w:rsid w:val="008D57F1"/>
  </w:style>
  <w:style w:type="paragraph" w:customStyle="1" w:styleId="a">
    <w:name w:val="Нормальний текст"/>
    <w:basedOn w:val="Normal"/>
    <w:link w:val="a0"/>
    <w:uiPriority w:val="99"/>
    <w:rsid w:val="00576D2F"/>
    <w:pPr>
      <w:spacing w:before="120"/>
      <w:ind w:firstLine="567"/>
    </w:pPr>
    <w:rPr>
      <w:rFonts w:ascii="Antiqua" w:hAnsi="Antiqua" w:cs="Antiqua"/>
      <w:sz w:val="26"/>
      <w:szCs w:val="26"/>
      <w:lang w:val="uk-UA"/>
    </w:rPr>
  </w:style>
  <w:style w:type="character" w:customStyle="1" w:styleId="a0">
    <w:name w:val="Нормальний текст Знак"/>
    <w:link w:val="a"/>
    <w:uiPriority w:val="99"/>
    <w:locked/>
    <w:rsid w:val="00576D2F"/>
    <w:rPr>
      <w:rFonts w:ascii="Antiqua" w:hAnsi="Antiqua" w:cs="Antiqua"/>
      <w:sz w:val="26"/>
      <w:szCs w:val="26"/>
      <w:lang w:val="uk-UA"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reasury.gov.u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107</TotalTime>
  <Pages>12</Pages>
  <Words>4501</Words>
  <Characters>25659</Characters>
  <Application>Microsoft Office Outlook</Application>
  <DocSecurity>0</DocSecurity>
  <Lines>0</Lines>
  <Paragraphs>0</Paragraphs>
  <ScaleCrop>false</ScaleCrop>
  <Company>USZN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USZN-235</dc:creator>
  <cp:keywords/>
  <dc:description/>
  <cp:lastModifiedBy>USZN-235</cp:lastModifiedBy>
  <cp:revision>16</cp:revision>
  <dcterms:created xsi:type="dcterms:W3CDTF">2020-08-12T12:52:00Z</dcterms:created>
  <dcterms:modified xsi:type="dcterms:W3CDTF">2020-09-24T11:18:00Z</dcterms:modified>
</cp:coreProperties>
</file>