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34E2" w:rsidRDefault="009534E2" w:rsidP="008B0090">
      <w:pPr>
        <w:widowControl w:val="0"/>
        <w:suppressAutoHyphens/>
        <w:spacing w:after="0" w:line="240" w:lineRule="auto"/>
        <w:jc w:val="center"/>
        <w:rPr>
          <w:rFonts w:ascii="Times New Roman" w:hAnsi="Times New Roman" w:cs="Times New Roman"/>
          <w:b/>
          <w:bCs/>
          <w:sz w:val="28"/>
          <w:szCs w:val="28"/>
          <w:lang w:val="uk-UA"/>
        </w:rPr>
      </w:pPr>
    </w:p>
    <w:p w:rsidR="009534E2" w:rsidRPr="00D62F9B" w:rsidRDefault="009534E2" w:rsidP="00D62F9B">
      <w:pPr>
        <w:widowControl w:val="0"/>
        <w:tabs>
          <w:tab w:val="left" w:pos="7435"/>
        </w:tabs>
        <w:suppressAutoHyphens/>
        <w:spacing w:after="0" w:line="240" w:lineRule="auto"/>
        <w:rPr>
          <w:rFonts w:ascii="Times New Roman" w:hAnsi="Times New Roman" w:cs="Times New Roman"/>
          <w:sz w:val="18"/>
          <w:szCs w:val="18"/>
          <w:lang w:val="uk-UA"/>
        </w:rPr>
      </w:pPr>
      <w:r>
        <w:rPr>
          <w:rFonts w:ascii="Times New Roman" w:hAnsi="Times New Roman" w:cs="Times New Roman"/>
          <w:b/>
          <w:bCs/>
          <w:sz w:val="28"/>
          <w:szCs w:val="28"/>
          <w:lang w:val="uk-UA"/>
        </w:rPr>
        <w:tab/>
      </w:r>
    </w:p>
    <w:p w:rsidR="009534E2" w:rsidRDefault="009534E2" w:rsidP="008B0090">
      <w:pPr>
        <w:widowControl w:val="0"/>
        <w:suppressAutoHyphens/>
        <w:spacing w:after="0" w:line="240" w:lineRule="auto"/>
        <w:ind w:firstLine="720"/>
        <w:jc w:val="both"/>
        <w:rPr>
          <w:rFonts w:ascii="Times New Roman" w:hAnsi="Times New Roman" w:cs="Times New Roman"/>
          <w:sz w:val="28"/>
          <w:szCs w:val="28"/>
          <w:lang w:val="uk-UA"/>
        </w:rPr>
      </w:pPr>
    </w:p>
    <w:p w:rsidR="009534E2" w:rsidRDefault="009534E2" w:rsidP="008B0090">
      <w:pPr>
        <w:widowControl w:val="0"/>
        <w:suppressAutoHyphens/>
        <w:spacing w:after="0" w:line="240" w:lineRule="auto"/>
        <w:ind w:firstLine="720"/>
        <w:jc w:val="both"/>
        <w:rPr>
          <w:rFonts w:ascii="Times New Roman" w:hAnsi="Times New Roman" w:cs="Times New Roman"/>
          <w:sz w:val="28"/>
          <w:szCs w:val="28"/>
          <w:lang w:val="uk-UA"/>
        </w:rPr>
      </w:pPr>
    </w:p>
    <w:p w:rsidR="009534E2" w:rsidRPr="001931E3" w:rsidRDefault="009534E2" w:rsidP="00887509">
      <w:pPr>
        <w:widowControl w:val="0"/>
        <w:tabs>
          <w:tab w:val="left" w:pos="567"/>
          <w:tab w:val="left" w:pos="851"/>
        </w:tabs>
        <w:suppressAutoHyphens/>
        <w:spacing w:after="0" w:line="240" w:lineRule="auto"/>
        <w:rPr>
          <w:rFonts w:ascii="Times New Roman" w:hAnsi="Times New Roman" w:cs="Times New Roman"/>
          <w:sz w:val="24"/>
          <w:szCs w:val="24"/>
          <w:lang w:val="uk-UA"/>
        </w:rPr>
      </w:pPr>
      <w:r>
        <w:rPr>
          <w:rFonts w:ascii="Times New Roman" w:hAnsi="Times New Roman" w:cs="Times New Roman"/>
          <w:sz w:val="28"/>
          <w:szCs w:val="28"/>
          <w:lang w:val="uk-UA"/>
        </w:rPr>
        <w:t xml:space="preserve">                                                                              </w:t>
      </w:r>
      <w:r w:rsidRPr="001931E3">
        <w:rPr>
          <w:rFonts w:ascii="Times New Roman" w:hAnsi="Times New Roman" w:cs="Times New Roman"/>
          <w:sz w:val="24"/>
          <w:szCs w:val="24"/>
          <w:lang w:val="uk-UA"/>
        </w:rPr>
        <w:t>Додаток</w:t>
      </w:r>
    </w:p>
    <w:p w:rsidR="009534E2" w:rsidRPr="001931E3" w:rsidRDefault="009534E2" w:rsidP="0093238F">
      <w:pPr>
        <w:widowControl w:val="0"/>
        <w:suppressAutoHyphens/>
        <w:spacing w:after="0" w:line="240" w:lineRule="auto"/>
        <w:ind w:left="5040"/>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1931E3">
        <w:rPr>
          <w:rFonts w:ascii="Times New Roman" w:hAnsi="Times New Roman" w:cs="Times New Roman"/>
          <w:sz w:val="24"/>
          <w:szCs w:val="24"/>
          <w:lang w:val="uk-UA"/>
        </w:rPr>
        <w:t>до рішення міської ради</w:t>
      </w:r>
    </w:p>
    <w:p w:rsidR="009534E2" w:rsidRPr="001931E3" w:rsidRDefault="009534E2" w:rsidP="008B0090">
      <w:pPr>
        <w:widowControl w:val="0"/>
        <w:suppressAutoHyphens/>
        <w:spacing w:after="0" w:line="240" w:lineRule="auto"/>
        <w:ind w:left="5040"/>
        <w:jc w:val="center"/>
        <w:rPr>
          <w:rFonts w:ascii="Times New Roman" w:hAnsi="Times New Roman" w:cs="Times New Roman"/>
          <w:sz w:val="24"/>
          <w:szCs w:val="24"/>
          <w:lang w:val="uk-UA"/>
        </w:rPr>
      </w:pPr>
      <w:r w:rsidRPr="001931E3">
        <w:rPr>
          <w:rFonts w:ascii="Times New Roman" w:hAnsi="Times New Roman" w:cs="Times New Roman"/>
          <w:sz w:val="24"/>
          <w:szCs w:val="24"/>
          <w:lang w:val="uk-UA"/>
        </w:rPr>
        <w:t>від __________ № __________</w:t>
      </w:r>
    </w:p>
    <w:p w:rsidR="009534E2" w:rsidRPr="001931E3" w:rsidRDefault="009534E2" w:rsidP="008B0090">
      <w:pPr>
        <w:widowControl w:val="0"/>
        <w:shd w:val="clear" w:color="auto" w:fill="FFFFFF"/>
        <w:suppressAutoHyphens/>
        <w:spacing w:after="0" w:line="240" w:lineRule="auto"/>
        <w:ind w:left="5954"/>
        <w:rPr>
          <w:rFonts w:ascii="Times New Roman" w:hAnsi="Times New Roman" w:cs="Times New Roman"/>
          <w:color w:val="222222"/>
          <w:sz w:val="24"/>
          <w:szCs w:val="24"/>
          <w:lang w:val="uk-UA"/>
        </w:rPr>
      </w:pPr>
    </w:p>
    <w:p w:rsidR="009534E2" w:rsidRPr="001931E3" w:rsidRDefault="009534E2" w:rsidP="008B0090">
      <w:pPr>
        <w:widowControl w:val="0"/>
        <w:shd w:val="clear" w:color="auto" w:fill="FFFFFF"/>
        <w:suppressAutoHyphens/>
        <w:spacing w:after="0" w:line="240" w:lineRule="auto"/>
        <w:ind w:left="5954"/>
        <w:rPr>
          <w:rFonts w:ascii="Times New Roman" w:hAnsi="Times New Roman" w:cs="Times New Roman"/>
          <w:color w:val="222222"/>
          <w:sz w:val="24"/>
          <w:szCs w:val="24"/>
          <w:lang w:val="uk-UA"/>
        </w:rPr>
      </w:pPr>
    </w:p>
    <w:p w:rsidR="009534E2" w:rsidRPr="00FC12A0" w:rsidRDefault="009534E2" w:rsidP="008B0090">
      <w:pPr>
        <w:widowControl w:val="0"/>
        <w:shd w:val="clear" w:color="auto" w:fill="FFFFFF"/>
        <w:suppressAutoHyphens/>
        <w:spacing w:after="0" w:line="240" w:lineRule="auto"/>
        <w:rPr>
          <w:rFonts w:ascii="Times New Roman" w:hAnsi="Times New Roman" w:cs="Times New Roman"/>
          <w:color w:val="222222"/>
          <w:sz w:val="28"/>
          <w:szCs w:val="28"/>
          <w:lang w:val="uk-UA"/>
        </w:rPr>
      </w:pPr>
    </w:p>
    <w:p w:rsidR="009534E2" w:rsidRPr="00D62F9B" w:rsidRDefault="009534E2" w:rsidP="00D62F9B">
      <w:pPr>
        <w:widowControl w:val="0"/>
        <w:shd w:val="clear" w:color="auto" w:fill="FFFFFF"/>
        <w:suppressAutoHyphens/>
        <w:spacing w:after="0" w:line="240" w:lineRule="auto"/>
        <w:jc w:val="center"/>
        <w:rPr>
          <w:rFonts w:ascii="Times New Roman" w:hAnsi="Times New Roman" w:cs="Times New Roman"/>
          <w:b/>
          <w:bCs/>
          <w:sz w:val="28"/>
          <w:szCs w:val="28"/>
          <w:lang w:val="uk-UA"/>
        </w:rPr>
      </w:pPr>
      <w:r w:rsidRPr="00D62F9B">
        <w:rPr>
          <w:rFonts w:ascii="Times New Roman" w:hAnsi="Times New Roman" w:cs="Times New Roman"/>
          <w:b/>
          <w:bCs/>
          <w:sz w:val="28"/>
          <w:szCs w:val="28"/>
          <w:lang w:val="uk-UA"/>
        </w:rPr>
        <w:t xml:space="preserve">Звернення до Прем’єр-Міністра України, голови Верховної Ради України, народних депутатів України, голови Донецької облдержадміністрації, керівника обласної військово-цивільної адміністрації щодо фінансування безкоштовного харчування дітей, які мають статус дитини, яка постраждала внаслідок воєнних дій і збройних конфліктів, в комунальних закладах загальної середньої та </w:t>
      </w:r>
      <w:r>
        <w:rPr>
          <w:rFonts w:ascii="Times New Roman" w:hAnsi="Times New Roman" w:cs="Times New Roman"/>
          <w:b/>
          <w:bCs/>
          <w:sz w:val="28"/>
          <w:szCs w:val="28"/>
          <w:lang w:val="uk-UA"/>
        </w:rPr>
        <w:t xml:space="preserve">               </w:t>
      </w:r>
      <w:r w:rsidRPr="00D62F9B">
        <w:rPr>
          <w:rFonts w:ascii="Times New Roman" w:hAnsi="Times New Roman" w:cs="Times New Roman"/>
          <w:b/>
          <w:bCs/>
          <w:sz w:val="28"/>
          <w:szCs w:val="28"/>
          <w:lang w:val="uk-UA"/>
        </w:rPr>
        <w:t>дошкільної освіти.</w:t>
      </w:r>
    </w:p>
    <w:p w:rsidR="009534E2" w:rsidRPr="00D62F9B" w:rsidRDefault="009534E2" w:rsidP="008B0090">
      <w:pPr>
        <w:widowControl w:val="0"/>
        <w:suppressAutoHyphens/>
        <w:spacing w:after="0" w:line="240" w:lineRule="auto"/>
        <w:ind w:firstLine="720"/>
        <w:jc w:val="both"/>
        <w:rPr>
          <w:rFonts w:ascii="Times New Roman" w:hAnsi="Times New Roman" w:cs="Times New Roman"/>
          <w:b/>
          <w:bCs/>
          <w:sz w:val="28"/>
          <w:szCs w:val="28"/>
          <w:lang w:val="uk-UA"/>
        </w:rPr>
      </w:pPr>
    </w:p>
    <w:p w:rsidR="009534E2" w:rsidRDefault="009534E2" w:rsidP="005B4F14">
      <w:pPr>
        <w:widowControl w:val="0"/>
        <w:suppressAutoHyphens/>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З 20.05.2020 року набрав</w:t>
      </w:r>
      <w:r w:rsidRPr="00544BAD">
        <w:rPr>
          <w:rFonts w:ascii="Times New Roman" w:hAnsi="Times New Roman" w:cs="Times New Roman"/>
          <w:sz w:val="28"/>
          <w:szCs w:val="28"/>
          <w:lang w:val="uk-UA"/>
        </w:rPr>
        <w:t xml:space="preserve"> чинності  Закон України «Про внесення змін до деяких законів України щодо забезпечення безкоштовним харчуванням дітей внутрішньо переміщених осіб», який вносить зміни до ст. 21 Закону України «Про загальну середню освіту»  та ст. 33 Закону Україна «Про дошкільну освіту»  та зобов’язує Слов`янську міську раду забезпечити безкоштовним харчуванням дітей з числа внутрішньо переміщених осіб чи дітей, які мають статус дитини, яка постр</w:t>
      </w:r>
      <w:r>
        <w:rPr>
          <w:rFonts w:ascii="Times New Roman" w:hAnsi="Times New Roman" w:cs="Times New Roman"/>
          <w:sz w:val="28"/>
          <w:szCs w:val="28"/>
          <w:lang w:val="uk-UA"/>
        </w:rPr>
        <w:t>аждала внаслідок воєнних дій та зброй</w:t>
      </w:r>
      <w:r w:rsidRPr="00544BAD">
        <w:rPr>
          <w:rFonts w:ascii="Times New Roman" w:hAnsi="Times New Roman" w:cs="Times New Roman"/>
          <w:sz w:val="28"/>
          <w:szCs w:val="28"/>
          <w:lang w:val="uk-UA"/>
        </w:rPr>
        <w:t>них конфліктів, та навчаються у закладах освіти.</w:t>
      </w:r>
      <w:r>
        <w:rPr>
          <w:rFonts w:ascii="Times New Roman" w:hAnsi="Times New Roman" w:cs="Times New Roman"/>
          <w:sz w:val="28"/>
          <w:szCs w:val="28"/>
          <w:lang w:val="uk-UA"/>
        </w:rPr>
        <w:t xml:space="preserve"> </w:t>
      </w:r>
    </w:p>
    <w:p w:rsidR="009534E2" w:rsidRDefault="009534E2" w:rsidP="005B4F14">
      <w:pPr>
        <w:widowControl w:val="0"/>
        <w:suppressAutoHyphens/>
        <w:spacing w:after="0" w:line="240" w:lineRule="auto"/>
        <w:ind w:firstLine="708"/>
        <w:jc w:val="both"/>
        <w:rPr>
          <w:rFonts w:ascii="Times New Roman" w:hAnsi="Times New Roman" w:cs="Times New Roman"/>
          <w:color w:val="000000"/>
          <w:sz w:val="28"/>
          <w:szCs w:val="28"/>
          <w:shd w:val="clear" w:color="auto" w:fill="FFFFFF"/>
          <w:lang w:val="uk-UA"/>
        </w:rPr>
      </w:pPr>
      <w:r>
        <w:rPr>
          <w:rFonts w:ascii="Times New Roman" w:hAnsi="Times New Roman" w:cs="Times New Roman"/>
          <w:sz w:val="28"/>
          <w:szCs w:val="28"/>
          <w:lang w:val="uk-UA"/>
        </w:rPr>
        <w:t xml:space="preserve">Згідно розпорядження </w:t>
      </w:r>
      <w:r w:rsidRPr="00544BAD">
        <w:rPr>
          <w:rFonts w:ascii="Times New Roman" w:hAnsi="Times New Roman" w:cs="Times New Roman"/>
          <w:sz w:val="28"/>
          <w:szCs w:val="28"/>
          <w:lang w:val="uk-UA"/>
        </w:rPr>
        <w:t>Кабінету Міністрів України</w:t>
      </w:r>
      <w:r>
        <w:rPr>
          <w:rFonts w:ascii="Times New Roman" w:hAnsi="Times New Roman" w:cs="Times New Roman"/>
          <w:sz w:val="28"/>
          <w:szCs w:val="28"/>
          <w:lang w:val="uk-UA"/>
        </w:rPr>
        <w:t xml:space="preserve"> від 02.12.2015 року № 1275-р  «</w:t>
      </w:r>
      <w:r w:rsidRPr="009D37BB">
        <w:rPr>
          <w:rFonts w:ascii="Times New Roman" w:hAnsi="Times New Roman" w:cs="Times New Roman"/>
          <w:color w:val="000000"/>
          <w:sz w:val="28"/>
          <w:szCs w:val="28"/>
          <w:shd w:val="clear" w:color="auto" w:fill="FFFFFF"/>
          <w:lang w:val="uk-UA"/>
        </w:rPr>
        <w:t>Про затвердження переліку населених пунктів, на території яких здійснювалася антитерористична операція, та визнання такими, що втратили чинність, деяких розпоряджень Кабінету Міністрів України</w:t>
      </w:r>
      <w:r>
        <w:rPr>
          <w:rFonts w:ascii="Times New Roman" w:hAnsi="Times New Roman" w:cs="Times New Roman"/>
          <w:color w:val="000000"/>
          <w:sz w:val="28"/>
          <w:szCs w:val="28"/>
          <w:shd w:val="clear" w:color="auto" w:fill="FFFFFF"/>
          <w:lang w:val="uk-UA"/>
        </w:rPr>
        <w:t>»</w:t>
      </w:r>
      <w:r w:rsidRPr="009D37BB">
        <w:rPr>
          <w:rFonts w:ascii="Times New Roman" w:hAnsi="Times New Roman" w:cs="Times New Roman"/>
          <w:sz w:val="28"/>
          <w:szCs w:val="28"/>
          <w:lang w:val="uk-UA"/>
        </w:rPr>
        <w:t xml:space="preserve"> </w:t>
      </w:r>
      <w:r w:rsidRPr="00544BAD">
        <w:rPr>
          <w:rFonts w:ascii="Times New Roman" w:hAnsi="Times New Roman" w:cs="Times New Roman"/>
          <w:sz w:val="28"/>
          <w:szCs w:val="28"/>
          <w:lang w:val="uk-UA"/>
        </w:rPr>
        <w:t xml:space="preserve"> </w:t>
      </w:r>
      <w:r w:rsidRPr="00544BAD">
        <w:rPr>
          <w:rFonts w:ascii="Times New Roman" w:hAnsi="Times New Roman" w:cs="Times New Roman"/>
          <w:color w:val="000000"/>
          <w:sz w:val="28"/>
          <w:szCs w:val="28"/>
          <w:shd w:val="clear" w:color="auto" w:fill="FFFFFF"/>
          <w:lang w:val="uk-UA"/>
        </w:rPr>
        <w:t>місто Слов`янськ відноситься до переліку населених пунктів, на території якого здійснювалася антитерористична операція.</w:t>
      </w:r>
      <w:r w:rsidRPr="005B4F14">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У квітні-травні 2014 року в місті перебувало  14729</w:t>
      </w:r>
      <w:r w:rsidRPr="00544BAD">
        <w:rPr>
          <w:rFonts w:ascii="Times New Roman" w:hAnsi="Times New Roman" w:cs="Times New Roman"/>
          <w:color w:val="000000"/>
          <w:sz w:val="28"/>
          <w:szCs w:val="28"/>
          <w:shd w:val="clear" w:color="auto" w:fill="FFFFFF"/>
          <w:lang w:val="uk-UA"/>
        </w:rPr>
        <w:t xml:space="preserve"> дітей у закладах освіт</w:t>
      </w:r>
      <w:r>
        <w:rPr>
          <w:rFonts w:ascii="Times New Roman" w:hAnsi="Times New Roman" w:cs="Times New Roman"/>
          <w:color w:val="000000"/>
          <w:sz w:val="28"/>
          <w:szCs w:val="28"/>
          <w:shd w:val="clear" w:color="auto" w:fill="FFFFFF"/>
          <w:lang w:val="uk-UA"/>
        </w:rPr>
        <w:t>и.</w:t>
      </w:r>
    </w:p>
    <w:p w:rsidR="009534E2" w:rsidRDefault="009534E2" w:rsidP="00AA151D">
      <w:pPr>
        <w:spacing w:after="0" w:line="240" w:lineRule="auto"/>
        <w:ind w:firstLine="708"/>
        <w:jc w:val="both"/>
        <w:rPr>
          <w:rFonts w:ascii="Times New Roman" w:hAnsi="Times New Roman" w:cs="Times New Roman"/>
          <w:color w:val="000000"/>
          <w:sz w:val="28"/>
          <w:szCs w:val="28"/>
          <w:shd w:val="clear" w:color="auto" w:fill="FFFFFF"/>
          <w:lang w:val="uk-UA"/>
        </w:rPr>
      </w:pPr>
      <w:r>
        <w:rPr>
          <w:rFonts w:ascii="Times New Roman" w:hAnsi="Times New Roman" w:cs="Times New Roman"/>
          <w:sz w:val="28"/>
          <w:szCs w:val="28"/>
          <w:lang w:val="uk-UA"/>
        </w:rPr>
        <w:t>Відповідно</w:t>
      </w:r>
      <w:r w:rsidRPr="00544BAD">
        <w:rPr>
          <w:rStyle w:val="rvts23"/>
          <w:rFonts w:ascii="Times New Roman" w:hAnsi="Times New Roman" w:cs="Times New Roman"/>
          <w:b/>
          <w:bCs/>
          <w:color w:val="000000"/>
          <w:sz w:val="32"/>
          <w:szCs w:val="32"/>
          <w:lang w:val="uk-UA"/>
        </w:rPr>
        <w:t xml:space="preserve"> </w:t>
      </w:r>
      <w:r w:rsidRPr="00AA151D">
        <w:rPr>
          <w:rStyle w:val="rvts23"/>
          <w:rFonts w:ascii="Times New Roman" w:hAnsi="Times New Roman" w:cs="Times New Roman"/>
          <w:color w:val="000000"/>
          <w:sz w:val="28"/>
          <w:szCs w:val="28"/>
          <w:lang w:val="uk-UA"/>
        </w:rPr>
        <w:t>до</w:t>
      </w:r>
      <w:r>
        <w:rPr>
          <w:rStyle w:val="rvts23"/>
          <w:rFonts w:ascii="Times New Roman" w:hAnsi="Times New Roman" w:cs="Times New Roman"/>
          <w:b/>
          <w:bCs/>
          <w:color w:val="000000"/>
          <w:sz w:val="32"/>
          <w:szCs w:val="32"/>
          <w:lang w:val="uk-UA"/>
        </w:rPr>
        <w:t xml:space="preserve"> </w:t>
      </w:r>
      <w:r w:rsidRPr="00544BAD">
        <w:rPr>
          <w:rStyle w:val="rvts23"/>
          <w:rFonts w:ascii="Times New Roman" w:hAnsi="Times New Roman" w:cs="Times New Roman"/>
          <w:color w:val="000000"/>
          <w:sz w:val="28"/>
          <w:szCs w:val="28"/>
          <w:lang w:val="uk-UA"/>
        </w:rPr>
        <w:t>Порядку надання статусу дитини, яка постраждала внаслідок воєнних дій та збройних конфліктів</w:t>
      </w:r>
      <w:r>
        <w:rPr>
          <w:rStyle w:val="rvts23"/>
          <w:rFonts w:ascii="Times New Roman" w:hAnsi="Times New Roman" w:cs="Times New Roman"/>
          <w:color w:val="000000"/>
          <w:sz w:val="28"/>
          <w:szCs w:val="28"/>
          <w:lang w:val="uk-UA"/>
        </w:rPr>
        <w:t xml:space="preserve">, затвердженого </w:t>
      </w:r>
      <w:r w:rsidRPr="00544BAD">
        <w:rPr>
          <w:rFonts w:ascii="Times New Roman" w:hAnsi="Times New Roman" w:cs="Times New Roman"/>
          <w:color w:val="000000"/>
          <w:sz w:val="28"/>
          <w:szCs w:val="28"/>
          <w:shd w:val="clear" w:color="auto" w:fill="FFFFFF"/>
          <w:lang w:val="uk-UA"/>
        </w:rPr>
        <w:t xml:space="preserve">  </w:t>
      </w:r>
      <w:r w:rsidRPr="00544BAD">
        <w:rPr>
          <w:rFonts w:ascii="Times New Roman" w:hAnsi="Times New Roman" w:cs="Times New Roman"/>
          <w:sz w:val="28"/>
          <w:szCs w:val="28"/>
          <w:lang w:val="uk-UA"/>
        </w:rPr>
        <w:t xml:space="preserve">Постановою Кабінету Міністрів України </w:t>
      </w:r>
      <w:r>
        <w:rPr>
          <w:rFonts w:ascii="Times New Roman" w:hAnsi="Times New Roman" w:cs="Times New Roman"/>
          <w:sz w:val="28"/>
          <w:szCs w:val="28"/>
          <w:lang w:val="uk-UA"/>
        </w:rPr>
        <w:t>від 05.04.</w:t>
      </w:r>
      <w:r w:rsidRPr="00544BAD">
        <w:rPr>
          <w:rFonts w:ascii="Times New Roman" w:hAnsi="Times New Roman" w:cs="Times New Roman"/>
          <w:sz w:val="28"/>
          <w:szCs w:val="28"/>
          <w:lang w:val="uk-UA"/>
        </w:rPr>
        <w:t>2017 за № 268</w:t>
      </w:r>
      <w:r>
        <w:rPr>
          <w:rFonts w:ascii="Times New Roman" w:hAnsi="Times New Roman" w:cs="Times New Roman"/>
          <w:sz w:val="28"/>
          <w:szCs w:val="28"/>
          <w:lang w:val="uk-UA"/>
        </w:rPr>
        <w:t>,</w:t>
      </w:r>
      <w:r w:rsidRPr="005B4F14">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 xml:space="preserve">                    6033 учнів та вихованців комунальних освітніх закладів Слов’янської міської ради  можуть  отримати    зазначений статус.</w:t>
      </w:r>
    </w:p>
    <w:p w:rsidR="009534E2" w:rsidRPr="00544BAD" w:rsidRDefault="009534E2" w:rsidP="00AA151D">
      <w:pPr>
        <w:spacing w:after="0" w:line="240" w:lineRule="auto"/>
        <w:ind w:firstLine="708"/>
        <w:jc w:val="both"/>
        <w:rPr>
          <w:rFonts w:ascii="Times New Roman" w:hAnsi="Times New Roman" w:cs="Times New Roman"/>
          <w:color w:val="000000"/>
          <w:sz w:val="28"/>
          <w:szCs w:val="28"/>
          <w:shd w:val="clear" w:color="auto" w:fill="FFFFFF"/>
          <w:lang w:val="uk-UA"/>
        </w:rPr>
      </w:pPr>
      <w:r w:rsidRPr="00544BAD">
        <w:rPr>
          <w:rFonts w:ascii="Times New Roman" w:hAnsi="Times New Roman" w:cs="Times New Roman"/>
          <w:color w:val="000000"/>
          <w:sz w:val="28"/>
          <w:szCs w:val="28"/>
          <w:lang w:val="uk-UA"/>
        </w:rPr>
        <w:t>У зв’язку з набранням чинності з 20.05.2020 Закону України  «</w:t>
      </w:r>
      <w:r w:rsidRPr="00544BAD">
        <w:rPr>
          <w:rStyle w:val="rvts23"/>
          <w:rFonts w:ascii="Times New Roman" w:hAnsi="Times New Roman" w:cs="Times New Roman"/>
          <w:color w:val="000000"/>
          <w:sz w:val="28"/>
          <w:szCs w:val="28"/>
          <w:lang w:val="uk-UA"/>
        </w:rPr>
        <w:t>Про внесення змін до деяких законів України щодо забезпечення безкоштовним харчуванням дітей внутрішньо переміщених осіб</w:t>
      </w:r>
      <w:r w:rsidRPr="00544BAD">
        <w:rPr>
          <w:rFonts w:ascii="Times New Roman" w:hAnsi="Times New Roman" w:cs="Times New Roman"/>
          <w:color w:val="000000"/>
          <w:sz w:val="28"/>
          <w:szCs w:val="28"/>
          <w:lang w:val="uk-UA"/>
        </w:rPr>
        <w:t xml:space="preserve">»  від 16.01.2020 </w:t>
      </w:r>
      <w:r>
        <w:rPr>
          <w:rFonts w:ascii="Times New Roman" w:hAnsi="Times New Roman" w:cs="Times New Roman"/>
          <w:color w:val="000000"/>
          <w:sz w:val="28"/>
          <w:szCs w:val="28"/>
          <w:lang w:val="uk-UA"/>
        </w:rPr>
        <w:t xml:space="preserve">                                 </w:t>
      </w:r>
      <w:r w:rsidRPr="00544BAD">
        <w:rPr>
          <w:rFonts w:ascii="Times New Roman" w:hAnsi="Times New Roman" w:cs="Times New Roman"/>
          <w:color w:val="000000"/>
          <w:sz w:val="28"/>
          <w:szCs w:val="28"/>
          <w:lang w:val="uk-UA"/>
        </w:rPr>
        <w:t xml:space="preserve">№ 474-IX у місті </w:t>
      </w:r>
      <w:r w:rsidRPr="00544BAD">
        <w:rPr>
          <w:rFonts w:ascii="Times New Roman" w:hAnsi="Times New Roman" w:cs="Times New Roman"/>
          <w:color w:val="000000"/>
          <w:sz w:val="28"/>
          <w:szCs w:val="28"/>
          <w:shd w:val="clear" w:color="auto" w:fill="FFFFFF"/>
          <w:lang w:val="uk-UA"/>
        </w:rPr>
        <w:t xml:space="preserve"> Слов`янську </w:t>
      </w:r>
      <w:r>
        <w:rPr>
          <w:rFonts w:ascii="Times New Roman" w:hAnsi="Times New Roman" w:cs="Times New Roman"/>
          <w:color w:val="000000"/>
          <w:sz w:val="28"/>
          <w:szCs w:val="28"/>
          <w:shd w:val="clear" w:color="auto" w:fill="FFFFFF"/>
          <w:lang w:val="uk-UA"/>
        </w:rPr>
        <w:t>значно збільшила</w:t>
      </w:r>
      <w:r w:rsidRPr="00544BAD">
        <w:rPr>
          <w:rFonts w:ascii="Times New Roman" w:hAnsi="Times New Roman" w:cs="Times New Roman"/>
          <w:color w:val="000000"/>
          <w:sz w:val="28"/>
          <w:szCs w:val="28"/>
          <w:shd w:val="clear" w:color="auto" w:fill="FFFFFF"/>
          <w:lang w:val="uk-UA"/>
        </w:rPr>
        <w:t xml:space="preserve">сь кількість звернень громадян для отримання для своїх дітей </w:t>
      </w:r>
      <w:r w:rsidRPr="00544BAD">
        <w:rPr>
          <w:rFonts w:ascii="Times New Roman" w:hAnsi="Times New Roman" w:cs="Times New Roman"/>
          <w:sz w:val="28"/>
          <w:szCs w:val="28"/>
          <w:lang w:val="uk-UA"/>
        </w:rPr>
        <w:t>статусу дитини, яка постр</w:t>
      </w:r>
      <w:r>
        <w:rPr>
          <w:rFonts w:ascii="Times New Roman" w:hAnsi="Times New Roman" w:cs="Times New Roman"/>
          <w:sz w:val="28"/>
          <w:szCs w:val="28"/>
          <w:lang w:val="uk-UA"/>
        </w:rPr>
        <w:t>аждала внаслідок воєнних дій і зброй</w:t>
      </w:r>
      <w:r w:rsidRPr="00544BAD">
        <w:rPr>
          <w:rFonts w:ascii="Times New Roman" w:hAnsi="Times New Roman" w:cs="Times New Roman"/>
          <w:sz w:val="28"/>
          <w:szCs w:val="28"/>
          <w:lang w:val="uk-UA"/>
        </w:rPr>
        <w:t>них конфліктів</w:t>
      </w:r>
      <w:r w:rsidRPr="00544BAD">
        <w:rPr>
          <w:rFonts w:ascii="Times New Roman" w:hAnsi="Times New Roman" w:cs="Times New Roman"/>
          <w:color w:val="000000"/>
          <w:sz w:val="28"/>
          <w:szCs w:val="28"/>
          <w:shd w:val="clear" w:color="auto" w:fill="FFFFFF"/>
          <w:lang w:val="uk-UA"/>
        </w:rPr>
        <w:t xml:space="preserve">. </w:t>
      </w:r>
    </w:p>
    <w:p w:rsidR="009534E2" w:rsidRDefault="009534E2" w:rsidP="00831167">
      <w:pPr>
        <w:spacing w:after="0" w:line="240" w:lineRule="auto"/>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ab/>
      </w:r>
    </w:p>
    <w:p w:rsidR="009534E2" w:rsidRDefault="009534E2" w:rsidP="00831167">
      <w:pPr>
        <w:spacing w:after="0" w:line="240" w:lineRule="auto"/>
        <w:jc w:val="both"/>
        <w:rPr>
          <w:rFonts w:ascii="Times New Roman" w:hAnsi="Times New Roman" w:cs="Times New Roman"/>
          <w:color w:val="000000"/>
          <w:sz w:val="28"/>
          <w:szCs w:val="28"/>
          <w:shd w:val="clear" w:color="auto" w:fill="FFFFFF"/>
          <w:lang w:val="uk-UA"/>
        </w:rPr>
      </w:pPr>
    </w:p>
    <w:p w:rsidR="009534E2" w:rsidRDefault="009534E2" w:rsidP="00831167">
      <w:pPr>
        <w:spacing w:after="0" w:line="240" w:lineRule="auto"/>
        <w:jc w:val="both"/>
        <w:rPr>
          <w:rFonts w:ascii="Times New Roman" w:hAnsi="Times New Roman" w:cs="Times New Roman"/>
          <w:color w:val="000000"/>
          <w:sz w:val="28"/>
          <w:szCs w:val="28"/>
          <w:shd w:val="clear" w:color="auto" w:fill="FFFFFF"/>
          <w:lang w:val="uk-UA"/>
        </w:rPr>
      </w:pPr>
    </w:p>
    <w:p w:rsidR="009534E2" w:rsidRDefault="009534E2" w:rsidP="00831167">
      <w:pPr>
        <w:spacing w:after="0" w:line="240" w:lineRule="auto"/>
        <w:jc w:val="both"/>
        <w:rPr>
          <w:rFonts w:ascii="Times New Roman" w:hAnsi="Times New Roman" w:cs="Times New Roman"/>
          <w:color w:val="000000"/>
          <w:sz w:val="28"/>
          <w:szCs w:val="28"/>
          <w:shd w:val="clear" w:color="auto" w:fill="FFFFFF"/>
          <w:lang w:val="uk-UA"/>
        </w:rPr>
      </w:pPr>
    </w:p>
    <w:p w:rsidR="009534E2" w:rsidRPr="00544BAD" w:rsidRDefault="009534E2" w:rsidP="00887509">
      <w:pPr>
        <w:widowControl w:val="0"/>
        <w:suppressAutoHyphens/>
        <w:spacing w:after="0" w:line="240" w:lineRule="auto"/>
        <w:ind w:firstLine="708"/>
        <w:jc w:val="both"/>
        <w:rPr>
          <w:rFonts w:ascii="Times New Roman" w:hAnsi="Times New Roman" w:cs="Times New Roman"/>
          <w:sz w:val="28"/>
          <w:szCs w:val="28"/>
          <w:lang w:val="uk-UA"/>
        </w:rPr>
      </w:pPr>
      <w:r w:rsidRPr="0082023A">
        <w:rPr>
          <w:rFonts w:ascii="Times New Roman" w:hAnsi="Times New Roman" w:cs="Times New Roman"/>
          <w:sz w:val="28"/>
          <w:szCs w:val="28"/>
          <w:lang w:val="uk-UA"/>
        </w:rPr>
        <w:t>Отже, для забезпечення соціального захисту дітей  з числа внутрішньо переміщених осіб чи дітей, які мають статус дитини, яка постраждала вна</w:t>
      </w:r>
      <w:r>
        <w:rPr>
          <w:rFonts w:ascii="Times New Roman" w:hAnsi="Times New Roman" w:cs="Times New Roman"/>
          <w:sz w:val="28"/>
          <w:szCs w:val="28"/>
          <w:lang w:val="uk-UA"/>
        </w:rPr>
        <w:t>слідок воєнних дій і зброй</w:t>
      </w:r>
      <w:r w:rsidRPr="0082023A">
        <w:rPr>
          <w:rFonts w:ascii="Times New Roman" w:hAnsi="Times New Roman" w:cs="Times New Roman"/>
          <w:sz w:val="28"/>
          <w:szCs w:val="28"/>
          <w:lang w:val="uk-UA"/>
        </w:rPr>
        <w:t>них конфліктів  Слов’янська міська рада звертається до Прем’єр-Міністра, Голови Верховної ради України, народних депутатів України</w:t>
      </w:r>
      <w:r>
        <w:rPr>
          <w:rFonts w:ascii="Times New Roman" w:hAnsi="Times New Roman" w:cs="Times New Roman"/>
          <w:sz w:val="28"/>
          <w:szCs w:val="28"/>
          <w:lang w:val="uk-UA"/>
        </w:rPr>
        <w:t xml:space="preserve">, </w:t>
      </w:r>
      <w:r>
        <w:rPr>
          <w:rFonts w:ascii="Times New Roman" w:hAnsi="Times New Roman" w:cs="Times New Roman"/>
          <w:color w:val="222222"/>
          <w:sz w:val="28"/>
          <w:szCs w:val="28"/>
          <w:lang w:val="uk-UA"/>
        </w:rPr>
        <w:t>Голови</w:t>
      </w:r>
      <w:r w:rsidRPr="008A2EDE">
        <w:rPr>
          <w:rFonts w:ascii="Times New Roman" w:hAnsi="Times New Roman" w:cs="Times New Roman"/>
          <w:color w:val="222222"/>
          <w:sz w:val="28"/>
          <w:szCs w:val="28"/>
          <w:lang w:val="uk-UA"/>
        </w:rPr>
        <w:t xml:space="preserve"> Донецької</w:t>
      </w:r>
      <w:r>
        <w:rPr>
          <w:rFonts w:ascii="Times New Roman" w:hAnsi="Times New Roman" w:cs="Times New Roman"/>
          <w:color w:val="222222"/>
          <w:sz w:val="28"/>
          <w:szCs w:val="28"/>
          <w:lang w:val="uk-UA"/>
        </w:rPr>
        <w:t xml:space="preserve"> облдержадміністрації, керівника</w:t>
      </w:r>
      <w:r w:rsidRPr="008A2EDE">
        <w:rPr>
          <w:rFonts w:ascii="Times New Roman" w:hAnsi="Times New Roman" w:cs="Times New Roman"/>
          <w:color w:val="222222"/>
          <w:sz w:val="28"/>
          <w:szCs w:val="28"/>
          <w:lang w:val="uk-UA"/>
        </w:rPr>
        <w:t xml:space="preserve"> обласної військово-цивільної адміністрації</w:t>
      </w:r>
      <w:r>
        <w:rPr>
          <w:rFonts w:ascii="Times New Roman" w:hAnsi="Times New Roman" w:cs="Times New Roman"/>
          <w:sz w:val="28"/>
          <w:szCs w:val="28"/>
          <w:lang w:val="uk-UA"/>
        </w:rPr>
        <w:t xml:space="preserve"> з проханням</w:t>
      </w:r>
      <w:r>
        <w:rPr>
          <w:rFonts w:ascii="Times New Roman" w:hAnsi="Times New Roman" w:cs="Times New Roman"/>
          <w:color w:val="000000"/>
          <w:sz w:val="28"/>
          <w:szCs w:val="28"/>
          <w:lang w:val="uk-UA"/>
        </w:rPr>
        <w:t xml:space="preserve"> </w:t>
      </w:r>
      <w:r w:rsidRPr="00544BAD">
        <w:rPr>
          <w:rFonts w:ascii="Times New Roman" w:hAnsi="Times New Roman" w:cs="Times New Roman"/>
          <w:sz w:val="28"/>
          <w:szCs w:val="28"/>
          <w:lang w:val="uk-UA"/>
        </w:rPr>
        <w:t xml:space="preserve">проведення розрахунків фактичної потреби бюджетного фінансування для забезпечення у повному обсязі безкоштовного харчування у закладах освіти категорії </w:t>
      </w:r>
      <w:r w:rsidRPr="00544BAD">
        <w:rPr>
          <w:rFonts w:ascii="Times New Roman" w:hAnsi="Times New Roman" w:cs="Times New Roman"/>
          <w:color w:val="000000"/>
          <w:sz w:val="28"/>
          <w:szCs w:val="28"/>
          <w:lang w:val="uk-UA"/>
        </w:rPr>
        <w:t>дітей, які мають статус дітей, які постраждали внаслідок воєнних дій і збройних конфліктів</w:t>
      </w:r>
      <w:r>
        <w:rPr>
          <w:rFonts w:ascii="Times New Roman" w:hAnsi="Times New Roman" w:cs="Times New Roman"/>
          <w:sz w:val="28"/>
          <w:szCs w:val="28"/>
          <w:lang w:val="uk-UA"/>
        </w:rPr>
        <w:t xml:space="preserve"> та підготовки внесення </w:t>
      </w:r>
      <w:r w:rsidRPr="001931E3">
        <w:rPr>
          <w:rFonts w:ascii="Times New Roman" w:hAnsi="Times New Roman" w:cs="Times New Roman"/>
          <w:sz w:val="28"/>
          <w:szCs w:val="28"/>
          <w:lang w:val="uk-UA"/>
        </w:rPr>
        <w:t>на розг</w:t>
      </w:r>
      <w:r>
        <w:rPr>
          <w:rFonts w:ascii="Times New Roman" w:hAnsi="Times New Roman" w:cs="Times New Roman"/>
          <w:sz w:val="28"/>
          <w:szCs w:val="28"/>
          <w:lang w:val="uk-UA"/>
        </w:rPr>
        <w:t xml:space="preserve">ляд Парламенту та прийняття </w:t>
      </w:r>
      <w:r w:rsidRPr="001931E3">
        <w:rPr>
          <w:rFonts w:ascii="Times New Roman" w:hAnsi="Times New Roman" w:cs="Times New Roman"/>
          <w:sz w:val="28"/>
          <w:szCs w:val="28"/>
          <w:lang w:val="uk-UA"/>
        </w:rPr>
        <w:t xml:space="preserve">Закону України «Про внесення змін до Закону України «Про державний бюджет України на 2020 рік» </w:t>
      </w:r>
      <w:r>
        <w:rPr>
          <w:rFonts w:ascii="Times New Roman" w:hAnsi="Times New Roman" w:cs="Times New Roman"/>
          <w:sz w:val="28"/>
          <w:szCs w:val="28"/>
          <w:lang w:val="uk-UA"/>
        </w:rPr>
        <w:t xml:space="preserve"> в частині фінансування за рахунок Державного бюджету безкоштовного харчування дітей пільгових категорій.</w:t>
      </w:r>
    </w:p>
    <w:p w:rsidR="009534E2" w:rsidRDefault="009534E2" w:rsidP="00F115A9">
      <w:pPr>
        <w:spacing w:after="0" w:line="240" w:lineRule="auto"/>
        <w:ind w:firstLine="708"/>
        <w:jc w:val="both"/>
        <w:rPr>
          <w:rFonts w:ascii="Times New Roman" w:hAnsi="Times New Roman" w:cs="Times New Roman"/>
          <w:sz w:val="28"/>
          <w:szCs w:val="28"/>
          <w:lang w:val="uk-UA"/>
        </w:rPr>
      </w:pPr>
    </w:p>
    <w:p w:rsidR="009534E2" w:rsidRDefault="009534E2" w:rsidP="00F115A9">
      <w:pPr>
        <w:spacing w:after="0" w:line="240" w:lineRule="auto"/>
        <w:ind w:firstLine="708"/>
        <w:jc w:val="both"/>
        <w:rPr>
          <w:rFonts w:ascii="Times New Roman" w:hAnsi="Times New Roman" w:cs="Times New Roman"/>
          <w:sz w:val="28"/>
          <w:szCs w:val="28"/>
          <w:lang w:val="uk-UA"/>
        </w:rPr>
      </w:pPr>
    </w:p>
    <w:p w:rsidR="009534E2" w:rsidRDefault="009534E2" w:rsidP="00F115A9">
      <w:pPr>
        <w:spacing w:after="0" w:line="240" w:lineRule="auto"/>
        <w:ind w:firstLine="708"/>
        <w:jc w:val="both"/>
        <w:rPr>
          <w:rFonts w:ascii="Times New Roman" w:hAnsi="Times New Roman" w:cs="Times New Roman"/>
          <w:sz w:val="28"/>
          <w:szCs w:val="28"/>
          <w:lang w:val="uk-UA"/>
        </w:rPr>
      </w:pPr>
    </w:p>
    <w:p w:rsidR="009534E2" w:rsidRDefault="009534E2" w:rsidP="00F115A9">
      <w:pPr>
        <w:spacing w:after="0" w:line="240" w:lineRule="auto"/>
        <w:ind w:firstLine="708"/>
        <w:jc w:val="both"/>
        <w:rPr>
          <w:rFonts w:ascii="Times New Roman" w:hAnsi="Times New Roman" w:cs="Times New Roman"/>
          <w:sz w:val="28"/>
          <w:szCs w:val="28"/>
          <w:lang w:val="uk-UA"/>
        </w:rPr>
      </w:pPr>
    </w:p>
    <w:p w:rsidR="009534E2" w:rsidRDefault="009534E2" w:rsidP="00F115A9">
      <w:pPr>
        <w:spacing w:after="0" w:line="240" w:lineRule="auto"/>
        <w:ind w:firstLine="708"/>
        <w:jc w:val="both"/>
        <w:rPr>
          <w:rFonts w:ascii="Times New Roman" w:hAnsi="Times New Roman" w:cs="Times New Roman"/>
          <w:sz w:val="28"/>
          <w:szCs w:val="28"/>
          <w:lang w:val="uk-UA"/>
        </w:rPr>
      </w:pPr>
    </w:p>
    <w:p w:rsidR="009534E2" w:rsidRDefault="009534E2" w:rsidP="00F115A9">
      <w:pPr>
        <w:spacing w:after="0" w:line="240" w:lineRule="auto"/>
        <w:ind w:firstLine="708"/>
        <w:jc w:val="both"/>
        <w:rPr>
          <w:rFonts w:ascii="Times New Roman" w:hAnsi="Times New Roman" w:cs="Times New Roman"/>
          <w:sz w:val="28"/>
          <w:szCs w:val="28"/>
          <w:lang w:val="uk-UA"/>
        </w:rPr>
      </w:pPr>
    </w:p>
    <w:p w:rsidR="009534E2" w:rsidRDefault="009534E2" w:rsidP="00F115A9">
      <w:pPr>
        <w:spacing w:after="0" w:line="240" w:lineRule="auto"/>
        <w:ind w:firstLine="708"/>
        <w:jc w:val="both"/>
        <w:rPr>
          <w:rFonts w:ascii="Times New Roman" w:hAnsi="Times New Roman" w:cs="Times New Roman"/>
          <w:sz w:val="28"/>
          <w:szCs w:val="28"/>
          <w:lang w:val="uk-UA"/>
        </w:rPr>
      </w:pPr>
    </w:p>
    <w:p w:rsidR="009534E2" w:rsidRDefault="009534E2" w:rsidP="00F115A9">
      <w:pPr>
        <w:spacing w:after="0" w:line="240" w:lineRule="auto"/>
        <w:ind w:firstLine="708"/>
        <w:jc w:val="both"/>
        <w:rPr>
          <w:rFonts w:ascii="Times New Roman" w:hAnsi="Times New Roman" w:cs="Times New Roman"/>
          <w:sz w:val="28"/>
          <w:szCs w:val="28"/>
          <w:lang w:val="uk-UA"/>
        </w:rPr>
      </w:pPr>
    </w:p>
    <w:p w:rsidR="009534E2" w:rsidRDefault="009534E2" w:rsidP="00F115A9">
      <w:pPr>
        <w:spacing w:after="0" w:line="240" w:lineRule="auto"/>
        <w:ind w:firstLine="708"/>
        <w:jc w:val="both"/>
        <w:rPr>
          <w:rFonts w:ascii="Times New Roman" w:hAnsi="Times New Roman" w:cs="Times New Roman"/>
          <w:sz w:val="28"/>
          <w:szCs w:val="28"/>
          <w:lang w:val="uk-UA"/>
        </w:rPr>
      </w:pPr>
    </w:p>
    <w:p w:rsidR="009534E2" w:rsidRDefault="009534E2" w:rsidP="00F115A9">
      <w:pPr>
        <w:spacing w:after="0" w:line="240" w:lineRule="auto"/>
        <w:ind w:firstLine="708"/>
        <w:jc w:val="both"/>
        <w:rPr>
          <w:rFonts w:ascii="Times New Roman" w:hAnsi="Times New Roman" w:cs="Times New Roman"/>
          <w:sz w:val="28"/>
          <w:szCs w:val="28"/>
          <w:lang w:val="uk-UA"/>
        </w:rPr>
      </w:pPr>
    </w:p>
    <w:p w:rsidR="009534E2" w:rsidRDefault="009534E2" w:rsidP="00F115A9">
      <w:pPr>
        <w:spacing w:after="0" w:line="240" w:lineRule="auto"/>
        <w:ind w:firstLine="708"/>
        <w:jc w:val="both"/>
        <w:rPr>
          <w:rFonts w:ascii="Times New Roman" w:hAnsi="Times New Roman" w:cs="Times New Roman"/>
          <w:sz w:val="28"/>
          <w:szCs w:val="28"/>
          <w:lang w:val="uk-UA"/>
        </w:rPr>
      </w:pPr>
    </w:p>
    <w:p w:rsidR="009534E2" w:rsidRDefault="009534E2" w:rsidP="00F115A9">
      <w:pPr>
        <w:spacing w:after="0" w:line="240" w:lineRule="auto"/>
        <w:ind w:firstLine="708"/>
        <w:jc w:val="both"/>
        <w:rPr>
          <w:rFonts w:ascii="Times New Roman" w:hAnsi="Times New Roman" w:cs="Times New Roman"/>
          <w:sz w:val="28"/>
          <w:szCs w:val="28"/>
          <w:lang w:val="uk-UA"/>
        </w:rPr>
      </w:pPr>
    </w:p>
    <w:p w:rsidR="009534E2" w:rsidRDefault="009534E2" w:rsidP="00F115A9">
      <w:pPr>
        <w:spacing w:after="0" w:line="240" w:lineRule="auto"/>
        <w:ind w:firstLine="708"/>
        <w:jc w:val="both"/>
        <w:rPr>
          <w:rFonts w:ascii="Times New Roman" w:hAnsi="Times New Roman" w:cs="Times New Roman"/>
          <w:sz w:val="28"/>
          <w:szCs w:val="28"/>
          <w:lang w:val="uk-UA"/>
        </w:rPr>
      </w:pPr>
    </w:p>
    <w:p w:rsidR="009534E2" w:rsidRDefault="009534E2" w:rsidP="00F115A9">
      <w:pPr>
        <w:spacing w:after="0" w:line="240" w:lineRule="auto"/>
        <w:ind w:firstLine="708"/>
        <w:jc w:val="both"/>
        <w:rPr>
          <w:rFonts w:ascii="Times New Roman" w:hAnsi="Times New Roman" w:cs="Times New Roman"/>
          <w:sz w:val="28"/>
          <w:szCs w:val="28"/>
          <w:lang w:val="uk-UA"/>
        </w:rPr>
      </w:pPr>
    </w:p>
    <w:p w:rsidR="009534E2" w:rsidRDefault="009534E2" w:rsidP="00F115A9">
      <w:pPr>
        <w:spacing w:after="0" w:line="240" w:lineRule="auto"/>
        <w:ind w:firstLine="708"/>
        <w:jc w:val="both"/>
        <w:rPr>
          <w:rFonts w:ascii="Times New Roman" w:hAnsi="Times New Roman" w:cs="Times New Roman"/>
          <w:sz w:val="28"/>
          <w:szCs w:val="28"/>
          <w:lang w:val="uk-UA"/>
        </w:rPr>
      </w:pPr>
    </w:p>
    <w:p w:rsidR="009534E2" w:rsidRDefault="009534E2" w:rsidP="00F115A9">
      <w:pPr>
        <w:spacing w:after="0" w:line="240" w:lineRule="auto"/>
        <w:ind w:firstLine="708"/>
        <w:jc w:val="both"/>
        <w:rPr>
          <w:rFonts w:ascii="Times New Roman" w:hAnsi="Times New Roman" w:cs="Times New Roman"/>
          <w:sz w:val="28"/>
          <w:szCs w:val="28"/>
          <w:lang w:val="uk-UA"/>
        </w:rPr>
      </w:pPr>
    </w:p>
    <w:p w:rsidR="009534E2" w:rsidRDefault="009534E2" w:rsidP="00F115A9">
      <w:pPr>
        <w:spacing w:after="0" w:line="240" w:lineRule="auto"/>
        <w:ind w:firstLine="708"/>
        <w:jc w:val="both"/>
        <w:rPr>
          <w:rFonts w:ascii="Times New Roman" w:hAnsi="Times New Roman" w:cs="Times New Roman"/>
          <w:sz w:val="28"/>
          <w:szCs w:val="28"/>
          <w:lang w:val="uk-UA"/>
        </w:rPr>
      </w:pPr>
    </w:p>
    <w:p w:rsidR="009534E2" w:rsidRDefault="009534E2" w:rsidP="00F115A9">
      <w:pPr>
        <w:spacing w:after="0" w:line="240" w:lineRule="auto"/>
        <w:ind w:firstLine="708"/>
        <w:jc w:val="both"/>
        <w:rPr>
          <w:rFonts w:ascii="Times New Roman" w:hAnsi="Times New Roman" w:cs="Times New Roman"/>
          <w:sz w:val="28"/>
          <w:szCs w:val="28"/>
          <w:lang w:val="uk-UA"/>
        </w:rPr>
      </w:pPr>
    </w:p>
    <w:p w:rsidR="009534E2" w:rsidRDefault="009534E2" w:rsidP="00F115A9">
      <w:pPr>
        <w:spacing w:after="0" w:line="240" w:lineRule="auto"/>
        <w:ind w:firstLine="708"/>
        <w:jc w:val="both"/>
        <w:rPr>
          <w:rFonts w:ascii="Times New Roman" w:hAnsi="Times New Roman" w:cs="Times New Roman"/>
          <w:sz w:val="28"/>
          <w:szCs w:val="28"/>
          <w:lang w:val="uk-UA"/>
        </w:rPr>
      </w:pPr>
    </w:p>
    <w:p w:rsidR="009534E2" w:rsidRDefault="009534E2" w:rsidP="00F115A9">
      <w:pPr>
        <w:spacing w:after="0" w:line="240" w:lineRule="auto"/>
        <w:ind w:firstLine="708"/>
        <w:jc w:val="both"/>
        <w:rPr>
          <w:rFonts w:ascii="Times New Roman" w:hAnsi="Times New Roman" w:cs="Times New Roman"/>
          <w:color w:val="000000"/>
          <w:sz w:val="28"/>
          <w:szCs w:val="28"/>
          <w:lang w:val="uk-UA"/>
        </w:rPr>
      </w:pPr>
    </w:p>
    <w:p w:rsidR="009534E2" w:rsidRDefault="009534E2" w:rsidP="00F115A9">
      <w:pPr>
        <w:spacing w:after="0" w:line="240" w:lineRule="auto"/>
        <w:ind w:firstLine="708"/>
        <w:jc w:val="both"/>
        <w:rPr>
          <w:rFonts w:ascii="Times New Roman" w:hAnsi="Times New Roman" w:cs="Times New Roman"/>
          <w:color w:val="000000"/>
          <w:sz w:val="28"/>
          <w:szCs w:val="28"/>
          <w:lang w:val="uk-UA"/>
        </w:rPr>
      </w:pPr>
    </w:p>
    <w:p w:rsidR="009534E2" w:rsidRDefault="009534E2" w:rsidP="00887509">
      <w:pPr>
        <w:tabs>
          <w:tab w:val="left" w:pos="2880"/>
        </w:tabs>
        <w:spacing w:after="0" w:line="240" w:lineRule="auto"/>
        <w:rPr>
          <w:rFonts w:ascii="Times New Roman" w:hAnsi="Times New Roman" w:cs="Times New Roman"/>
          <w:color w:val="000000"/>
          <w:sz w:val="28"/>
          <w:szCs w:val="28"/>
          <w:lang w:val="uk-UA"/>
        </w:rPr>
      </w:pPr>
    </w:p>
    <w:p w:rsidR="009534E2" w:rsidRDefault="009534E2" w:rsidP="00887509">
      <w:pPr>
        <w:tabs>
          <w:tab w:val="left" w:pos="2880"/>
        </w:tabs>
        <w:spacing w:after="0" w:line="240" w:lineRule="auto"/>
        <w:rPr>
          <w:rFonts w:ascii="Times New Roman" w:hAnsi="Times New Roman" w:cs="Times New Roman"/>
          <w:color w:val="000000"/>
          <w:sz w:val="28"/>
          <w:szCs w:val="28"/>
          <w:lang w:val="uk-UA"/>
        </w:rPr>
      </w:pPr>
    </w:p>
    <w:p w:rsidR="009534E2" w:rsidRDefault="009534E2" w:rsidP="00887509">
      <w:pPr>
        <w:tabs>
          <w:tab w:val="left" w:pos="2880"/>
        </w:tabs>
        <w:spacing w:after="0" w:line="240" w:lineRule="auto"/>
        <w:rPr>
          <w:rFonts w:ascii="Times New Roman" w:hAnsi="Times New Roman" w:cs="Times New Roman"/>
          <w:color w:val="000000"/>
          <w:sz w:val="28"/>
          <w:szCs w:val="28"/>
          <w:lang w:val="uk-UA"/>
        </w:rPr>
      </w:pPr>
    </w:p>
    <w:p w:rsidR="009534E2" w:rsidRDefault="009534E2" w:rsidP="00887509">
      <w:pPr>
        <w:tabs>
          <w:tab w:val="left" w:pos="2880"/>
        </w:tabs>
        <w:spacing w:after="0" w:line="240" w:lineRule="auto"/>
        <w:rPr>
          <w:rFonts w:ascii="Times New Roman" w:hAnsi="Times New Roman" w:cs="Times New Roman"/>
          <w:color w:val="000000"/>
          <w:sz w:val="28"/>
          <w:szCs w:val="28"/>
          <w:lang w:val="uk-UA"/>
        </w:rPr>
      </w:pPr>
    </w:p>
    <w:p w:rsidR="009534E2" w:rsidRDefault="009534E2" w:rsidP="00887509">
      <w:pPr>
        <w:tabs>
          <w:tab w:val="left" w:pos="2880"/>
        </w:tabs>
        <w:spacing w:after="0" w:line="240" w:lineRule="auto"/>
        <w:rPr>
          <w:rFonts w:ascii="Times New Roman" w:hAnsi="Times New Roman" w:cs="Times New Roman"/>
          <w:color w:val="000000"/>
          <w:sz w:val="28"/>
          <w:szCs w:val="28"/>
          <w:lang w:val="uk-UA"/>
        </w:rPr>
      </w:pPr>
    </w:p>
    <w:p w:rsidR="009534E2" w:rsidRDefault="009534E2" w:rsidP="00887509">
      <w:pPr>
        <w:tabs>
          <w:tab w:val="left" w:pos="2880"/>
        </w:tabs>
        <w:spacing w:after="0" w:line="24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                                              </w:t>
      </w:r>
    </w:p>
    <w:p w:rsidR="009534E2" w:rsidRDefault="009534E2" w:rsidP="00887509">
      <w:pPr>
        <w:tabs>
          <w:tab w:val="left" w:pos="2880"/>
        </w:tabs>
        <w:spacing w:after="0" w:line="240" w:lineRule="auto"/>
        <w:rPr>
          <w:rFonts w:ascii="Times New Roman" w:hAnsi="Times New Roman" w:cs="Times New Roman"/>
          <w:color w:val="000000"/>
          <w:sz w:val="28"/>
          <w:szCs w:val="28"/>
          <w:lang w:val="uk-UA"/>
        </w:rPr>
      </w:pPr>
    </w:p>
    <w:sectPr w:rsidR="009534E2" w:rsidSect="00D62F9B">
      <w:pgSz w:w="11906" w:h="16838"/>
      <w:pgMar w:top="1134" w:right="1133"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DisplayPageBoundaries/>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0090"/>
    <w:rsid w:val="0000774D"/>
    <w:rsid w:val="00007A22"/>
    <w:rsid w:val="00026527"/>
    <w:rsid w:val="000541CD"/>
    <w:rsid w:val="000E2AE3"/>
    <w:rsid w:val="00140AC5"/>
    <w:rsid w:val="001414B3"/>
    <w:rsid w:val="001661E6"/>
    <w:rsid w:val="001931E3"/>
    <w:rsid w:val="001A7C4D"/>
    <w:rsid w:val="001D0277"/>
    <w:rsid w:val="002613A1"/>
    <w:rsid w:val="00343F1F"/>
    <w:rsid w:val="00364700"/>
    <w:rsid w:val="003C1FA6"/>
    <w:rsid w:val="003E3559"/>
    <w:rsid w:val="00544BAD"/>
    <w:rsid w:val="005A6517"/>
    <w:rsid w:val="005B4F14"/>
    <w:rsid w:val="005C79A9"/>
    <w:rsid w:val="005D69E7"/>
    <w:rsid w:val="005E662D"/>
    <w:rsid w:val="00754DAF"/>
    <w:rsid w:val="007568A9"/>
    <w:rsid w:val="0078397A"/>
    <w:rsid w:val="00816D0C"/>
    <w:rsid w:val="0082023A"/>
    <w:rsid w:val="00831167"/>
    <w:rsid w:val="0083355D"/>
    <w:rsid w:val="00887509"/>
    <w:rsid w:val="008A2EDE"/>
    <w:rsid w:val="008B0090"/>
    <w:rsid w:val="009160F0"/>
    <w:rsid w:val="0093238F"/>
    <w:rsid w:val="009534E2"/>
    <w:rsid w:val="009D37BB"/>
    <w:rsid w:val="00A16C1F"/>
    <w:rsid w:val="00A24B63"/>
    <w:rsid w:val="00A313FB"/>
    <w:rsid w:val="00A46BB8"/>
    <w:rsid w:val="00A56697"/>
    <w:rsid w:val="00AA151D"/>
    <w:rsid w:val="00AD64BC"/>
    <w:rsid w:val="00AF7B08"/>
    <w:rsid w:val="00B15AE0"/>
    <w:rsid w:val="00B42EB2"/>
    <w:rsid w:val="00B71B9D"/>
    <w:rsid w:val="00BC68A2"/>
    <w:rsid w:val="00BE34F8"/>
    <w:rsid w:val="00C065AE"/>
    <w:rsid w:val="00C83904"/>
    <w:rsid w:val="00D36043"/>
    <w:rsid w:val="00D465F9"/>
    <w:rsid w:val="00D62F9B"/>
    <w:rsid w:val="00D91F33"/>
    <w:rsid w:val="00D945A7"/>
    <w:rsid w:val="00DE7B58"/>
    <w:rsid w:val="00E004FC"/>
    <w:rsid w:val="00E7563B"/>
    <w:rsid w:val="00EA1D02"/>
    <w:rsid w:val="00EA7362"/>
    <w:rsid w:val="00F115A9"/>
    <w:rsid w:val="00F879BB"/>
    <w:rsid w:val="00FB771B"/>
    <w:rsid w:val="00FC12A0"/>
    <w:rsid w:val="00FF3FE9"/>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090"/>
    <w:pPr>
      <w:spacing w:after="200" w:line="276" w:lineRule="auto"/>
    </w:pPr>
    <w:rPr>
      <w:rFonts w:eastAsia="Times New Roman" w:cs="Calibri"/>
      <w:lang w:val="ru-RU"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uiPriority w:val="99"/>
    <w:rsid w:val="008B0090"/>
    <w:pPr>
      <w:spacing w:after="120" w:line="240" w:lineRule="auto"/>
      <w:ind w:left="283"/>
    </w:pPr>
    <w:rPr>
      <w:rFonts w:ascii="Times New Roman" w:hAnsi="Times New Roman" w:cs="Times New Roman"/>
      <w:sz w:val="16"/>
      <w:szCs w:val="16"/>
      <w:lang w:val="uk-UA" w:eastAsia="uk-UA"/>
    </w:rPr>
  </w:style>
  <w:style w:type="character" w:customStyle="1" w:styleId="BodyTextIndent3Char">
    <w:name w:val="Body Text Indent 3 Char"/>
    <w:basedOn w:val="DefaultParagraphFont"/>
    <w:link w:val="BodyTextIndent3"/>
    <w:uiPriority w:val="99"/>
    <w:locked/>
    <w:rsid w:val="008B0090"/>
    <w:rPr>
      <w:rFonts w:ascii="Times New Roman" w:hAnsi="Times New Roman" w:cs="Times New Roman"/>
      <w:sz w:val="16"/>
      <w:szCs w:val="16"/>
      <w:lang w:val="uk-UA" w:eastAsia="uk-UA"/>
    </w:rPr>
  </w:style>
  <w:style w:type="paragraph" w:customStyle="1" w:styleId="2">
    <w:name w:val="заголовок 2"/>
    <w:basedOn w:val="Normal"/>
    <w:next w:val="Normal"/>
    <w:uiPriority w:val="99"/>
    <w:rsid w:val="008B0090"/>
    <w:pPr>
      <w:keepNext/>
      <w:autoSpaceDE w:val="0"/>
      <w:autoSpaceDN w:val="0"/>
      <w:spacing w:after="0" w:line="240" w:lineRule="auto"/>
    </w:pPr>
    <w:rPr>
      <w:rFonts w:ascii="Times New Roman" w:hAnsi="Times New Roman" w:cs="Times New Roman"/>
      <w:b/>
      <w:bCs/>
      <w:sz w:val="28"/>
      <w:szCs w:val="28"/>
      <w:lang w:val="uk-UA" w:eastAsia="ru-RU"/>
    </w:rPr>
  </w:style>
  <w:style w:type="character" w:customStyle="1" w:styleId="rvts23">
    <w:name w:val="rvts23"/>
    <w:basedOn w:val="DefaultParagraphFont"/>
    <w:uiPriority w:val="99"/>
    <w:rsid w:val="008B0090"/>
  </w:style>
  <w:style w:type="paragraph" w:styleId="BalloonText">
    <w:name w:val="Balloon Text"/>
    <w:basedOn w:val="Normal"/>
    <w:link w:val="BalloonTextChar"/>
    <w:uiPriority w:val="99"/>
    <w:semiHidden/>
    <w:rsid w:val="00EA1D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A1D02"/>
    <w:rPr>
      <w:rFonts w:ascii="Tahoma" w:hAnsi="Tahoma" w:cs="Tahoma"/>
      <w:sz w:val="16"/>
      <w:szCs w:val="16"/>
    </w:rPr>
  </w:style>
  <w:style w:type="character" w:customStyle="1" w:styleId="b-commission-tabletdb-commission-tablename">
    <w:name w:val="b-commission-table__td b-commission-table__name"/>
    <w:uiPriority w:val="99"/>
    <w:rsid w:val="00887509"/>
  </w:style>
</w:styles>
</file>

<file path=word/webSettings.xml><?xml version="1.0" encoding="utf-8"?>
<w:webSettings xmlns:r="http://schemas.openxmlformats.org/officeDocument/2006/relationships" xmlns:w="http://schemas.openxmlformats.org/wordprocessingml/2006/main">
  <w:divs>
    <w:div w:id="18748090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406</TotalTime>
  <Pages>2</Pages>
  <Words>2105</Words>
  <Characters>1201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Работа</cp:lastModifiedBy>
  <cp:revision>29</cp:revision>
  <cp:lastPrinted>2020-06-19T10:19:00Z</cp:lastPrinted>
  <dcterms:created xsi:type="dcterms:W3CDTF">2020-03-02T08:08:00Z</dcterms:created>
  <dcterms:modified xsi:type="dcterms:W3CDTF">2020-06-19T10:38:00Z</dcterms:modified>
</cp:coreProperties>
</file>