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072" w:rsidRDefault="009E0072" w:rsidP="009E0072">
      <w:pPr>
        <w:keepNext/>
        <w:numPr>
          <w:ilvl w:val="0"/>
          <w:numId w:val="1"/>
        </w:numPr>
        <w:suppressAutoHyphens w:val="0"/>
        <w:jc w:val="both"/>
        <w:rPr>
          <w:b w:val="0"/>
          <w:bCs/>
          <w:i w:val="0"/>
          <w:iCs/>
          <w:sz w:val="28"/>
          <w:szCs w:val="28"/>
        </w:rPr>
      </w:pPr>
      <w:proofErr w:type="spellStart"/>
      <w:r>
        <w:rPr>
          <w:b w:val="0"/>
          <w:bCs/>
          <w:i w:val="0"/>
          <w:smallCaps/>
          <w:sz w:val="28"/>
          <w:szCs w:val="28"/>
        </w:rPr>
        <w:t>Пояснювальна</w:t>
      </w:r>
      <w:proofErr w:type="spellEnd"/>
      <w:r>
        <w:rPr>
          <w:b w:val="0"/>
          <w:bCs/>
          <w:i w:val="0"/>
          <w:smallCaps/>
          <w:sz w:val="28"/>
          <w:szCs w:val="28"/>
        </w:rPr>
        <w:t xml:space="preserve"> записка до проекту </w:t>
      </w:r>
      <w:proofErr w:type="spellStart"/>
      <w:proofErr w:type="gramStart"/>
      <w:r>
        <w:rPr>
          <w:b w:val="0"/>
          <w:bCs/>
          <w:i w:val="0"/>
          <w:smallCaps/>
          <w:sz w:val="28"/>
          <w:szCs w:val="28"/>
        </w:rPr>
        <w:t>р</w:t>
      </w:r>
      <w:proofErr w:type="gramEnd"/>
      <w:r>
        <w:rPr>
          <w:b w:val="0"/>
          <w:bCs/>
          <w:i w:val="0"/>
          <w:smallCaps/>
          <w:sz w:val="28"/>
          <w:szCs w:val="28"/>
        </w:rPr>
        <w:t>ішення</w:t>
      </w:r>
      <w:proofErr w:type="spellEnd"/>
      <w:r>
        <w:rPr>
          <w:b w:val="0"/>
          <w:bCs/>
          <w:i w:val="0"/>
          <w:smallCaps/>
          <w:sz w:val="28"/>
          <w:szCs w:val="28"/>
        </w:rPr>
        <w:t xml:space="preserve"> </w:t>
      </w:r>
      <w:proofErr w:type="spellStart"/>
      <w:r>
        <w:rPr>
          <w:b w:val="0"/>
          <w:bCs/>
          <w:i w:val="0"/>
          <w:smallCaps/>
          <w:sz w:val="28"/>
          <w:szCs w:val="28"/>
        </w:rPr>
        <w:t>Слов'янської</w:t>
      </w:r>
      <w:proofErr w:type="spellEnd"/>
      <w:r>
        <w:rPr>
          <w:b w:val="0"/>
          <w:bCs/>
          <w:i w:val="0"/>
          <w:smallCaps/>
          <w:sz w:val="28"/>
          <w:szCs w:val="28"/>
        </w:rPr>
        <w:t xml:space="preserve"> </w:t>
      </w:r>
      <w:proofErr w:type="spellStart"/>
      <w:r>
        <w:rPr>
          <w:b w:val="0"/>
          <w:bCs/>
          <w:i w:val="0"/>
          <w:smallCaps/>
          <w:sz w:val="28"/>
          <w:szCs w:val="28"/>
        </w:rPr>
        <w:t>міської</w:t>
      </w:r>
      <w:proofErr w:type="spellEnd"/>
      <w:r>
        <w:rPr>
          <w:b w:val="0"/>
          <w:bCs/>
          <w:i w:val="0"/>
          <w:smallCaps/>
          <w:sz w:val="28"/>
          <w:szCs w:val="28"/>
        </w:rPr>
        <w:t xml:space="preserve"> ради </w:t>
      </w:r>
    </w:p>
    <w:p w:rsidR="009E0072" w:rsidRDefault="009E0072" w:rsidP="009E0072">
      <w:pPr>
        <w:keepNext/>
        <w:numPr>
          <w:ilvl w:val="0"/>
          <w:numId w:val="1"/>
        </w:numPr>
        <w:suppressAutoHyphens w:val="0"/>
        <w:jc w:val="center"/>
        <w:rPr>
          <w:b w:val="0"/>
          <w:bCs/>
          <w:i w:val="0"/>
          <w:iCs/>
          <w:sz w:val="28"/>
          <w:szCs w:val="28"/>
        </w:rPr>
      </w:pPr>
      <w:r>
        <w:rPr>
          <w:b w:val="0"/>
          <w:bCs/>
          <w:i w:val="0"/>
          <w:iCs/>
          <w:sz w:val="28"/>
          <w:szCs w:val="28"/>
        </w:rPr>
        <w:t xml:space="preserve">«Про </w:t>
      </w:r>
      <w:proofErr w:type="spellStart"/>
      <w:r>
        <w:rPr>
          <w:b w:val="0"/>
          <w:bCs/>
          <w:i w:val="0"/>
          <w:iCs/>
          <w:sz w:val="28"/>
          <w:szCs w:val="28"/>
        </w:rPr>
        <w:t>внесення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</w:t>
      </w:r>
      <w:proofErr w:type="spellStart"/>
      <w:r>
        <w:rPr>
          <w:b w:val="0"/>
          <w:bCs/>
          <w:i w:val="0"/>
          <w:iCs/>
          <w:sz w:val="28"/>
          <w:szCs w:val="28"/>
        </w:rPr>
        <w:t>змін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та </w:t>
      </w:r>
      <w:proofErr w:type="spellStart"/>
      <w:r>
        <w:rPr>
          <w:b w:val="0"/>
          <w:bCs/>
          <w:i w:val="0"/>
          <w:iCs/>
          <w:sz w:val="28"/>
          <w:szCs w:val="28"/>
        </w:rPr>
        <w:t>доповнень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до </w:t>
      </w:r>
      <w:proofErr w:type="spellStart"/>
      <w:proofErr w:type="gramStart"/>
      <w:r>
        <w:rPr>
          <w:b w:val="0"/>
          <w:bCs/>
          <w:i w:val="0"/>
          <w:iCs/>
          <w:sz w:val="28"/>
          <w:szCs w:val="28"/>
        </w:rPr>
        <w:t>р</w:t>
      </w:r>
      <w:proofErr w:type="gramEnd"/>
      <w:r>
        <w:rPr>
          <w:b w:val="0"/>
          <w:bCs/>
          <w:i w:val="0"/>
          <w:iCs/>
          <w:sz w:val="28"/>
          <w:szCs w:val="28"/>
        </w:rPr>
        <w:t>ішення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</w:t>
      </w:r>
      <w:proofErr w:type="spellStart"/>
      <w:r>
        <w:rPr>
          <w:b w:val="0"/>
          <w:bCs/>
          <w:i w:val="0"/>
          <w:iCs/>
          <w:sz w:val="28"/>
          <w:szCs w:val="28"/>
        </w:rPr>
        <w:t>міської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ради </w:t>
      </w:r>
      <w:proofErr w:type="spellStart"/>
      <w:r>
        <w:rPr>
          <w:b w:val="0"/>
          <w:bCs/>
          <w:i w:val="0"/>
          <w:iCs/>
          <w:sz w:val="28"/>
          <w:szCs w:val="28"/>
        </w:rPr>
        <w:t>від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20.12.2019</w:t>
      </w:r>
    </w:p>
    <w:p w:rsidR="009E0072" w:rsidRDefault="009E0072" w:rsidP="009E0072">
      <w:pPr>
        <w:keepNext/>
        <w:numPr>
          <w:ilvl w:val="0"/>
          <w:numId w:val="1"/>
        </w:numPr>
        <w:suppressAutoHyphens w:val="0"/>
        <w:jc w:val="center"/>
        <w:rPr>
          <w:b w:val="0"/>
          <w:bCs/>
          <w:i w:val="0"/>
          <w:iCs/>
          <w:sz w:val="28"/>
          <w:szCs w:val="28"/>
        </w:rPr>
      </w:pPr>
      <w:r>
        <w:rPr>
          <w:b w:val="0"/>
          <w:bCs/>
          <w:i w:val="0"/>
          <w:iCs/>
          <w:sz w:val="28"/>
          <w:szCs w:val="28"/>
        </w:rPr>
        <w:t>№ 18-</w:t>
      </w:r>
      <w:r>
        <w:rPr>
          <w:b w:val="0"/>
          <w:bCs/>
          <w:i w:val="0"/>
          <w:iCs/>
          <w:sz w:val="28"/>
          <w:szCs w:val="28"/>
          <w:lang w:val="en-US"/>
        </w:rPr>
        <w:t>LXXVI</w:t>
      </w:r>
      <w:r>
        <w:rPr>
          <w:b w:val="0"/>
          <w:bCs/>
          <w:i w:val="0"/>
          <w:iCs/>
          <w:sz w:val="28"/>
          <w:szCs w:val="28"/>
        </w:rPr>
        <w:t xml:space="preserve">-7 «Про </w:t>
      </w:r>
      <w:proofErr w:type="spellStart"/>
      <w:r>
        <w:rPr>
          <w:b w:val="0"/>
          <w:bCs/>
          <w:i w:val="0"/>
          <w:iCs/>
          <w:sz w:val="28"/>
          <w:szCs w:val="28"/>
        </w:rPr>
        <w:t>міський</w:t>
      </w:r>
      <w:proofErr w:type="spellEnd"/>
      <w:r>
        <w:rPr>
          <w:b w:val="0"/>
          <w:bCs/>
          <w:i w:val="0"/>
          <w:iCs/>
          <w:sz w:val="28"/>
          <w:szCs w:val="28"/>
        </w:rPr>
        <w:t xml:space="preserve"> бюджет на 2020 </w:t>
      </w:r>
      <w:proofErr w:type="spellStart"/>
      <w:proofErr w:type="gramStart"/>
      <w:r>
        <w:rPr>
          <w:b w:val="0"/>
          <w:bCs/>
          <w:i w:val="0"/>
          <w:iCs/>
          <w:sz w:val="28"/>
          <w:szCs w:val="28"/>
        </w:rPr>
        <w:t>р</w:t>
      </w:r>
      <w:proofErr w:type="gramEnd"/>
      <w:r>
        <w:rPr>
          <w:b w:val="0"/>
          <w:bCs/>
          <w:i w:val="0"/>
          <w:iCs/>
          <w:sz w:val="28"/>
          <w:szCs w:val="28"/>
        </w:rPr>
        <w:t>ік</w:t>
      </w:r>
      <w:proofErr w:type="spellEnd"/>
      <w:r>
        <w:rPr>
          <w:b w:val="0"/>
          <w:bCs/>
          <w:i w:val="0"/>
          <w:iCs/>
          <w:sz w:val="28"/>
          <w:szCs w:val="28"/>
        </w:rPr>
        <w:t>»</w:t>
      </w: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</w:rPr>
      </w:pP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  <w:lang w:val="uk-UA"/>
        </w:rPr>
      </w:pPr>
      <w:r>
        <w:rPr>
          <w:bCs/>
          <w:i w:val="0"/>
          <w:iCs/>
          <w:sz w:val="28"/>
          <w:szCs w:val="28"/>
        </w:rPr>
        <w:t xml:space="preserve">По </w:t>
      </w:r>
      <w:proofErr w:type="spellStart"/>
      <w:r>
        <w:rPr>
          <w:bCs/>
          <w:i w:val="0"/>
          <w:iCs/>
          <w:sz w:val="28"/>
          <w:szCs w:val="28"/>
        </w:rPr>
        <w:t>загальному</w:t>
      </w:r>
      <w:proofErr w:type="spellEnd"/>
      <w:r>
        <w:rPr>
          <w:bCs/>
          <w:i w:val="0"/>
          <w:iCs/>
          <w:sz w:val="28"/>
          <w:szCs w:val="28"/>
        </w:rPr>
        <w:t xml:space="preserve"> фонду бюджету внесен</w:t>
      </w:r>
      <w:r>
        <w:rPr>
          <w:bCs/>
          <w:i w:val="0"/>
          <w:iCs/>
          <w:sz w:val="28"/>
          <w:szCs w:val="28"/>
          <w:lang w:val="uk-UA"/>
        </w:rPr>
        <w:t>о</w:t>
      </w:r>
      <w:r>
        <w:rPr>
          <w:bCs/>
          <w:i w:val="0"/>
          <w:iCs/>
          <w:sz w:val="28"/>
          <w:szCs w:val="28"/>
        </w:rPr>
        <w:t xml:space="preserve"> </w:t>
      </w:r>
      <w:proofErr w:type="spellStart"/>
      <w:r>
        <w:rPr>
          <w:bCs/>
          <w:i w:val="0"/>
          <w:iCs/>
          <w:sz w:val="28"/>
          <w:szCs w:val="28"/>
        </w:rPr>
        <w:t>зміни</w:t>
      </w:r>
      <w:proofErr w:type="spellEnd"/>
      <w:r>
        <w:rPr>
          <w:bCs/>
          <w:i w:val="0"/>
          <w:iCs/>
          <w:sz w:val="28"/>
          <w:szCs w:val="28"/>
        </w:rPr>
        <w:t>: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      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      Враховані зміни, внесені в міжсесійний період, розпорядженням міського голови: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від 06.02.2020 № 25-р  по головному розпоряднику бюджетних коштів - </w:t>
      </w:r>
      <w:r>
        <w:rPr>
          <w:bCs/>
          <w:i w:val="0"/>
          <w:iCs/>
          <w:sz w:val="28"/>
          <w:szCs w:val="28"/>
          <w:lang w:val="uk-UA"/>
        </w:rPr>
        <w:t xml:space="preserve">відділу освіти -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зменшені видатки по КПКВКМБ 0611020 (загальноосвітні школи), КЕКВ 2240 (оплата послуг (крім комунальних)) у сумі </w:t>
      </w:r>
      <w:r>
        <w:rPr>
          <w:bCs/>
          <w:i w:val="0"/>
          <w:iCs/>
          <w:sz w:val="28"/>
          <w:szCs w:val="28"/>
          <w:lang w:val="uk-UA"/>
        </w:rPr>
        <w:t>170000грн.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і спрямовані на збільшення видатків по 0611010 (надання дошкільної освіти), КЕКВ 2240 (оплата послуг (крім комунальних));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від 11.02.2020 № 32-р по головному розпоряднику бюджетних коштів – </w:t>
      </w:r>
      <w:r>
        <w:rPr>
          <w:bCs/>
          <w:i w:val="0"/>
          <w:iCs/>
          <w:sz w:val="28"/>
          <w:szCs w:val="28"/>
          <w:lang w:val="uk-UA"/>
        </w:rPr>
        <w:t>відділу охорони здоров’я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 зменшені видатки по КПКВКМБ 0712111 (первинна медична допомога), КЕКВ 2610 у сумі </w:t>
      </w:r>
      <w:r>
        <w:rPr>
          <w:bCs/>
          <w:i w:val="0"/>
          <w:iCs/>
          <w:sz w:val="28"/>
          <w:szCs w:val="28"/>
          <w:lang w:val="uk-UA"/>
        </w:rPr>
        <w:t>58800грн.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, КПКВКМБ 0712152 (програми і централізовані заходи профілактики ВІЛ – інфекції / </w:t>
      </w:r>
      <w:proofErr w:type="spellStart"/>
      <w:r>
        <w:rPr>
          <w:b w:val="0"/>
          <w:bCs/>
          <w:i w:val="0"/>
          <w:iCs/>
          <w:sz w:val="28"/>
          <w:szCs w:val="28"/>
          <w:lang w:val="uk-UA"/>
        </w:rPr>
        <w:t>СНІДу</w:t>
      </w:r>
      <w:proofErr w:type="spellEnd"/>
      <w:r>
        <w:rPr>
          <w:b w:val="0"/>
          <w:bCs/>
          <w:i w:val="0"/>
          <w:iCs/>
          <w:sz w:val="28"/>
          <w:szCs w:val="28"/>
          <w:lang w:val="uk-UA"/>
        </w:rPr>
        <w:t xml:space="preserve">), КЕКВ 2610 у сумі </w:t>
      </w:r>
      <w:r>
        <w:rPr>
          <w:bCs/>
          <w:i w:val="0"/>
          <w:iCs/>
          <w:sz w:val="28"/>
          <w:szCs w:val="28"/>
          <w:lang w:val="uk-UA"/>
        </w:rPr>
        <w:t>910грн.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і спрямовані на збільшення видатків по КПКВКМБ 0712152 (інші програми та заходи у сфері охорони здоров’я), КЕКВ 2610 у сумі </w:t>
      </w:r>
      <w:r>
        <w:rPr>
          <w:bCs/>
          <w:i w:val="0"/>
          <w:iCs/>
          <w:sz w:val="28"/>
          <w:szCs w:val="28"/>
          <w:lang w:val="uk-UA"/>
        </w:rPr>
        <w:t>59710грн.</w:t>
      </w:r>
      <w:r>
        <w:rPr>
          <w:b w:val="0"/>
          <w:bCs/>
          <w:i w:val="0"/>
          <w:iCs/>
          <w:sz w:val="28"/>
          <w:szCs w:val="28"/>
          <w:lang w:val="uk-UA"/>
        </w:rPr>
        <w:t>;</w:t>
      </w: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від 17.02.2020 № 42-р по головному розпоряднику бюджетних коштів – </w:t>
      </w:r>
      <w:r>
        <w:rPr>
          <w:bCs/>
          <w:i w:val="0"/>
          <w:iCs/>
          <w:sz w:val="28"/>
          <w:szCs w:val="28"/>
          <w:lang w:val="uk-UA"/>
        </w:rPr>
        <w:t>відділу освіти: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КПКВКМБ 0611020 (загальноосвітні школи) зменшені видатки по КЕКВ 2271 (оплата теплопостачання) у сумі </w:t>
      </w:r>
      <w:r>
        <w:rPr>
          <w:bCs/>
          <w:i w:val="0"/>
          <w:iCs/>
          <w:sz w:val="28"/>
          <w:szCs w:val="28"/>
          <w:lang w:val="uk-UA"/>
        </w:rPr>
        <w:t>16500грн.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, КЕКВ 2240 (оплата послуг (крім комунальних)) у сумі </w:t>
      </w:r>
      <w:r>
        <w:rPr>
          <w:bCs/>
          <w:i w:val="0"/>
          <w:iCs/>
          <w:sz w:val="28"/>
          <w:szCs w:val="28"/>
          <w:lang w:val="uk-UA"/>
        </w:rPr>
        <w:t>12000грн.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, збільшені видатки по КЕКВ 2800 у сумі </w:t>
      </w:r>
      <w:r>
        <w:rPr>
          <w:bCs/>
          <w:i w:val="0"/>
          <w:iCs/>
          <w:sz w:val="28"/>
          <w:szCs w:val="28"/>
          <w:lang w:val="uk-UA"/>
        </w:rPr>
        <w:t>12000грн.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; 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КПКВКМБ 0611150 (методичне забезпечення діяльності закладів освіти) збільшені видатки по КЕКВ 2273 (оплата електроенергії) у сумі </w:t>
      </w:r>
      <w:r>
        <w:rPr>
          <w:bCs/>
          <w:i w:val="0"/>
          <w:iCs/>
          <w:sz w:val="28"/>
          <w:szCs w:val="28"/>
          <w:lang w:val="uk-UA"/>
        </w:rPr>
        <w:t>2700грн.</w:t>
      </w:r>
      <w:r>
        <w:rPr>
          <w:b w:val="0"/>
          <w:bCs/>
          <w:i w:val="0"/>
          <w:iCs/>
          <w:sz w:val="28"/>
          <w:szCs w:val="28"/>
          <w:lang w:val="uk-UA"/>
        </w:rPr>
        <w:t>;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 КПКВКМБ 0611161 (Централізовані бухгалтерії) збільшені видатки по  КЕКВ 2273 (оплата електроенергії) у сумі </w:t>
      </w:r>
      <w:r>
        <w:rPr>
          <w:bCs/>
          <w:i w:val="0"/>
          <w:iCs/>
          <w:sz w:val="28"/>
          <w:szCs w:val="28"/>
          <w:lang w:val="uk-UA"/>
        </w:rPr>
        <w:t>10000грн.</w:t>
      </w:r>
      <w:r>
        <w:rPr>
          <w:b w:val="0"/>
          <w:bCs/>
          <w:i w:val="0"/>
          <w:iCs/>
          <w:sz w:val="28"/>
          <w:szCs w:val="28"/>
          <w:lang w:val="uk-UA"/>
        </w:rPr>
        <w:t>;</w:t>
      </w: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 КПКВКМБ 0611170 (забезпечення діяльності </w:t>
      </w:r>
      <w:proofErr w:type="spellStart"/>
      <w:r>
        <w:rPr>
          <w:b w:val="0"/>
          <w:bCs/>
          <w:i w:val="0"/>
          <w:iCs/>
          <w:sz w:val="28"/>
          <w:szCs w:val="28"/>
          <w:lang w:val="uk-UA"/>
        </w:rPr>
        <w:t>інклюзивно</w:t>
      </w:r>
      <w:proofErr w:type="spellEnd"/>
      <w:r>
        <w:rPr>
          <w:b w:val="0"/>
          <w:bCs/>
          <w:i w:val="0"/>
          <w:iCs/>
          <w:sz w:val="28"/>
          <w:szCs w:val="28"/>
          <w:lang w:val="uk-UA"/>
        </w:rPr>
        <w:t xml:space="preserve"> -  ресурсних центрів) збільшені видатки по КЕКВ 2273 (оплата електроенергії) у сумі </w:t>
      </w:r>
      <w:r>
        <w:rPr>
          <w:bCs/>
          <w:i w:val="0"/>
          <w:iCs/>
          <w:sz w:val="28"/>
          <w:szCs w:val="28"/>
          <w:lang w:val="uk-UA"/>
        </w:rPr>
        <w:t>3800грн.;</w:t>
      </w: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- від 11.03.2020 № 57-р по головному розпоряднику бюджетних коштів –</w:t>
      </w:r>
      <w:r>
        <w:rPr>
          <w:bCs/>
          <w:i w:val="0"/>
          <w:iCs/>
          <w:sz w:val="28"/>
          <w:szCs w:val="28"/>
          <w:lang w:val="uk-UA"/>
        </w:rPr>
        <w:t xml:space="preserve"> відділу охорони здоров’я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зменшені видатки по КПКВКМБ 0712111 (первинна медична допомога), КЕКВ 2610 у сумі </w:t>
      </w:r>
      <w:r>
        <w:rPr>
          <w:bCs/>
          <w:i w:val="0"/>
          <w:iCs/>
          <w:sz w:val="28"/>
          <w:szCs w:val="28"/>
          <w:lang w:val="uk-UA"/>
        </w:rPr>
        <w:t>800080грн.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і спрямовані на збільшення видатків по КПКВКМБ 0712152 (інші програми та заходи у сфері охорони здоров’я), КЕКВ 2282 у сумі </w:t>
      </w:r>
      <w:r>
        <w:rPr>
          <w:bCs/>
          <w:i w:val="0"/>
          <w:iCs/>
          <w:sz w:val="28"/>
          <w:szCs w:val="28"/>
          <w:lang w:val="uk-UA"/>
        </w:rPr>
        <w:t>600000грн.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, КПКВКМБ 0712010 (лікарні), КЕКВ 2610 у сумі </w:t>
      </w:r>
      <w:r>
        <w:rPr>
          <w:bCs/>
          <w:i w:val="0"/>
          <w:iCs/>
          <w:sz w:val="28"/>
          <w:szCs w:val="28"/>
          <w:lang w:val="uk-UA"/>
        </w:rPr>
        <w:t>200080грн.</w:t>
      </w:r>
      <w:r>
        <w:rPr>
          <w:b w:val="0"/>
          <w:bCs/>
          <w:i w:val="0"/>
          <w:iCs/>
          <w:sz w:val="28"/>
          <w:szCs w:val="28"/>
          <w:lang w:val="uk-UA"/>
        </w:rPr>
        <w:t>;</w:t>
      </w: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Cs/>
          <w:i w:val="0"/>
          <w:iCs/>
          <w:sz w:val="28"/>
          <w:szCs w:val="28"/>
          <w:lang w:val="uk-UA"/>
        </w:rPr>
        <w:t xml:space="preserve">-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від 12.03.2020 № 59-р по головному розпоряднику бюджетних коштів </w:t>
      </w:r>
      <w:r>
        <w:rPr>
          <w:bCs/>
          <w:i w:val="0"/>
          <w:iCs/>
          <w:sz w:val="28"/>
          <w:szCs w:val="28"/>
          <w:lang w:val="uk-UA"/>
        </w:rPr>
        <w:t xml:space="preserve">– УЖКГ </w:t>
      </w:r>
      <w:r>
        <w:rPr>
          <w:b w:val="0"/>
          <w:bCs/>
          <w:i w:val="0"/>
          <w:iCs/>
          <w:sz w:val="28"/>
          <w:szCs w:val="28"/>
          <w:lang w:val="uk-UA"/>
        </w:rPr>
        <w:t>зменшені видатки по</w:t>
      </w:r>
      <w:r>
        <w:rPr>
          <w:bCs/>
          <w:i w:val="0"/>
          <w:iCs/>
          <w:sz w:val="28"/>
          <w:szCs w:val="28"/>
          <w:lang w:val="uk-UA"/>
        </w:rPr>
        <w:t xml:space="preserve">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КПКВКМБ 1217491 (утримання автодоріг), КЕКВ 2240 (оплата послуг (крім комунальних)) у сумі </w:t>
      </w:r>
      <w:r>
        <w:rPr>
          <w:bCs/>
          <w:i w:val="0"/>
          <w:iCs/>
          <w:sz w:val="28"/>
          <w:szCs w:val="28"/>
          <w:lang w:val="uk-UA"/>
        </w:rPr>
        <w:t>398000грн.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і спрямовані на </w:t>
      </w:r>
      <w:r>
        <w:rPr>
          <w:b w:val="0"/>
          <w:bCs/>
          <w:i w:val="0"/>
          <w:iCs/>
          <w:sz w:val="28"/>
          <w:szCs w:val="28"/>
          <w:lang w:val="uk-UA"/>
        </w:rPr>
        <w:lastRenderedPageBreak/>
        <w:t>збільшення видатків по КПКВКМБ 1216030 (благоустрій), КЕКВ 2240 (оплата послуг (крім комунальних));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- від 13.03.2020 № 60-р по головному розпоряднику бюджетних коштів –</w:t>
      </w:r>
      <w:r>
        <w:rPr>
          <w:bCs/>
          <w:i w:val="0"/>
          <w:iCs/>
          <w:sz w:val="28"/>
          <w:szCs w:val="28"/>
          <w:lang w:val="uk-UA"/>
        </w:rPr>
        <w:t xml:space="preserve"> відділу охорони здоров’я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зменшені видатки по КПКВКМБ 0712010(лікарні), КЕКВ 2610 у сумі </w:t>
      </w:r>
      <w:r>
        <w:rPr>
          <w:bCs/>
          <w:i w:val="0"/>
          <w:iCs/>
          <w:sz w:val="28"/>
          <w:szCs w:val="28"/>
          <w:lang w:val="uk-UA"/>
        </w:rPr>
        <w:t>255000грн.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і спрямовані на збільшення видатків по КПКВКМБ 0712100 (стоматологічна допомога населенню), КЕКВ 2610 у сумі </w:t>
      </w:r>
      <w:r>
        <w:rPr>
          <w:bCs/>
          <w:i w:val="0"/>
          <w:iCs/>
          <w:sz w:val="28"/>
          <w:szCs w:val="28"/>
          <w:lang w:val="uk-UA"/>
        </w:rPr>
        <w:t>25000грн.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, КПКВКМБ 0712152 (інші програми та заходи у сфері охорони здоров’я), КЕКВ 2610 у сумі </w:t>
      </w:r>
      <w:r>
        <w:rPr>
          <w:bCs/>
          <w:i w:val="0"/>
          <w:iCs/>
          <w:sz w:val="28"/>
          <w:szCs w:val="28"/>
          <w:lang w:val="uk-UA"/>
        </w:rPr>
        <w:t>230000грн.</w:t>
      </w:r>
      <w:r>
        <w:rPr>
          <w:b w:val="0"/>
          <w:bCs/>
          <w:i w:val="0"/>
          <w:iCs/>
          <w:sz w:val="28"/>
          <w:szCs w:val="28"/>
          <w:lang w:val="uk-UA"/>
        </w:rPr>
        <w:t>;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 від 16.03.2020 № 62-р збільшені доходи по ККД 41033900 «Освітня субвенція з державного бюджету місцевим бюджетам» у сумі </w:t>
      </w:r>
      <w:r>
        <w:rPr>
          <w:bCs/>
          <w:i w:val="0"/>
          <w:iCs/>
          <w:sz w:val="28"/>
          <w:szCs w:val="28"/>
          <w:lang w:val="uk-UA"/>
        </w:rPr>
        <w:t>8742800грн.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і спрямовані на збільшення видатків по головному розпоряднику бюджетних коштів </w:t>
      </w:r>
      <w:r>
        <w:rPr>
          <w:bCs/>
          <w:i w:val="0"/>
          <w:iCs/>
          <w:sz w:val="28"/>
          <w:szCs w:val="28"/>
          <w:lang w:val="uk-UA"/>
        </w:rPr>
        <w:t xml:space="preserve">– відділу освіти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по </w:t>
      </w:r>
      <w:r>
        <w:rPr>
          <w:bCs/>
          <w:i w:val="0"/>
          <w:iCs/>
          <w:sz w:val="28"/>
          <w:szCs w:val="28"/>
          <w:lang w:val="uk-UA"/>
        </w:rPr>
        <w:t xml:space="preserve">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КПКВКМБ 0611020 (загальноосвітні школи), КЕКВ 2111 (заробітна плата) у сумі </w:t>
      </w:r>
      <w:r>
        <w:rPr>
          <w:bCs/>
          <w:i w:val="0"/>
          <w:iCs/>
          <w:sz w:val="28"/>
          <w:szCs w:val="28"/>
          <w:lang w:val="uk-UA"/>
        </w:rPr>
        <w:t>7166200грн.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, КЕКВ 2120 (нарахування на оплату праці) у сумі  </w:t>
      </w:r>
      <w:r>
        <w:rPr>
          <w:bCs/>
          <w:i w:val="0"/>
          <w:iCs/>
          <w:sz w:val="28"/>
          <w:szCs w:val="28"/>
          <w:lang w:val="uk-UA"/>
        </w:rPr>
        <w:t>1576600грн.</w:t>
      </w:r>
      <w:r>
        <w:rPr>
          <w:b w:val="0"/>
          <w:bCs/>
          <w:i w:val="0"/>
          <w:iCs/>
          <w:sz w:val="28"/>
          <w:szCs w:val="28"/>
          <w:lang w:val="uk-UA"/>
        </w:rPr>
        <w:t>;</w:t>
      </w: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від 16.03.2020 № 63-р по головному розпоряднику бюджетних коштів – </w:t>
      </w:r>
      <w:r>
        <w:rPr>
          <w:bCs/>
          <w:i w:val="0"/>
          <w:iCs/>
          <w:sz w:val="28"/>
          <w:szCs w:val="28"/>
          <w:lang w:val="uk-UA"/>
        </w:rPr>
        <w:t>відділу освіти: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Cs/>
          <w:i w:val="0"/>
          <w:iCs/>
          <w:sz w:val="28"/>
          <w:szCs w:val="28"/>
          <w:lang w:val="uk-UA"/>
        </w:rPr>
        <w:t xml:space="preserve">-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КПКВКМБ 0611010 (надання дошкільної освіти), збільшені видатки по КЕКВ 2274 (оплата природного газу) у сумі </w:t>
      </w:r>
      <w:r>
        <w:rPr>
          <w:bCs/>
          <w:i w:val="0"/>
          <w:iCs/>
          <w:sz w:val="28"/>
          <w:szCs w:val="28"/>
          <w:lang w:val="uk-UA"/>
        </w:rPr>
        <w:t>6500грн.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, КЕКВ 2800 (інші поточні видатки) у сумі </w:t>
      </w:r>
      <w:r>
        <w:rPr>
          <w:bCs/>
          <w:i w:val="0"/>
          <w:iCs/>
          <w:sz w:val="28"/>
          <w:szCs w:val="28"/>
          <w:lang w:val="uk-UA"/>
        </w:rPr>
        <w:t>1200грн.</w:t>
      </w:r>
      <w:r>
        <w:rPr>
          <w:b w:val="0"/>
          <w:bCs/>
          <w:i w:val="0"/>
          <w:iCs/>
          <w:sz w:val="28"/>
          <w:szCs w:val="28"/>
          <w:lang w:val="uk-UA"/>
        </w:rPr>
        <w:t>;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Cs/>
          <w:i w:val="0"/>
          <w:iCs/>
          <w:sz w:val="28"/>
          <w:szCs w:val="28"/>
          <w:lang w:val="uk-UA"/>
        </w:rPr>
        <w:t>-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КПКВКМБ 0611020 (загальноосвітні школи) зменшені видатки по КЕКВ 2240 (оплата послуг (крім комунальних)) у сумі </w:t>
      </w:r>
      <w:r>
        <w:rPr>
          <w:bCs/>
          <w:i w:val="0"/>
          <w:iCs/>
          <w:sz w:val="28"/>
          <w:szCs w:val="28"/>
          <w:lang w:val="uk-UA"/>
        </w:rPr>
        <w:t>34200грн.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, КЕКВ 2274 (оплата природного газу) сумі </w:t>
      </w:r>
      <w:r>
        <w:rPr>
          <w:bCs/>
          <w:i w:val="0"/>
          <w:iCs/>
          <w:sz w:val="28"/>
          <w:szCs w:val="28"/>
          <w:lang w:val="uk-UA"/>
        </w:rPr>
        <w:t xml:space="preserve">6500грн., </w:t>
      </w:r>
      <w:r>
        <w:rPr>
          <w:b w:val="0"/>
          <w:bCs/>
          <w:i w:val="0"/>
          <w:iCs/>
          <w:sz w:val="28"/>
          <w:szCs w:val="28"/>
          <w:lang w:val="uk-UA"/>
        </w:rPr>
        <w:t>збільшені видатки по</w:t>
      </w:r>
      <w:r>
        <w:rPr>
          <w:bCs/>
          <w:i w:val="0"/>
          <w:iCs/>
          <w:sz w:val="28"/>
          <w:szCs w:val="28"/>
          <w:lang w:val="uk-UA"/>
        </w:rPr>
        <w:t xml:space="preserve">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КЕКВ 2800 (інші поточні видатки) у сумі </w:t>
      </w:r>
      <w:r>
        <w:rPr>
          <w:bCs/>
          <w:i w:val="0"/>
          <w:iCs/>
          <w:sz w:val="28"/>
          <w:szCs w:val="28"/>
          <w:lang w:val="uk-UA"/>
        </w:rPr>
        <w:t>33000грн.</w:t>
      </w:r>
      <w:r>
        <w:rPr>
          <w:b w:val="0"/>
          <w:bCs/>
          <w:i w:val="0"/>
          <w:iCs/>
          <w:sz w:val="28"/>
          <w:szCs w:val="28"/>
          <w:lang w:val="uk-UA"/>
        </w:rPr>
        <w:t>;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>- від 20.03.2020 № 67-р по головному розпоряднику бюджетних коштів –</w:t>
      </w:r>
      <w:r>
        <w:rPr>
          <w:bCs/>
          <w:i w:val="0"/>
          <w:iCs/>
          <w:sz w:val="28"/>
          <w:szCs w:val="28"/>
          <w:lang w:val="uk-UA"/>
        </w:rPr>
        <w:t xml:space="preserve"> відділу охорони здоров’я </w:t>
      </w:r>
      <w:r>
        <w:rPr>
          <w:b w:val="0"/>
          <w:bCs/>
          <w:i w:val="0"/>
          <w:iCs/>
          <w:sz w:val="28"/>
          <w:szCs w:val="28"/>
          <w:lang w:val="uk-UA"/>
        </w:rPr>
        <w:t>зменшені видатки по КПКВКМБ 0712030 (</w:t>
      </w:r>
      <w:proofErr w:type="spellStart"/>
      <w:r>
        <w:rPr>
          <w:b w:val="0"/>
          <w:bCs/>
          <w:i w:val="0"/>
          <w:iCs/>
          <w:sz w:val="28"/>
          <w:szCs w:val="28"/>
          <w:lang w:val="uk-UA"/>
        </w:rPr>
        <w:t>лікарсько</w:t>
      </w:r>
      <w:proofErr w:type="spellEnd"/>
      <w:r>
        <w:rPr>
          <w:b w:val="0"/>
          <w:bCs/>
          <w:i w:val="0"/>
          <w:iCs/>
          <w:sz w:val="28"/>
          <w:szCs w:val="28"/>
          <w:lang w:val="uk-UA"/>
        </w:rPr>
        <w:t xml:space="preserve"> – акушерська допомога вагітним), КЕКВ 2282 у сумі </w:t>
      </w:r>
      <w:r>
        <w:rPr>
          <w:bCs/>
          <w:i w:val="0"/>
          <w:iCs/>
          <w:sz w:val="28"/>
          <w:szCs w:val="28"/>
          <w:lang w:val="uk-UA"/>
        </w:rPr>
        <w:t>557154,87грн.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і спрямовані на збільшення видатків по КПКВКМБ 0712010 (лікарні), КЕКВ 2610;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- від 20.03.2020 № 68-р по головному розпоряднику бюджетних коштів – </w:t>
      </w:r>
      <w:r>
        <w:rPr>
          <w:bCs/>
          <w:i w:val="0"/>
          <w:iCs/>
          <w:sz w:val="28"/>
          <w:szCs w:val="28"/>
          <w:lang w:val="uk-UA"/>
        </w:rPr>
        <w:t xml:space="preserve">УСЗН 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по КПКВКМБ 0813104 (Територіальний центр) зменшені видатки по КЕКВ 2271(оплата теплопостачання)  у сумі </w:t>
      </w:r>
      <w:r>
        <w:rPr>
          <w:bCs/>
          <w:i w:val="0"/>
          <w:iCs/>
          <w:sz w:val="28"/>
          <w:szCs w:val="28"/>
          <w:lang w:val="uk-UA"/>
        </w:rPr>
        <w:t>55000грн.</w:t>
      </w:r>
      <w:r>
        <w:rPr>
          <w:b w:val="0"/>
          <w:bCs/>
          <w:i w:val="0"/>
          <w:iCs/>
          <w:sz w:val="28"/>
          <w:szCs w:val="28"/>
          <w:lang w:val="uk-UA"/>
        </w:rPr>
        <w:t xml:space="preserve"> і спрямовані на збільшення видатків по КЕКВ 2210(предмети, матеріали, обладнання та інвентар);</w:t>
      </w: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jc w:val="both"/>
        <w:rPr>
          <w:b w:val="0"/>
          <w:bCs/>
          <w:i w:val="0"/>
          <w:iCs/>
          <w:sz w:val="28"/>
          <w:szCs w:val="28"/>
          <w:lang w:val="uk-UA"/>
        </w:rPr>
      </w:pPr>
    </w:p>
    <w:p w:rsidR="009E0072" w:rsidRDefault="009E0072" w:rsidP="009E0072">
      <w:pPr>
        <w:tabs>
          <w:tab w:val="left" w:pos="7797"/>
        </w:tabs>
        <w:jc w:val="both"/>
        <w:rPr>
          <w:b w:val="0"/>
          <w:bCs/>
          <w:i w:val="0"/>
          <w:iCs/>
          <w:sz w:val="28"/>
          <w:szCs w:val="28"/>
          <w:lang w:val="uk-UA"/>
        </w:rPr>
      </w:pPr>
      <w:r>
        <w:rPr>
          <w:b w:val="0"/>
          <w:bCs/>
          <w:i w:val="0"/>
          <w:iCs/>
          <w:sz w:val="28"/>
          <w:szCs w:val="28"/>
          <w:lang w:val="uk-UA"/>
        </w:rPr>
        <w:t xml:space="preserve">Начальник </w:t>
      </w:r>
      <w:proofErr w:type="spellStart"/>
      <w:r>
        <w:rPr>
          <w:b w:val="0"/>
          <w:bCs/>
          <w:i w:val="0"/>
          <w:iCs/>
          <w:sz w:val="28"/>
          <w:szCs w:val="28"/>
          <w:lang w:val="uk-UA"/>
        </w:rPr>
        <w:t>фінуправління</w:t>
      </w:r>
      <w:proofErr w:type="spellEnd"/>
      <w:r>
        <w:rPr>
          <w:b w:val="0"/>
          <w:bCs/>
          <w:i w:val="0"/>
          <w:iCs/>
          <w:sz w:val="28"/>
          <w:szCs w:val="28"/>
          <w:lang w:val="uk-UA"/>
        </w:rPr>
        <w:t xml:space="preserve">                          </w:t>
      </w:r>
      <w:r>
        <w:rPr>
          <w:b w:val="0"/>
          <w:bCs/>
          <w:i w:val="0"/>
          <w:iCs/>
          <w:sz w:val="28"/>
          <w:szCs w:val="28"/>
          <w:lang w:val="uk-UA"/>
        </w:rPr>
        <w:tab/>
        <w:t>І.Г.Ковальов</w:t>
      </w: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09D"/>
    <w:rsid w:val="001A509D"/>
    <w:rsid w:val="005871A1"/>
    <w:rsid w:val="009E0072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72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72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2815</Words>
  <Characters>1606</Characters>
  <Application>Microsoft Office Word</Application>
  <DocSecurity>0</DocSecurity>
  <Lines>13</Lines>
  <Paragraphs>8</Paragraphs>
  <ScaleCrop>false</ScaleCrop>
  <Company>diakov.net</Company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2020-03-25T12:00:00Z</dcterms:created>
  <dcterms:modified xsi:type="dcterms:W3CDTF">2020-03-25T12:00:00Z</dcterms:modified>
</cp:coreProperties>
</file>