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380" w:rsidRPr="00A27921" w:rsidRDefault="00E21380" w:rsidP="000A7A93">
      <w:pPr>
        <w:spacing w:after="0" w:line="240" w:lineRule="auto"/>
        <w:ind w:left="4962" w:right="-6"/>
        <w:rPr>
          <w:rFonts w:ascii="Times New Roman" w:hAnsi="Times New Roman"/>
          <w:sz w:val="28"/>
          <w:szCs w:val="28"/>
          <w:lang w:val="ru-RU"/>
        </w:rPr>
      </w:pPr>
      <w:r w:rsidRPr="00A27921">
        <w:rPr>
          <w:rFonts w:ascii="Times New Roman" w:hAnsi="Times New Roman"/>
          <w:sz w:val="28"/>
          <w:szCs w:val="28"/>
          <w:lang w:val="ru-RU"/>
        </w:rPr>
        <w:t xml:space="preserve">Додаток                                                                    </w:t>
      </w:r>
      <w:r>
        <w:rPr>
          <w:rFonts w:ascii="Times New Roman" w:hAnsi="Times New Roman"/>
          <w:sz w:val="28"/>
          <w:szCs w:val="28"/>
          <w:lang w:val="ru-RU"/>
        </w:rPr>
        <w:t xml:space="preserve">                              </w:t>
      </w:r>
      <w:r w:rsidRPr="00A27921">
        <w:rPr>
          <w:rFonts w:ascii="Times New Roman" w:hAnsi="Times New Roman"/>
          <w:sz w:val="28"/>
          <w:szCs w:val="28"/>
          <w:lang w:val="ru-RU"/>
        </w:rPr>
        <w:t>до рішення виконавчого комітету                                                                                         від                  №</w:t>
      </w:r>
    </w:p>
    <w:p w:rsidR="00E21380" w:rsidRPr="00A27921" w:rsidRDefault="00E21380" w:rsidP="000A7A93">
      <w:pPr>
        <w:spacing w:after="0" w:line="240" w:lineRule="auto"/>
        <w:ind w:left="5528"/>
        <w:rPr>
          <w:rFonts w:ascii="Times New Roman" w:hAnsi="Times New Roman"/>
          <w:i/>
          <w:sz w:val="28"/>
          <w:szCs w:val="28"/>
          <w:lang w:val="ru-RU" w:eastAsia="uk-UA"/>
        </w:rPr>
      </w:pPr>
    </w:p>
    <w:p w:rsidR="00E21380" w:rsidRPr="00A27921" w:rsidRDefault="00E21380" w:rsidP="000A7A93">
      <w:pPr>
        <w:spacing w:after="0" w:line="240" w:lineRule="auto"/>
        <w:ind w:right="-6"/>
        <w:jc w:val="center"/>
        <w:rPr>
          <w:rFonts w:ascii="Times New Roman" w:hAnsi="Times New Roman"/>
          <w:b/>
          <w:i/>
          <w:sz w:val="28"/>
          <w:szCs w:val="28"/>
          <w:lang w:val="ru-RU"/>
        </w:rPr>
      </w:pPr>
    </w:p>
    <w:p w:rsidR="00E21380" w:rsidRPr="00CD0252" w:rsidRDefault="00E21380" w:rsidP="000A7A93">
      <w:pPr>
        <w:spacing w:after="0" w:line="240" w:lineRule="auto"/>
        <w:ind w:right="-6"/>
        <w:jc w:val="center"/>
        <w:rPr>
          <w:rFonts w:ascii="Times New Roman" w:hAnsi="Times New Roman"/>
          <w:b/>
          <w:iCs/>
          <w:sz w:val="28"/>
          <w:szCs w:val="28"/>
          <w:lang w:val="ru-RU"/>
        </w:rPr>
      </w:pPr>
      <w:r w:rsidRPr="00CD0252">
        <w:rPr>
          <w:rFonts w:ascii="Times New Roman" w:hAnsi="Times New Roman"/>
          <w:b/>
          <w:iCs/>
          <w:sz w:val="28"/>
          <w:szCs w:val="28"/>
          <w:lang w:val="ru-RU"/>
        </w:rPr>
        <w:t xml:space="preserve">Методика </w:t>
      </w:r>
    </w:p>
    <w:p w:rsidR="00E21380" w:rsidRPr="00CD0252" w:rsidRDefault="00E21380" w:rsidP="000A7A93">
      <w:pPr>
        <w:spacing w:after="0" w:line="240" w:lineRule="auto"/>
        <w:ind w:right="-6"/>
        <w:jc w:val="center"/>
        <w:rPr>
          <w:rFonts w:ascii="Times New Roman" w:hAnsi="Times New Roman"/>
          <w:b/>
          <w:iCs/>
          <w:sz w:val="28"/>
          <w:szCs w:val="28"/>
          <w:lang w:val="uk-UA"/>
        </w:rPr>
      </w:pPr>
      <w:r w:rsidRPr="00CD0252">
        <w:rPr>
          <w:rFonts w:ascii="Times New Roman" w:hAnsi="Times New Roman"/>
          <w:b/>
          <w:iCs/>
          <w:sz w:val="28"/>
          <w:szCs w:val="28"/>
          <w:lang w:val="uk-UA"/>
        </w:rPr>
        <w:t xml:space="preserve">розрахунку компенсації на надання послуг, що становлять </w:t>
      </w:r>
      <w:r>
        <w:rPr>
          <w:rFonts w:ascii="Times New Roman" w:hAnsi="Times New Roman"/>
          <w:b/>
          <w:iCs/>
          <w:sz w:val="28"/>
          <w:szCs w:val="28"/>
          <w:lang w:val="uk-UA"/>
        </w:rPr>
        <w:t>загальний економічний інтерес</w:t>
      </w:r>
    </w:p>
    <w:p w:rsidR="00E21380" w:rsidRPr="00CD0252" w:rsidRDefault="00E21380" w:rsidP="000A7A93">
      <w:pPr>
        <w:spacing w:after="16" w:line="240" w:lineRule="auto"/>
        <w:ind w:right="-6"/>
        <w:rPr>
          <w:rFonts w:ascii="Times New Roman" w:hAnsi="Times New Roman"/>
          <w:b/>
          <w:i/>
          <w:sz w:val="28"/>
          <w:szCs w:val="28"/>
          <w:lang w:val="uk-UA"/>
        </w:rPr>
      </w:pPr>
    </w:p>
    <w:p w:rsidR="00E21380" w:rsidRPr="00CD0252" w:rsidRDefault="00E21380" w:rsidP="000A7A93">
      <w:pPr>
        <w:pStyle w:val="ListParagraph"/>
        <w:numPr>
          <w:ilvl w:val="0"/>
          <w:numId w:val="1"/>
        </w:numPr>
        <w:spacing w:after="16" w:line="240" w:lineRule="auto"/>
        <w:ind w:right="-6"/>
        <w:rPr>
          <w:rFonts w:ascii="Times New Roman" w:hAnsi="Times New Roman"/>
          <w:b/>
          <w:sz w:val="28"/>
          <w:szCs w:val="28"/>
          <w:lang w:val="uk-UA"/>
        </w:rPr>
      </w:pPr>
      <w:r w:rsidRPr="00CD0252">
        <w:rPr>
          <w:rFonts w:ascii="Times New Roman" w:hAnsi="Times New Roman"/>
          <w:b/>
          <w:sz w:val="28"/>
          <w:szCs w:val="28"/>
          <w:lang w:val="uk-UA"/>
        </w:rPr>
        <w:t>Загальні положення</w:t>
      </w:r>
    </w:p>
    <w:p w:rsidR="00E21380" w:rsidRPr="00CD0252" w:rsidRDefault="00E21380" w:rsidP="000A7A93">
      <w:pPr>
        <w:spacing w:after="16" w:line="240" w:lineRule="auto"/>
        <w:ind w:right="-6" w:firstLine="720"/>
        <w:jc w:val="both"/>
        <w:rPr>
          <w:rFonts w:ascii="Times New Roman" w:hAnsi="Times New Roman"/>
          <w:sz w:val="28"/>
          <w:szCs w:val="28"/>
          <w:lang w:val="uk-UA"/>
        </w:rPr>
      </w:pPr>
    </w:p>
    <w:p w:rsidR="00E21380" w:rsidRPr="00A27921" w:rsidRDefault="00E21380" w:rsidP="00117F62">
      <w:pPr>
        <w:spacing w:after="0" w:line="240" w:lineRule="auto"/>
        <w:ind w:firstLine="708"/>
        <w:jc w:val="both"/>
        <w:rPr>
          <w:rFonts w:ascii="Times New Roman" w:hAnsi="Times New Roman"/>
          <w:sz w:val="28"/>
          <w:szCs w:val="28"/>
          <w:lang w:val="uk-UA" w:eastAsia="ru-RU"/>
        </w:rPr>
      </w:pPr>
      <w:r w:rsidRPr="00A27921">
        <w:rPr>
          <w:rFonts w:ascii="Times New Roman" w:hAnsi="Times New Roman"/>
          <w:bCs/>
          <w:color w:val="000000"/>
          <w:sz w:val="28"/>
          <w:szCs w:val="28"/>
          <w:lang w:val="uk-UA" w:eastAsia="ru-RU"/>
        </w:rPr>
        <w:t xml:space="preserve">Методика розрахунку компенсації на надання послуг, що становлять загальний економічний інтерес, в частині здійснення </w:t>
      </w:r>
      <w:r w:rsidRPr="00A27921">
        <w:rPr>
          <w:rFonts w:ascii="Times New Roman" w:hAnsi="Times New Roman"/>
          <w:bCs/>
          <w:sz w:val="28"/>
          <w:szCs w:val="28"/>
          <w:lang w:val="uk-UA" w:eastAsia="ru-RU"/>
        </w:rPr>
        <w:t>компенсаційних виплат за пільгове перевезення міським електричним транспортом</w:t>
      </w:r>
      <w:r>
        <w:rPr>
          <w:rFonts w:ascii="Times New Roman" w:hAnsi="Times New Roman"/>
          <w:bCs/>
          <w:sz w:val="28"/>
          <w:szCs w:val="28"/>
          <w:lang w:val="uk-UA" w:eastAsia="ru-RU"/>
        </w:rPr>
        <w:t xml:space="preserve"> (тролейбусом)</w:t>
      </w:r>
      <w:r w:rsidRPr="00A27921">
        <w:rPr>
          <w:rFonts w:ascii="Times New Roman" w:hAnsi="Times New Roman"/>
          <w:bCs/>
          <w:sz w:val="28"/>
          <w:szCs w:val="28"/>
          <w:lang w:val="uk-UA" w:eastAsia="ru-RU"/>
        </w:rPr>
        <w:t xml:space="preserve"> окремих категорій громадян </w:t>
      </w:r>
      <w:r>
        <w:rPr>
          <w:rFonts w:ascii="Times New Roman" w:hAnsi="Times New Roman"/>
          <w:bCs/>
          <w:sz w:val="28"/>
          <w:szCs w:val="28"/>
          <w:lang w:val="uk-UA" w:eastAsia="ru-RU"/>
        </w:rPr>
        <w:t xml:space="preserve">– мешканців Слов'янської </w:t>
      </w:r>
      <w:r w:rsidRPr="00A27921">
        <w:rPr>
          <w:rFonts w:ascii="Times New Roman" w:hAnsi="Times New Roman"/>
          <w:bCs/>
          <w:sz w:val="28"/>
          <w:szCs w:val="28"/>
          <w:lang w:val="uk-UA" w:eastAsia="ru-RU"/>
        </w:rPr>
        <w:t xml:space="preserve">міської </w:t>
      </w:r>
      <w:r>
        <w:rPr>
          <w:rFonts w:ascii="Times New Roman" w:hAnsi="Times New Roman"/>
          <w:bCs/>
          <w:sz w:val="28"/>
          <w:szCs w:val="28"/>
          <w:lang w:val="uk-UA" w:eastAsia="ru-RU"/>
        </w:rPr>
        <w:t xml:space="preserve">ради </w:t>
      </w:r>
      <w:r w:rsidRPr="00A27921">
        <w:rPr>
          <w:rFonts w:ascii="Times New Roman" w:hAnsi="Times New Roman"/>
          <w:sz w:val="28"/>
          <w:szCs w:val="28"/>
          <w:lang w:val="uk-UA"/>
        </w:rPr>
        <w:t xml:space="preserve">(надалі – Методика) встановлює єдиний порядок визначення розміру компенсаційних виплат за </w:t>
      </w:r>
      <w:r>
        <w:rPr>
          <w:rFonts w:ascii="Times New Roman" w:hAnsi="Times New Roman"/>
          <w:sz w:val="28"/>
          <w:szCs w:val="28"/>
          <w:lang w:val="uk-UA"/>
        </w:rPr>
        <w:t xml:space="preserve">пільговий </w:t>
      </w:r>
      <w:r w:rsidRPr="00A27921">
        <w:rPr>
          <w:rFonts w:ascii="Times New Roman" w:hAnsi="Times New Roman"/>
          <w:sz w:val="28"/>
          <w:szCs w:val="28"/>
          <w:lang w:val="uk-UA"/>
        </w:rPr>
        <w:t xml:space="preserve">проїзд окремих категорій громадян, які користуються правом пільгового </w:t>
      </w:r>
      <w:r>
        <w:rPr>
          <w:rFonts w:ascii="Times New Roman" w:hAnsi="Times New Roman"/>
          <w:sz w:val="28"/>
          <w:szCs w:val="28"/>
          <w:lang w:val="uk-UA"/>
        </w:rPr>
        <w:t xml:space="preserve">проїзду міським </w:t>
      </w:r>
      <w:r w:rsidRPr="00A27921">
        <w:rPr>
          <w:rFonts w:ascii="Times New Roman" w:hAnsi="Times New Roman"/>
          <w:bCs/>
          <w:sz w:val="28"/>
          <w:szCs w:val="28"/>
          <w:lang w:val="uk-UA" w:eastAsia="ru-RU"/>
        </w:rPr>
        <w:t>електричним транспортом</w:t>
      </w:r>
      <w:r>
        <w:rPr>
          <w:rFonts w:ascii="Times New Roman" w:hAnsi="Times New Roman"/>
          <w:bCs/>
          <w:sz w:val="28"/>
          <w:szCs w:val="28"/>
          <w:lang w:val="uk-UA" w:eastAsia="ru-RU"/>
        </w:rPr>
        <w:t xml:space="preserve"> (тролейбусом)</w:t>
      </w:r>
      <w:r w:rsidRPr="00A27921">
        <w:rPr>
          <w:rFonts w:ascii="Times New Roman" w:hAnsi="Times New Roman"/>
          <w:sz w:val="28"/>
          <w:szCs w:val="28"/>
          <w:lang w:val="uk-UA"/>
        </w:rPr>
        <w:t xml:space="preserve">, що здійснює </w:t>
      </w:r>
      <w:r w:rsidRPr="00CD0252">
        <w:rPr>
          <w:rFonts w:ascii="Times New Roman" w:hAnsi="Times New Roman"/>
          <w:sz w:val="28"/>
          <w:szCs w:val="28"/>
          <w:lang w:val="uk-UA"/>
        </w:rPr>
        <w:t xml:space="preserve">КП </w:t>
      </w:r>
      <w:r w:rsidRPr="00A27921">
        <w:rPr>
          <w:rFonts w:ascii="Times New Roman" w:hAnsi="Times New Roman"/>
          <w:sz w:val="28"/>
          <w:szCs w:val="28"/>
          <w:lang w:val="uk-UA"/>
        </w:rPr>
        <w:t>«Слов'янське тролейбусне управлін</w:t>
      </w:r>
      <w:r>
        <w:rPr>
          <w:rFonts w:ascii="Times New Roman" w:hAnsi="Times New Roman"/>
          <w:sz w:val="28"/>
          <w:szCs w:val="28"/>
          <w:lang w:val="uk-UA"/>
        </w:rPr>
        <w:t xml:space="preserve">ня» Слов’янської міської ради (надалі - </w:t>
      </w:r>
      <w:r w:rsidRPr="00A27921">
        <w:rPr>
          <w:rFonts w:ascii="Times New Roman" w:hAnsi="Times New Roman"/>
          <w:sz w:val="28"/>
          <w:szCs w:val="28"/>
          <w:lang w:val="uk-UA"/>
        </w:rPr>
        <w:t>Перевізник).</w:t>
      </w:r>
    </w:p>
    <w:p w:rsidR="00E21380" w:rsidRPr="00A27921" w:rsidRDefault="00E21380" w:rsidP="00117F62">
      <w:pPr>
        <w:spacing w:after="16" w:line="240" w:lineRule="auto"/>
        <w:ind w:right="-6" w:firstLine="709"/>
        <w:jc w:val="both"/>
        <w:rPr>
          <w:rFonts w:ascii="Times New Roman" w:hAnsi="Times New Roman"/>
          <w:sz w:val="28"/>
          <w:szCs w:val="28"/>
          <w:lang w:val="uk-UA"/>
        </w:rPr>
      </w:pPr>
      <w:r w:rsidRPr="00A27921">
        <w:rPr>
          <w:rFonts w:ascii="Times New Roman" w:hAnsi="Times New Roman"/>
          <w:sz w:val="28"/>
          <w:szCs w:val="28"/>
          <w:lang w:val="uk-UA"/>
        </w:rPr>
        <w:t>Дія Методики поширюється на перевезення міським електротранспортом</w:t>
      </w:r>
      <w:r>
        <w:rPr>
          <w:rFonts w:ascii="Times New Roman" w:hAnsi="Times New Roman"/>
          <w:sz w:val="28"/>
          <w:szCs w:val="28"/>
          <w:lang w:val="uk-UA"/>
        </w:rPr>
        <w:t xml:space="preserve"> (тролейбусом), </w:t>
      </w:r>
      <w:r w:rsidRPr="00A27921">
        <w:rPr>
          <w:rFonts w:ascii="Times New Roman" w:hAnsi="Times New Roman"/>
          <w:sz w:val="28"/>
          <w:szCs w:val="28"/>
          <w:lang w:val="uk-UA"/>
        </w:rPr>
        <w:t>які</w:t>
      </w:r>
      <w:r>
        <w:rPr>
          <w:rFonts w:ascii="Times New Roman" w:hAnsi="Times New Roman"/>
          <w:sz w:val="28"/>
          <w:szCs w:val="28"/>
          <w:lang w:val="uk-UA"/>
        </w:rPr>
        <w:t xml:space="preserve"> здійснюються Перевізником </w:t>
      </w:r>
      <w:r w:rsidRPr="00A27921">
        <w:rPr>
          <w:rFonts w:ascii="Times New Roman" w:hAnsi="Times New Roman"/>
          <w:sz w:val="28"/>
          <w:szCs w:val="28"/>
          <w:lang w:val="uk-UA"/>
        </w:rPr>
        <w:t>у звичайному режимі за тарифами, що регулюються у встановленому законодавством порядку.</w:t>
      </w:r>
    </w:p>
    <w:p w:rsidR="00E21380" w:rsidRDefault="00E21380" w:rsidP="00212922">
      <w:pPr>
        <w:pStyle w:val="rvps2"/>
        <w:shd w:val="clear" w:color="auto" w:fill="FFFFFF"/>
        <w:spacing w:before="0" w:after="0"/>
        <w:ind w:firstLine="376"/>
        <w:jc w:val="both"/>
        <w:textAlignment w:val="baseline"/>
        <w:rPr>
          <w:sz w:val="28"/>
          <w:szCs w:val="28"/>
          <w:lang w:val="uk-UA"/>
        </w:rPr>
      </w:pPr>
      <w:r w:rsidRPr="008F409B">
        <w:rPr>
          <w:sz w:val="28"/>
          <w:szCs w:val="28"/>
          <w:lang w:val="uk-UA"/>
        </w:rPr>
        <w:t>Законодавчою та нормативною основою даної Методики є Закон України «Про державну допомогу суб'єктам господарювання», Закон України «Про міський електричний транспорт», Закон України «Про статус ветеранів війни та гарантії їх соціального захисту», Закон України «Про статус і соціальний захист громадян, які постраждали внаслідок Чорнобильської катастрофи», Закон України «Про основи соціальної захищеності інвалідів в Україні»,</w:t>
      </w:r>
      <w:r w:rsidRPr="008F409B">
        <w:rPr>
          <w:sz w:val="28"/>
          <w:szCs w:val="28"/>
          <w:lang w:val="uk-UA" w:eastAsia="ru-RU"/>
        </w:rPr>
        <w:t xml:space="preserve"> Закону України «Про реабілітацію жертв репресій комуністичного тоталітарного режиму 1917-1991 років» </w:t>
      </w:r>
      <w:r w:rsidRPr="008F409B">
        <w:rPr>
          <w:bCs/>
          <w:sz w:val="28"/>
          <w:szCs w:val="28"/>
          <w:bdr w:val="none" w:sz="0" w:space="0" w:color="auto" w:frame="1"/>
          <w:lang w:val="uk-UA" w:eastAsia="ru-RU"/>
        </w:rPr>
        <w:t>– р</w:t>
      </w:r>
      <w:r w:rsidRPr="008F409B">
        <w:rPr>
          <w:sz w:val="28"/>
          <w:szCs w:val="28"/>
          <w:lang w:val="uk-UA" w:eastAsia="ru-RU"/>
        </w:rPr>
        <w:t>еабілітованим громадянам, які стали особами з інвалідністю внаслідок репресій або є пенсіонерами;</w:t>
      </w:r>
      <w:r w:rsidRPr="008F409B">
        <w:rPr>
          <w:color w:val="000000"/>
          <w:sz w:val="28"/>
          <w:szCs w:val="28"/>
          <w:lang w:val="uk-UA"/>
        </w:rPr>
        <w:t xml:space="preserve"> Закон України «Про охорону дитинства»; Закон України «Про соціальний і правовий захист військовослужбовців та членів їх сімей»; 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w:t>
      </w:r>
      <w:r w:rsidRPr="008F409B">
        <w:rPr>
          <w:sz w:val="28"/>
          <w:szCs w:val="28"/>
          <w:lang w:val="uk-UA"/>
        </w:rPr>
        <w:t xml:space="preserve">Закон України «Про місцеве самоврядування в Україні», Постанова Кабінету Міністрів України від </w:t>
      </w:r>
      <w:r w:rsidRPr="00212922">
        <w:rPr>
          <w:sz w:val="28"/>
          <w:szCs w:val="28"/>
          <w:lang w:val="uk-UA"/>
        </w:rPr>
        <w:t xml:space="preserve">     </w:t>
      </w:r>
      <w:r w:rsidRPr="008F409B">
        <w:rPr>
          <w:sz w:val="28"/>
          <w:szCs w:val="28"/>
          <w:lang w:val="uk-UA"/>
        </w:rPr>
        <w:t>23 травня 2018 № 420 «Про затвердження переліку послуг, що становлять загальний економічний інтерес», Постанова Кабінету Міністрів України від 17 травня 1993 р. № 354 «Про безплатний проїзд пенсіонерів на транспорті загального користування» та інші законодавчі і нормативні акти, що регулюють відносини у відповідній сфері.</w:t>
      </w:r>
    </w:p>
    <w:p w:rsidR="00E21380" w:rsidRPr="008F409B" w:rsidRDefault="00E21380" w:rsidP="008F409B">
      <w:pPr>
        <w:pStyle w:val="rvps2"/>
        <w:shd w:val="clear" w:color="auto" w:fill="FFFFFF"/>
        <w:spacing w:before="0" w:after="0"/>
        <w:ind w:firstLine="376"/>
        <w:jc w:val="both"/>
        <w:textAlignment w:val="baseline"/>
        <w:rPr>
          <w:sz w:val="28"/>
          <w:szCs w:val="28"/>
          <w:lang w:val="uk-UA"/>
        </w:rPr>
      </w:pPr>
    </w:p>
    <w:p w:rsidR="00E21380" w:rsidRPr="00A27921" w:rsidRDefault="00E21380" w:rsidP="00117F62">
      <w:pPr>
        <w:pStyle w:val="ListParagraph"/>
        <w:spacing w:after="16" w:line="240" w:lineRule="auto"/>
        <w:ind w:left="2835" w:right="-6"/>
        <w:jc w:val="both"/>
        <w:rPr>
          <w:rFonts w:ascii="Times New Roman" w:hAnsi="Times New Roman"/>
          <w:b/>
          <w:sz w:val="28"/>
          <w:szCs w:val="28"/>
          <w:lang w:val="uk-UA"/>
        </w:rPr>
      </w:pPr>
    </w:p>
    <w:p w:rsidR="00E21380" w:rsidRPr="00A27921" w:rsidRDefault="00E21380" w:rsidP="00117F62">
      <w:pPr>
        <w:pStyle w:val="ListParagraph"/>
        <w:numPr>
          <w:ilvl w:val="0"/>
          <w:numId w:val="1"/>
        </w:numPr>
        <w:spacing w:after="16" w:line="240" w:lineRule="auto"/>
        <w:ind w:left="2835" w:right="-6" w:hanging="567"/>
        <w:jc w:val="both"/>
        <w:rPr>
          <w:rFonts w:ascii="Times New Roman" w:hAnsi="Times New Roman"/>
          <w:b/>
          <w:sz w:val="28"/>
          <w:szCs w:val="28"/>
          <w:lang w:val="uk-UA"/>
        </w:rPr>
      </w:pPr>
      <w:r>
        <w:rPr>
          <w:rFonts w:ascii="Times New Roman" w:hAnsi="Times New Roman"/>
          <w:b/>
          <w:sz w:val="28"/>
          <w:szCs w:val="28"/>
          <w:lang w:val="uk-UA"/>
        </w:rPr>
        <w:t>Перелік категорій пільговиків</w:t>
      </w:r>
    </w:p>
    <w:p w:rsidR="00E21380" w:rsidRPr="00A27921" w:rsidRDefault="00E21380" w:rsidP="00117F62">
      <w:pPr>
        <w:pStyle w:val="ListParagraph"/>
        <w:spacing w:after="16" w:line="240" w:lineRule="auto"/>
        <w:ind w:left="3828" w:right="-6"/>
        <w:jc w:val="both"/>
        <w:rPr>
          <w:rFonts w:ascii="Times New Roman" w:hAnsi="Times New Roman"/>
          <w:b/>
          <w:sz w:val="28"/>
          <w:szCs w:val="28"/>
          <w:lang w:val="uk-UA"/>
        </w:rPr>
      </w:pPr>
    </w:p>
    <w:p w:rsidR="00E21380" w:rsidRPr="00F024FD" w:rsidRDefault="00E21380" w:rsidP="008A75AD">
      <w:pPr>
        <w:spacing w:after="0" w:line="240" w:lineRule="auto"/>
        <w:ind w:firstLine="708"/>
        <w:jc w:val="both"/>
        <w:rPr>
          <w:rFonts w:ascii="Times New Roman" w:hAnsi="Times New Roman"/>
          <w:bCs/>
          <w:sz w:val="28"/>
          <w:szCs w:val="28"/>
          <w:bdr w:val="none" w:sz="0" w:space="0" w:color="auto" w:frame="1"/>
          <w:lang w:val="uk-UA" w:eastAsia="ru-RU"/>
        </w:rPr>
      </w:pPr>
      <w:r w:rsidRPr="00F024FD">
        <w:rPr>
          <w:rFonts w:ascii="Times New Roman" w:hAnsi="Times New Roman"/>
          <w:sz w:val="28"/>
          <w:szCs w:val="28"/>
          <w:lang w:val="uk-UA"/>
        </w:rPr>
        <w:t xml:space="preserve">2.1 </w:t>
      </w:r>
      <w:r w:rsidRPr="00F024FD">
        <w:rPr>
          <w:rFonts w:ascii="Times New Roman" w:hAnsi="Times New Roman"/>
          <w:sz w:val="28"/>
          <w:szCs w:val="28"/>
          <w:lang w:val="uk-UA" w:eastAsia="ru-RU"/>
        </w:rPr>
        <w:t>Пільговий проїзд у міському електричному транспорті</w:t>
      </w:r>
      <w:r>
        <w:rPr>
          <w:rFonts w:ascii="Times New Roman" w:hAnsi="Times New Roman"/>
          <w:sz w:val="28"/>
          <w:szCs w:val="28"/>
          <w:lang w:val="uk-UA" w:eastAsia="ru-RU"/>
        </w:rPr>
        <w:t xml:space="preserve"> (тролейбусі)</w:t>
      </w:r>
      <w:r w:rsidRPr="00F024FD">
        <w:rPr>
          <w:rFonts w:ascii="Times New Roman" w:hAnsi="Times New Roman"/>
          <w:sz w:val="28"/>
          <w:szCs w:val="28"/>
          <w:lang w:val="uk-UA" w:eastAsia="ru-RU"/>
        </w:rPr>
        <w:t xml:space="preserve"> </w:t>
      </w:r>
      <w:r>
        <w:rPr>
          <w:rFonts w:ascii="Times New Roman" w:hAnsi="Times New Roman"/>
          <w:sz w:val="28"/>
          <w:szCs w:val="28"/>
          <w:lang w:val="uk-UA"/>
        </w:rPr>
        <w:t>Перевізником,</w:t>
      </w:r>
      <w:r>
        <w:rPr>
          <w:rFonts w:ascii="Times New Roman" w:hAnsi="Times New Roman"/>
          <w:sz w:val="28"/>
          <w:szCs w:val="28"/>
          <w:lang w:val="uk-UA" w:eastAsia="ru-RU"/>
        </w:rPr>
        <w:t xml:space="preserve"> надається особам, яким визначене </w:t>
      </w:r>
      <w:r w:rsidRPr="00F024FD">
        <w:rPr>
          <w:rFonts w:ascii="Times New Roman" w:hAnsi="Times New Roman"/>
          <w:sz w:val="28"/>
          <w:szCs w:val="28"/>
          <w:lang w:val="uk-UA" w:eastAsia="ru-RU"/>
        </w:rPr>
        <w:t xml:space="preserve">право </w:t>
      </w:r>
      <w:r w:rsidRPr="00F024FD">
        <w:rPr>
          <w:rFonts w:ascii="Times New Roman" w:hAnsi="Times New Roman"/>
          <w:bCs/>
          <w:sz w:val="28"/>
          <w:szCs w:val="28"/>
          <w:bdr w:val="none" w:sz="0" w:space="0" w:color="auto" w:frame="1"/>
          <w:lang w:val="uk-UA" w:eastAsia="ru-RU"/>
        </w:rPr>
        <w:t>відповідно до законів України, постанов Уряду та рішень Слов'янської міської ради, а саме:</w:t>
      </w:r>
      <w:bookmarkStart w:id="0" w:name="_GoBack"/>
      <w:bookmarkEnd w:id="0"/>
    </w:p>
    <w:p w:rsidR="00E21380" w:rsidRPr="00F024FD" w:rsidRDefault="00E21380" w:rsidP="00117F62">
      <w:pPr>
        <w:pStyle w:val="rvps2"/>
        <w:shd w:val="clear" w:color="auto" w:fill="FFFFFF"/>
        <w:spacing w:before="0" w:after="0"/>
        <w:ind w:firstLine="376"/>
        <w:jc w:val="both"/>
        <w:textAlignment w:val="baseline"/>
        <w:rPr>
          <w:sz w:val="28"/>
          <w:szCs w:val="28"/>
          <w:lang w:val="uk-UA"/>
        </w:rPr>
      </w:pPr>
      <w:r w:rsidRPr="00F024FD">
        <w:rPr>
          <w:color w:val="000000"/>
          <w:sz w:val="28"/>
          <w:szCs w:val="28"/>
          <w:lang w:val="uk-UA"/>
        </w:rPr>
        <w:t>Особи, які постраждали внаслідок Чорнобильської катастрофи, віднесених до категорії 1, відповідно до</w:t>
      </w:r>
      <w:r w:rsidRPr="00F024FD">
        <w:rPr>
          <w:rStyle w:val="apple-converted-space"/>
          <w:color w:val="000000"/>
          <w:sz w:val="28"/>
          <w:szCs w:val="28"/>
          <w:lang w:val="uk-UA"/>
        </w:rPr>
        <w:t xml:space="preserve"> </w:t>
      </w:r>
      <w:r>
        <w:rPr>
          <w:color w:val="000000"/>
          <w:sz w:val="28"/>
          <w:szCs w:val="28"/>
          <w:lang w:val="uk-UA"/>
        </w:rPr>
        <w:t>Закону України «</w:t>
      </w:r>
      <w:r w:rsidRPr="00F024FD">
        <w:rPr>
          <w:color w:val="000000"/>
          <w:sz w:val="28"/>
          <w:szCs w:val="28"/>
          <w:lang w:val="uk-UA"/>
        </w:rPr>
        <w:t>Про статус і соціальний захист громадян, які постраждали внас</w:t>
      </w:r>
      <w:r>
        <w:rPr>
          <w:color w:val="000000"/>
          <w:sz w:val="28"/>
          <w:szCs w:val="28"/>
          <w:lang w:val="uk-UA"/>
        </w:rPr>
        <w:t>лідок Чорнобильської катастрофи»</w:t>
      </w:r>
      <w:r w:rsidRPr="00F024FD">
        <w:rPr>
          <w:color w:val="000000"/>
          <w:sz w:val="28"/>
          <w:szCs w:val="28"/>
          <w:lang w:val="uk-UA"/>
        </w:rPr>
        <w:t>;</w:t>
      </w:r>
    </w:p>
    <w:p w:rsidR="00E21380" w:rsidRPr="00F024FD" w:rsidRDefault="00E21380" w:rsidP="00117F62">
      <w:pPr>
        <w:pStyle w:val="rvps2"/>
        <w:shd w:val="clear" w:color="auto" w:fill="FFFFFF"/>
        <w:spacing w:before="0" w:after="0"/>
        <w:ind w:firstLine="376"/>
        <w:jc w:val="both"/>
        <w:textAlignment w:val="baseline"/>
        <w:rPr>
          <w:sz w:val="28"/>
          <w:szCs w:val="28"/>
          <w:lang w:val="uk-UA"/>
        </w:rPr>
      </w:pPr>
      <w:bookmarkStart w:id="1" w:name="n16"/>
      <w:bookmarkEnd w:id="1"/>
      <w:r w:rsidRPr="00F024FD">
        <w:rPr>
          <w:color w:val="000000"/>
          <w:sz w:val="28"/>
          <w:szCs w:val="28"/>
          <w:lang w:val="uk-UA"/>
        </w:rPr>
        <w:t>учасники ліквідації наслідків аварії на Чорнобильській АЕС, віднесених до категорії 2, відповідно до</w:t>
      </w:r>
      <w:r w:rsidRPr="00F024FD">
        <w:rPr>
          <w:rStyle w:val="apple-converted-space"/>
          <w:color w:val="000000"/>
          <w:sz w:val="28"/>
          <w:szCs w:val="28"/>
          <w:lang w:val="uk-UA"/>
        </w:rPr>
        <w:t xml:space="preserve"> </w:t>
      </w:r>
      <w:r>
        <w:rPr>
          <w:color w:val="000000"/>
          <w:sz w:val="28"/>
          <w:szCs w:val="28"/>
          <w:lang w:val="uk-UA"/>
        </w:rPr>
        <w:t>Закону України «</w:t>
      </w:r>
      <w:r w:rsidRPr="00F024FD">
        <w:rPr>
          <w:color w:val="000000"/>
          <w:sz w:val="28"/>
          <w:szCs w:val="28"/>
          <w:lang w:val="uk-UA"/>
        </w:rPr>
        <w:t>Про статус і соціальний захист громадян, які постраждали внас</w:t>
      </w:r>
      <w:r>
        <w:rPr>
          <w:color w:val="000000"/>
          <w:sz w:val="28"/>
          <w:szCs w:val="28"/>
          <w:lang w:val="uk-UA"/>
        </w:rPr>
        <w:t>лідок Чорнобильської катастрофи»</w:t>
      </w:r>
      <w:r w:rsidRPr="00F024FD">
        <w:rPr>
          <w:color w:val="000000"/>
          <w:sz w:val="28"/>
          <w:szCs w:val="28"/>
          <w:lang w:val="uk-UA"/>
        </w:rPr>
        <w:t>;</w:t>
      </w:r>
    </w:p>
    <w:p w:rsidR="00E21380" w:rsidRPr="00F024FD" w:rsidRDefault="00E21380" w:rsidP="00117F62">
      <w:pPr>
        <w:pStyle w:val="rvps2"/>
        <w:shd w:val="clear" w:color="auto" w:fill="FFFFFF"/>
        <w:spacing w:before="0" w:after="0"/>
        <w:ind w:firstLine="376"/>
        <w:jc w:val="both"/>
        <w:textAlignment w:val="baseline"/>
        <w:rPr>
          <w:sz w:val="28"/>
          <w:szCs w:val="28"/>
          <w:lang w:val="uk-UA"/>
        </w:rPr>
      </w:pPr>
      <w:bookmarkStart w:id="2" w:name="n17"/>
      <w:bookmarkEnd w:id="2"/>
      <w:r w:rsidRPr="00F024FD">
        <w:rPr>
          <w:color w:val="000000"/>
          <w:sz w:val="28"/>
          <w:szCs w:val="28"/>
          <w:lang w:val="uk-UA"/>
        </w:rPr>
        <w:t>діти віком від шести років, потерпілих від Чорнобильської катастрофи, яким встановлено інвалідність, пов’язану з Чорнобильською катастрофою, відповідно до</w:t>
      </w:r>
      <w:r w:rsidRPr="00F024FD">
        <w:rPr>
          <w:rStyle w:val="apple-converted-space"/>
          <w:color w:val="000000"/>
          <w:sz w:val="28"/>
          <w:szCs w:val="28"/>
          <w:lang w:val="uk-UA"/>
        </w:rPr>
        <w:t xml:space="preserve"> </w:t>
      </w:r>
      <w:r w:rsidRPr="00F024FD">
        <w:rPr>
          <w:color w:val="000000"/>
          <w:sz w:val="28"/>
          <w:szCs w:val="28"/>
          <w:lang w:val="uk-UA"/>
        </w:rPr>
        <w:t xml:space="preserve">Закону </w:t>
      </w:r>
      <w:r>
        <w:rPr>
          <w:color w:val="000000"/>
          <w:sz w:val="28"/>
          <w:szCs w:val="28"/>
          <w:lang w:val="uk-UA"/>
        </w:rPr>
        <w:t>України «</w:t>
      </w:r>
      <w:r w:rsidRPr="00F024FD">
        <w:rPr>
          <w:color w:val="000000"/>
          <w:sz w:val="28"/>
          <w:szCs w:val="28"/>
          <w:lang w:val="uk-UA"/>
        </w:rPr>
        <w:t>Про статус і соціальний захист громадян, які постраждали внас</w:t>
      </w:r>
      <w:r>
        <w:rPr>
          <w:color w:val="000000"/>
          <w:sz w:val="28"/>
          <w:szCs w:val="28"/>
          <w:lang w:val="uk-UA"/>
        </w:rPr>
        <w:t>лідок Чорнобильської катастрофи»</w:t>
      </w:r>
      <w:r w:rsidRPr="00F024FD">
        <w:rPr>
          <w:color w:val="000000"/>
          <w:sz w:val="28"/>
          <w:szCs w:val="28"/>
          <w:lang w:val="uk-UA"/>
        </w:rPr>
        <w:t>;</w:t>
      </w:r>
    </w:p>
    <w:p w:rsidR="00E21380" w:rsidRPr="00C6480A" w:rsidRDefault="00E21380" w:rsidP="00117F62">
      <w:pPr>
        <w:pStyle w:val="rvps2"/>
        <w:shd w:val="clear" w:color="auto" w:fill="FFFFFF"/>
        <w:spacing w:before="0" w:after="0"/>
        <w:ind w:firstLine="376"/>
        <w:jc w:val="both"/>
        <w:textAlignment w:val="baseline"/>
        <w:rPr>
          <w:sz w:val="28"/>
          <w:szCs w:val="28"/>
          <w:lang w:val="uk-UA"/>
        </w:rPr>
      </w:pPr>
      <w:bookmarkStart w:id="3" w:name="n18"/>
      <w:bookmarkEnd w:id="3"/>
      <w:r w:rsidRPr="00C6480A">
        <w:rPr>
          <w:color w:val="000000"/>
          <w:sz w:val="28"/>
          <w:szCs w:val="28"/>
          <w:lang w:val="uk-UA"/>
        </w:rPr>
        <w:t>учасники бойових дій відповідно до</w:t>
      </w:r>
      <w:r w:rsidRPr="00C6480A">
        <w:rPr>
          <w:rStyle w:val="apple-converted-space"/>
          <w:color w:val="000000"/>
          <w:sz w:val="28"/>
          <w:szCs w:val="28"/>
          <w:lang w:val="uk-UA"/>
        </w:rPr>
        <w:t xml:space="preserve"> </w:t>
      </w:r>
      <w:r w:rsidRPr="00C6480A">
        <w:rPr>
          <w:color w:val="000000"/>
          <w:sz w:val="28"/>
          <w:szCs w:val="28"/>
          <w:lang w:val="uk-UA"/>
        </w:rPr>
        <w:t>Закону України «Про статус ветеранів війни, гарантії їх соціального захисту»;</w:t>
      </w:r>
    </w:p>
    <w:p w:rsidR="00E21380" w:rsidRPr="00C6480A" w:rsidRDefault="00E21380" w:rsidP="00117F62">
      <w:pPr>
        <w:pStyle w:val="rvps2"/>
        <w:shd w:val="clear" w:color="auto" w:fill="FFFFFF"/>
        <w:spacing w:before="0" w:after="0"/>
        <w:ind w:firstLine="376"/>
        <w:jc w:val="both"/>
        <w:textAlignment w:val="baseline"/>
        <w:rPr>
          <w:sz w:val="28"/>
          <w:szCs w:val="28"/>
          <w:lang w:val="uk-UA"/>
        </w:rPr>
      </w:pPr>
      <w:bookmarkStart w:id="4" w:name="n19"/>
      <w:bookmarkEnd w:id="4"/>
      <w:r w:rsidRPr="00C6480A">
        <w:rPr>
          <w:color w:val="000000"/>
          <w:sz w:val="28"/>
          <w:szCs w:val="28"/>
          <w:lang w:val="uk-UA"/>
        </w:rPr>
        <w:t>особи, які отримали інвалідність внаслідок війни, відповідно до</w:t>
      </w:r>
      <w:r w:rsidRPr="00C6480A">
        <w:rPr>
          <w:rStyle w:val="apple-converted-space"/>
          <w:color w:val="000000"/>
          <w:sz w:val="28"/>
          <w:szCs w:val="28"/>
          <w:lang w:val="uk-UA"/>
        </w:rPr>
        <w:t xml:space="preserve"> </w:t>
      </w:r>
      <w:r>
        <w:rPr>
          <w:color w:val="000000"/>
          <w:sz w:val="28"/>
          <w:szCs w:val="28"/>
          <w:lang w:val="uk-UA"/>
        </w:rPr>
        <w:t>Закону України «</w:t>
      </w:r>
      <w:r w:rsidRPr="00C6480A">
        <w:rPr>
          <w:color w:val="000000"/>
          <w:sz w:val="28"/>
          <w:szCs w:val="28"/>
          <w:lang w:val="uk-UA"/>
        </w:rPr>
        <w:t xml:space="preserve">Про статус ветеранів війни, </w:t>
      </w:r>
      <w:r>
        <w:rPr>
          <w:color w:val="000000"/>
          <w:sz w:val="28"/>
          <w:szCs w:val="28"/>
          <w:lang w:val="uk-UA"/>
        </w:rPr>
        <w:t>гарантії їх соціального захисту»</w:t>
      </w:r>
      <w:r w:rsidRPr="00C6480A">
        <w:rPr>
          <w:color w:val="000000"/>
          <w:sz w:val="28"/>
          <w:szCs w:val="28"/>
          <w:lang w:val="uk-UA"/>
        </w:rPr>
        <w:t>;</w:t>
      </w:r>
    </w:p>
    <w:p w:rsidR="00E21380" w:rsidRPr="00C6480A" w:rsidRDefault="00E21380" w:rsidP="00117F62">
      <w:pPr>
        <w:pStyle w:val="rvps2"/>
        <w:shd w:val="clear" w:color="auto" w:fill="FFFFFF"/>
        <w:spacing w:before="0" w:after="0"/>
        <w:ind w:firstLine="376"/>
        <w:jc w:val="both"/>
        <w:textAlignment w:val="baseline"/>
        <w:rPr>
          <w:sz w:val="28"/>
          <w:szCs w:val="28"/>
          <w:lang w:val="uk-UA"/>
        </w:rPr>
      </w:pPr>
      <w:bookmarkStart w:id="5" w:name="n20"/>
      <w:bookmarkEnd w:id="5"/>
      <w:r w:rsidRPr="00C6480A">
        <w:rPr>
          <w:color w:val="000000"/>
          <w:sz w:val="28"/>
          <w:szCs w:val="28"/>
          <w:lang w:val="uk-UA"/>
        </w:rPr>
        <w:t>діти віком від шести років з багатодітних сімей відповідно до</w:t>
      </w:r>
      <w:r w:rsidRPr="00C6480A">
        <w:rPr>
          <w:rStyle w:val="apple-converted-space"/>
          <w:color w:val="000000"/>
          <w:sz w:val="28"/>
          <w:szCs w:val="28"/>
          <w:lang w:val="uk-UA"/>
        </w:rPr>
        <w:t xml:space="preserve"> </w:t>
      </w:r>
      <w:r>
        <w:rPr>
          <w:color w:val="000000"/>
          <w:sz w:val="28"/>
          <w:szCs w:val="28"/>
          <w:lang w:val="uk-UA"/>
        </w:rPr>
        <w:t>Закону України «Про охорону дитинства»</w:t>
      </w:r>
      <w:r w:rsidRPr="00C6480A">
        <w:rPr>
          <w:color w:val="000000"/>
          <w:sz w:val="28"/>
          <w:szCs w:val="28"/>
          <w:lang w:val="uk-UA"/>
        </w:rPr>
        <w:t>;</w:t>
      </w:r>
    </w:p>
    <w:p w:rsidR="00E21380" w:rsidRPr="00C6480A" w:rsidRDefault="00E21380" w:rsidP="00117F62">
      <w:pPr>
        <w:pStyle w:val="rvps2"/>
        <w:shd w:val="clear" w:color="auto" w:fill="FFFFFF"/>
        <w:spacing w:before="0" w:after="0"/>
        <w:ind w:firstLine="376"/>
        <w:jc w:val="both"/>
        <w:textAlignment w:val="baseline"/>
        <w:rPr>
          <w:sz w:val="28"/>
          <w:szCs w:val="28"/>
          <w:lang w:val="uk-UA"/>
        </w:rPr>
      </w:pPr>
      <w:bookmarkStart w:id="6" w:name="n21"/>
      <w:bookmarkEnd w:id="6"/>
      <w:r w:rsidRPr="00C6480A">
        <w:rPr>
          <w:color w:val="000000"/>
          <w:sz w:val="28"/>
          <w:szCs w:val="28"/>
          <w:lang w:val="uk-UA"/>
        </w:rPr>
        <w:t>ветерани військової служби, ветерани органів внутрішніх справ, ветерани Національної поліції, ветерани податкової міліції, ветерани державної пожежної охорони, ветерани Державної кримінально-виконавчої служби, ветерани служби цивільного захисту, ветерани Держспецзв’язку відповідно до</w:t>
      </w:r>
      <w:r w:rsidRPr="00C6480A">
        <w:rPr>
          <w:rStyle w:val="apple-converted-space"/>
          <w:color w:val="000000"/>
          <w:sz w:val="28"/>
          <w:szCs w:val="28"/>
          <w:lang w:val="uk-UA"/>
        </w:rPr>
        <w:t xml:space="preserve"> </w:t>
      </w:r>
      <w:r>
        <w:rPr>
          <w:color w:val="000000"/>
          <w:sz w:val="28"/>
          <w:szCs w:val="28"/>
          <w:lang w:val="uk-UA"/>
        </w:rPr>
        <w:t>Закону України «</w:t>
      </w:r>
      <w:r w:rsidRPr="00C6480A">
        <w:rPr>
          <w:color w:val="000000"/>
          <w:sz w:val="28"/>
          <w:szCs w:val="28"/>
          <w:lang w:val="uk-UA"/>
        </w:rPr>
        <w:t>Про статус ветеранів військової служби, ветеранів органів внутрішніх справ, ветеранів Національної поліції і деяких інш</w:t>
      </w:r>
      <w:r>
        <w:rPr>
          <w:color w:val="000000"/>
          <w:sz w:val="28"/>
          <w:szCs w:val="28"/>
          <w:lang w:val="uk-UA"/>
        </w:rPr>
        <w:t>их осіб та їх соціальний захист»</w:t>
      </w:r>
      <w:r w:rsidRPr="00C6480A">
        <w:rPr>
          <w:color w:val="000000"/>
          <w:sz w:val="28"/>
          <w:szCs w:val="28"/>
          <w:lang w:val="uk-UA"/>
        </w:rPr>
        <w:t>;</w:t>
      </w:r>
    </w:p>
    <w:p w:rsidR="00E21380" w:rsidRPr="00C6480A" w:rsidRDefault="00E21380" w:rsidP="00117F62">
      <w:pPr>
        <w:pStyle w:val="rvps2"/>
        <w:shd w:val="clear" w:color="auto" w:fill="FFFFFF"/>
        <w:spacing w:before="0" w:after="0"/>
        <w:ind w:firstLine="376"/>
        <w:jc w:val="both"/>
        <w:textAlignment w:val="baseline"/>
        <w:rPr>
          <w:sz w:val="28"/>
          <w:szCs w:val="28"/>
          <w:lang w:val="uk-UA"/>
        </w:rPr>
      </w:pPr>
      <w:bookmarkStart w:id="7" w:name="n22"/>
      <w:bookmarkEnd w:id="7"/>
      <w:r w:rsidRPr="00C6480A">
        <w:rPr>
          <w:color w:val="000000"/>
          <w:sz w:val="28"/>
          <w:szCs w:val="28"/>
          <w:lang w:val="uk-UA"/>
        </w:rPr>
        <w:t>батьки військовослужбовців, які загинули чи померли або пропали безвісти під час проходження військової служби, відповідно до</w:t>
      </w:r>
      <w:r w:rsidRPr="00C6480A">
        <w:rPr>
          <w:rStyle w:val="apple-converted-space"/>
          <w:color w:val="000000"/>
          <w:sz w:val="28"/>
          <w:szCs w:val="28"/>
          <w:lang w:val="uk-UA"/>
        </w:rPr>
        <w:t xml:space="preserve"> </w:t>
      </w:r>
      <w:r>
        <w:rPr>
          <w:color w:val="000000"/>
          <w:sz w:val="28"/>
          <w:szCs w:val="28"/>
          <w:lang w:val="uk-UA"/>
        </w:rPr>
        <w:t>Закону України «</w:t>
      </w:r>
      <w:r w:rsidRPr="00C6480A">
        <w:rPr>
          <w:color w:val="000000"/>
          <w:sz w:val="28"/>
          <w:szCs w:val="28"/>
          <w:lang w:val="uk-UA"/>
        </w:rPr>
        <w:t>Про соціальний і правовий захист військо</w:t>
      </w:r>
      <w:r>
        <w:rPr>
          <w:color w:val="000000"/>
          <w:sz w:val="28"/>
          <w:szCs w:val="28"/>
          <w:lang w:val="uk-UA"/>
        </w:rPr>
        <w:t>вослужбовців та членів їх сімей»</w:t>
      </w:r>
      <w:r w:rsidRPr="00C6480A">
        <w:rPr>
          <w:color w:val="000000"/>
          <w:sz w:val="28"/>
          <w:szCs w:val="28"/>
          <w:lang w:val="uk-UA"/>
        </w:rPr>
        <w:t>;</w:t>
      </w:r>
    </w:p>
    <w:p w:rsidR="00E21380" w:rsidRPr="00C6480A" w:rsidRDefault="00E21380" w:rsidP="00117F62">
      <w:pPr>
        <w:pStyle w:val="rvps2"/>
        <w:shd w:val="clear" w:color="auto" w:fill="FFFFFF"/>
        <w:spacing w:before="0" w:after="0"/>
        <w:ind w:firstLine="376"/>
        <w:jc w:val="both"/>
        <w:textAlignment w:val="baseline"/>
        <w:rPr>
          <w:sz w:val="28"/>
          <w:szCs w:val="28"/>
          <w:lang w:val="uk-UA"/>
        </w:rPr>
      </w:pPr>
      <w:bookmarkStart w:id="8" w:name="n23"/>
      <w:bookmarkEnd w:id="8"/>
      <w:r w:rsidRPr="00C6480A">
        <w:rPr>
          <w:color w:val="000000"/>
          <w:sz w:val="28"/>
          <w:szCs w:val="28"/>
          <w:lang w:val="uk-UA"/>
        </w:rPr>
        <w:t xml:space="preserve">особи з інвалідністю 1 та 2 групи, діти з інвалідністю віком від шести років та осіб, які супроводжують осіб з інвалідністю I групи або дітей з інвалідністю, відповідно до </w:t>
      </w:r>
      <w:r>
        <w:rPr>
          <w:color w:val="000000"/>
          <w:sz w:val="28"/>
          <w:szCs w:val="28"/>
          <w:lang w:val="uk-UA"/>
        </w:rPr>
        <w:t>Закону України «</w:t>
      </w:r>
      <w:r w:rsidRPr="00C6480A">
        <w:rPr>
          <w:color w:val="000000"/>
          <w:sz w:val="28"/>
          <w:szCs w:val="28"/>
          <w:lang w:val="uk-UA"/>
        </w:rPr>
        <w:t>Про основи соціальної захищеност</w:t>
      </w:r>
      <w:r>
        <w:rPr>
          <w:color w:val="000000"/>
          <w:sz w:val="28"/>
          <w:szCs w:val="28"/>
          <w:lang w:val="uk-UA"/>
        </w:rPr>
        <w:t>і осіб з інвалідністю в Україні»</w:t>
      </w:r>
      <w:r w:rsidRPr="00C6480A">
        <w:rPr>
          <w:color w:val="000000"/>
          <w:sz w:val="28"/>
          <w:szCs w:val="28"/>
          <w:lang w:val="uk-UA"/>
        </w:rPr>
        <w:t>;</w:t>
      </w:r>
    </w:p>
    <w:p w:rsidR="00E21380" w:rsidRPr="00C6480A" w:rsidRDefault="00E21380" w:rsidP="00117F62">
      <w:pPr>
        <w:pStyle w:val="rvps2"/>
        <w:shd w:val="clear" w:color="auto" w:fill="FFFFFF"/>
        <w:spacing w:before="0" w:after="0"/>
        <w:ind w:firstLine="376"/>
        <w:jc w:val="both"/>
        <w:textAlignment w:val="baseline"/>
        <w:rPr>
          <w:sz w:val="28"/>
          <w:szCs w:val="28"/>
          <w:lang w:val="uk-UA"/>
        </w:rPr>
      </w:pPr>
      <w:bookmarkStart w:id="9" w:name="n24"/>
      <w:bookmarkEnd w:id="9"/>
      <w:r w:rsidRPr="00C6480A">
        <w:rPr>
          <w:color w:val="000000"/>
          <w:sz w:val="28"/>
          <w:szCs w:val="28"/>
          <w:lang w:val="uk-UA"/>
        </w:rPr>
        <w:t>реабілітовані</w:t>
      </w:r>
      <w:r>
        <w:rPr>
          <w:color w:val="000000"/>
          <w:sz w:val="28"/>
          <w:szCs w:val="28"/>
          <w:lang w:val="uk-UA"/>
        </w:rPr>
        <w:t xml:space="preserve"> осо</w:t>
      </w:r>
      <w:r w:rsidRPr="00C6480A">
        <w:rPr>
          <w:color w:val="000000"/>
          <w:sz w:val="28"/>
          <w:szCs w:val="28"/>
          <w:lang w:val="uk-UA"/>
        </w:rPr>
        <w:t>би, які отримали інвалідність внаслідок репресій або є пенсіонерами, відповідно до</w:t>
      </w:r>
      <w:r>
        <w:rPr>
          <w:color w:val="000000"/>
          <w:sz w:val="28"/>
          <w:szCs w:val="28"/>
          <w:lang w:val="uk-UA"/>
        </w:rPr>
        <w:t xml:space="preserve"> Закону України «</w:t>
      </w:r>
      <w:r w:rsidRPr="00C6480A">
        <w:rPr>
          <w:color w:val="000000"/>
          <w:sz w:val="28"/>
          <w:szCs w:val="28"/>
          <w:lang w:val="uk-UA"/>
        </w:rPr>
        <w:t>Про реабілітацію жертв політичних р</w:t>
      </w:r>
      <w:r>
        <w:rPr>
          <w:color w:val="000000"/>
          <w:sz w:val="28"/>
          <w:szCs w:val="28"/>
          <w:lang w:val="uk-UA"/>
        </w:rPr>
        <w:t>епресій на України»;</w:t>
      </w:r>
    </w:p>
    <w:p w:rsidR="00E21380" w:rsidRDefault="00E21380" w:rsidP="00117F62">
      <w:pPr>
        <w:spacing w:after="0" w:line="240" w:lineRule="auto"/>
        <w:ind w:left="-180"/>
        <w:jc w:val="both"/>
        <w:rPr>
          <w:rFonts w:ascii="Times New Roman" w:hAnsi="Times New Roman"/>
          <w:sz w:val="28"/>
          <w:szCs w:val="28"/>
          <w:lang w:val="uk-UA"/>
        </w:rPr>
      </w:pPr>
      <w:r>
        <w:rPr>
          <w:rFonts w:ascii="Times New Roman" w:hAnsi="Times New Roman"/>
          <w:sz w:val="28"/>
          <w:szCs w:val="28"/>
          <w:lang w:val="uk-UA"/>
        </w:rPr>
        <w:tab/>
        <w:t xml:space="preserve">     </w:t>
      </w:r>
      <w:r w:rsidRPr="00C6480A">
        <w:rPr>
          <w:rFonts w:ascii="Times New Roman" w:hAnsi="Times New Roman"/>
          <w:sz w:val="28"/>
          <w:szCs w:val="28"/>
          <w:lang w:val="uk-UA"/>
        </w:rPr>
        <w:t>пенсіонери за віком відповідно до Постанови Кабінету Міністрів України «Про безоплатний проїзд пенсіонерів на транспорті загального користування».</w:t>
      </w:r>
    </w:p>
    <w:p w:rsidR="00E21380" w:rsidRDefault="00E21380" w:rsidP="000427AE">
      <w:pPr>
        <w:spacing w:after="0" w:line="240" w:lineRule="auto"/>
        <w:ind w:left="-180"/>
        <w:jc w:val="both"/>
        <w:rPr>
          <w:rFonts w:ascii="Times New Roman" w:hAnsi="Times New Roman"/>
          <w:sz w:val="28"/>
          <w:szCs w:val="28"/>
          <w:lang w:val="uk-UA"/>
        </w:rPr>
      </w:pPr>
      <w:r>
        <w:rPr>
          <w:rFonts w:ascii="Times New Roman" w:hAnsi="Times New Roman"/>
          <w:sz w:val="28"/>
          <w:szCs w:val="28"/>
          <w:lang w:val="uk-UA"/>
        </w:rPr>
        <w:tab/>
        <w:t xml:space="preserve">2.2. Перевізник </w:t>
      </w:r>
      <w:r w:rsidRPr="00F024FD">
        <w:rPr>
          <w:rFonts w:ascii="Times New Roman" w:hAnsi="Times New Roman"/>
          <w:sz w:val="28"/>
          <w:szCs w:val="28"/>
          <w:lang w:val="uk-UA"/>
        </w:rPr>
        <w:t>здійснює без обмежень перевезення окремих категорій громадян, які мають право на пільговий проїзд електричним транспортом (тролейбусом) на міських маршрутах загального користування в м. Слов'янськ</w:t>
      </w:r>
      <w:r>
        <w:rPr>
          <w:rFonts w:ascii="Times New Roman" w:hAnsi="Times New Roman"/>
          <w:sz w:val="28"/>
          <w:szCs w:val="28"/>
          <w:lang w:val="uk-UA"/>
        </w:rPr>
        <w:t>у.</w:t>
      </w:r>
    </w:p>
    <w:p w:rsidR="00E21380" w:rsidRPr="00F12050" w:rsidRDefault="00E21380" w:rsidP="0065411A">
      <w:pPr>
        <w:spacing w:after="0" w:line="240" w:lineRule="auto"/>
        <w:ind w:left="-180"/>
        <w:jc w:val="both"/>
        <w:rPr>
          <w:rFonts w:ascii="Times New Roman" w:hAnsi="Times New Roman"/>
          <w:sz w:val="28"/>
          <w:szCs w:val="28"/>
          <w:lang w:val="uk-UA"/>
        </w:rPr>
      </w:pPr>
      <w:r>
        <w:rPr>
          <w:rFonts w:ascii="Times New Roman" w:hAnsi="Times New Roman"/>
          <w:sz w:val="28"/>
          <w:szCs w:val="28"/>
          <w:lang w:val="uk-UA"/>
        </w:rPr>
        <w:t xml:space="preserve"> 2.3 </w:t>
      </w:r>
      <w:r w:rsidRPr="00F024FD">
        <w:rPr>
          <w:rFonts w:ascii="Times New Roman" w:hAnsi="Times New Roman"/>
          <w:sz w:val="28"/>
          <w:szCs w:val="28"/>
          <w:lang w:val="uk-UA"/>
        </w:rPr>
        <w:t>Пільговий проїзд надається за умови пред’явлення під час поїздки документа, що підтверджує право на пільгу</w:t>
      </w:r>
      <w:r w:rsidRPr="0065411A">
        <w:rPr>
          <w:rFonts w:ascii="Times New Roman" w:hAnsi="Times New Roman"/>
          <w:sz w:val="28"/>
          <w:szCs w:val="28"/>
          <w:lang w:val="ru-RU"/>
        </w:rPr>
        <w:t xml:space="preserve"> (</w:t>
      </w:r>
      <w:r w:rsidRPr="00F12050">
        <w:rPr>
          <w:rFonts w:ascii="Times New Roman" w:hAnsi="Times New Roman"/>
          <w:sz w:val="28"/>
          <w:szCs w:val="28"/>
          <w:lang w:val="uk-UA"/>
        </w:rPr>
        <w:t>пільгового посвідчення або довідки).</w:t>
      </w:r>
    </w:p>
    <w:p w:rsidR="00E21380" w:rsidRPr="00A27921" w:rsidRDefault="00E21380" w:rsidP="00117F62">
      <w:pPr>
        <w:pStyle w:val="ListParagraph"/>
        <w:numPr>
          <w:ilvl w:val="0"/>
          <w:numId w:val="1"/>
        </w:numPr>
        <w:tabs>
          <w:tab w:val="left" w:pos="2552"/>
        </w:tabs>
        <w:spacing w:after="16" w:line="240" w:lineRule="auto"/>
        <w:ind w:left="1843" w:right="-6" w:firstLine="0"/>
        <w:jc w:val="both"/>
        <w:rPr>
          <w:rFonts w:ascii="Times New Roman" w:hAnsi="Times New Roman"/>
          <w:sz w:val="28"/>
          <w:szCs w:val="28"/>
          <w:lang w:val="uk-UA"/>
        </w:rPr>
      </w:pPr>
      <w:r w:rsidRPr="00A27921">
        <w:rPr>
          <w:rFonts w:ascii="Times New Roman" w:hAnsi="Times New Roman"/>
          <w:b/>
          <w:sz w:val="28"/>
          <w:szCs w:val="28"/>
          <w:lang w:val="uk-UA"/>
        </w:rPr>
        <w:t>Порядок компенсації пільгових перевезень</w:t>
      </w:r>
    </w:p>
    <w:p w:rsidR="00E21380" w:rsidRPr="00A27921" w:rsidRDefault="00E21380" w:rsidP="00117F62">
      <w:pPr>
        <w:tabs>
          <w:tab w:val="left" w:pos="2552"/>
        </w:tabs>
        <w:spacing w:after="16" w:line="240" w:lineRule="auto"/>
        <w:ind w:right="-6"/>
        <w:jc w:val="both"/>
        <w:rPr>
          <w:rFonts w:ascii="Times New Roman" w:hAnsi="Times New Roman"/>
          <w:sz w:val="28"/>
          <w:szCs w:val="28"/>
          <w:lang w:val="uk-UA"/>
        </w:rPr>
      </w:pPr>
    </w:p>
    <w:p w:rsidR="00E21380" w:rsidRDefault="00E21380" w:rsidP="00117F62">
      <w:pPr>
        <w:spacing w:after="0" w:line="240" w:lineRule="auto"/>
        <w:jc w:val="both"/>
        <w:rPr>
          <w:rFonts w:ascii="Times New Roman" w:hAnsi="Times New Roman"/>
          <w:bCs/>
          <w:sz w:val="28"/>
          <w:szCs w:val="28"/>
          <w:lang w:val="uk-UA"/>
        </w:rPr>
      </w:pPr>
      <w:r>
        <w:rPr>
          <w:rFonts w:ascii="Times New Roman" w:hAnsi="Times New Roman"/>
          <w:bCs/>
          <w:sz w:val="28"/>
          <w:szCs w:val="28"/>
          <w:lang w:val="uk-UA"/>
        </w:rPr>
        <w:t>3</w:t>
      </w:r>
      <w:r w:rsidRPr="009C4EC3">
        <w:rPr>
          <w:rFonts w:ascii="Times New Roman" w:hAnsi="Times New Roman"/>
          <w:bCs/>
          <w:sz w:val="28"/>
          <w:szCs w:val="28"/>
          <w:lang w:val="uk-UA"/>
        </w:rPr>
        <w:t xml:space="preserve">.1. </w:t>
      </w:r>
      <w:r>
        <w:rPr>
          <w:rFonts w:ascii="Times New Roman" w:hAnsi="Times New Roman"/>
          <w:bCs/>
          <w:sz w:val="28"/>
          <w:szCs w:val="28"/>
          <w:lang w:val="uk-UA"/>
        </w:rPr>
        <w:t>Відшкодування компенсаційних виплат здійснюється відповідно до Порядку надання компенсаційних виплат за пільговий проїзд окремих категорій громадян, мешканців м. Слов'янськ, авто- та електротранспортом на міських маршрутах загального користування м. Слов'янська за рахунок коштів міського бюджету затвердженого рішенням виконкому Слов'янської міської ради від 17.01.2018 № 34.</w:t>
      </w:r>
    </w:p>
    <w:p w:rsidR="00E21380" w:rsidRPr="00117F62" w:rsidRDefault="00E21380" w:rsidP="00117F62">
      <w:pPr>
        <w:spacing w:after="0" w:line="240" w:lineRule="auto"/>
        <w:jc w:val="both"/>
        <w:rPr>
          <w:rFonts w:ascii="Times New Roman" w:hAnsi="Times New Roman"/>
          <w:sz w:val="28"/>
          <w:szCs w:val="28"/>
          <w:lang w:val="uk-UA"/>
        </w:rPr>
      </w:pPr>
      <w:r>
        <w:rPr>
          <w:rFonts w:ascii="Times New Roman" w:hAnsi="Times New Roman"/>
          <w:bCs/>
          <w:sz w:val="28"/>
          <w:szCs w:val="28"/>
          <w:lang w:val="uk-UA"/>
        </w:rPr>
        <w:tab/>
      </w:r>
      <w:r w:rsidRPr="009C4EC3">
        <w:rPr>
          <w:rFonts w:ascii="Times New Roman" w:hAnsi="Times New Roman"/>
          <w:bCs/>
          <w:sz w:val="28"/>
          <w:szCs w:val="28"/>
          <w:lang w:val="uk-UA"/>
        </w:rPr>
        <w:t xml:space="preserve">Цей Порядок визначає механізм проведення розрахунку </w:t>
      </w:r>
      <w:r>
        <w:rPr>
          <w:rFonts w:ascii="Times New Roman" w:hAnsi="Times New Roman"/>
          <w:bCs/>
          <w:sz w:val="28"/>
          <w:szCs w:val="28"/>
          <w:lang w:val="uk-UA"/>
        </w:rPr>
        <w:t xml:space="preserve">компенсаційних виплат </w:t>
      </w:r>
      <w:r w:rsidRPr="009C4EC3">
        <w:rPr>
          <w:rFonts w:ascii="Times New Roman" w:hAnsi="Times New Roman"/>
          <w:bCs/>
          <w:sz w:val="28"/>
          <w:szCs w:val="28"/>
          <w:lang w:val="uk-UA"/>
        </w:rPr>
        <w:t>ел</w:t>
      </w:r>
      <w:r>
        <w:rPr>
          <w:rFonts w:ascii="Times New Roman" w:hAnsi="Times New Roman"/>
          <w:bCs/>
          <w:sz w:val="28"/>
          <w:szCs w:val="28"/>
          <w:lang w:val="uk-UA"/>
        </w:rPr>
        <w:t>ектротранспортному підприємству яке здійснює</w:t>
      </w:r>
      <w:r w:rsidRPr="009C4EC3">
        <w:rPr>
          <w:rFonts w:ascii="Times New Roman" w:hAnsi="Times New Roman"/>
          <w:bCs/>
          <w:sz w:val="28"/>
          <w:szCs w:val="28"/>
          <w:lang w:val="uk-UA"/>
        </w:rPr>
        <w:t xml:space="preserve"> перевезення пасажирів згідно укладених договорів на перевезення пасажирів на міських марш</w:t>
      </w:r>
      <w:r>
        <w:rPr>
          <w:rFonts w:ascii="Times New Roman" w:hAnsi="Times New Roman"/>
          <w:bCs/>
          <w:sz w:val="28"/>
          <w:szCs w:val="28"/>
          <w:lang w:val="uk-UA"/>
        </w:rPr>
        <w:t xml:space="preserve">рутах загального користування, </w:t>
      </w:r>
      <w:r w:rsidRPr="009C4EC3">
        <w:rPr>
          <w:rFonts w:ascii="Times New Roman" w:hAnsi="Times New Roman"/>
          <w:bCs/>
          <w:sz w:val="28"/>
          <w:szCs w:val="28"/>
          <w:lang w:val="uk-UA"/>
        </w:rPr>
        <w:t>за пільговий проїзд окремих</w:t>
      </w:r>
      <w:r>
        <w:rPr>
          <w:rFonts w:ascii="Times New Roman" w:hAnsi="Times New Roman"/>
          <w:bCs/>
          <w:sz w:val="28"/>
          <w:szCs w:val="28"/>
          <w:lang w:val="uk-UA"/>
        </w:rPr>
        <w:t xml:space="preserve"> категорій громадян, мешканців м. Слов’янськ, </w:t>
      </w:r>
      <w:r w:rsidRPr="009C4EC3">
        <w:rPr>
          <w:rFonts w:ascii="Times New Roman" w:hAnsi="Times New Roman"/>
          <w:bCs/>
          <w:sz w:val="28"/>
          <w:szCs w:val="28"/>
          <w:lang w:val="uk-UA"/>
        </w:rPr>
        <w:t>за р</w:t>
      </w:r>
      <w:r>
        <w:rPr>
          <w:rFonts w:ascii="Times New Roman" w:hAnsi="Times New Roman"/>
          <w:bCs/>
          <w:sz w:val="28"/>
          <w:szCs w:val="28"/>
          <w:lang w:val="uk-UA"/>
        </w:rPr>
        <w:t xml:space="preserve">ахунок коштів міського бюджету </w:t>
      </w:r>
      <w:r w:rsidRPr="009C4EC3">
        <w:rPr>
          <w:rFonts w:ascii="Times New Roman" w:hAnsi="Times New Roman"/>
          <w:bCs/>
          <w:sz w:val="28"/>
          <w:szCs w:val="28"/>
          <w:lang w:val="uk-UA"/>
        </w:rPr>
        <w:t>(далі - Порядок).</w:t>
      </w:r>
    </w:p>
    <w:p w:rsidR="00E21380" w:rsidRPr="00FC67BC" w:rsidRDefault="00E21380" w:rsidP="004B3CCA">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3</w:t>
      </w:r>
      <w:r w:rsidRPr="00FC67BC">
        <w:rPr>
          <w:rFonts w:ascii="Times New Roman" w:hAnsi="Times New Roman"/>
          <w:sz w:val="28"/>
          <w:szCs w:val="28"/>
          <w:lang w:val="uk-UA"/>
        </w:rPr>
        <w:t>.2. Перелік категорій пільговиків, за проїзд яких проводяться компенсаційні ви</w:t>
      </w:r>
      <w:r>
        <w:rPr>
          <w:rFonts w:ascii="Times New Roman" w:hAnsi="Times New Roman"/>
          <w:sz w:val="28"/>
          <w:szCs w:val="28"/>
          <w:lang w:val="uk-UA"/>
        </w:rPr>
        <w:t>плати транспортним підприємством</w:t>
      </w:r>
      <w:r w:rsidRPr="00FC67BC">
        <w:rPr>
          <w:rFonts w:ascii="Times New Roman" w:hAnsi="Times New Roman"/>
          <w:sz w:val="28"/>
          <w:szCs w:val="28"/>
          <w:lang w:val="uk-UA"/>
        </w:rPr>
        <w:t xml:space="preserve"> за рахунок міського бюджету, наведено у </w:t>
      </w:r>
      <w:r>
        <w:rPr>
          <w:rFonts w:ascii="Times New Roman" w:hAnsi="Times New Roman"/>
          <w:sz w:val="28"/>
          <w:szCs w:val="28"/>
          <w:lang w:val="uk-UA"/>
        </w:rPr>
        <w:t>розділі ІІ Методики</w:t>
      </w:r>
      <w:r w:rsidRPr="00FC67BC">
        <w:rPr>
          <w:rFonts w:ascii="Times New Roman" w:hAnsi="Times New Roman"/>
          <w:sz w:val="28"/>
          <w:szCs w:val="28"/>
          <w:lang w:val="uk-UA"/>
        </w:rPr>
        <w:t>.</w:t>
      </w:r>
    </w:p>
    <w:p w:rsidR="00E21380" w:rsidRPr="00FC67BC" w:rsidRDefault="00E21380" w:rsidP="00117F62">
      <w:pPr>
        <w:spacing w:after="0" w:line="240" w:lineRule="auto"/>
        <w:jc w:val="both"/>
        <w:rPr>
          <w:rFonts w:ascii="Times New Roman" w:hAnsi="Times New Roman"/>
          <w:sz w:val="28"/>
          <w:szCs w:val="28"/>
          <w:lang w:val="uk-UA"/>
        </w:rPr>
      </w:pPr>
      <w:r>
        <w:rPr>
          <w:rFonts w:ascii="Times New Roman" w:hAnsi="Times New Roman"/>
          <w:sz w:val="28"/>
          <w:szCs w:val="28"/>
          <w:lang w:val="uk-UA"/>
        </w:rPr>
        <w:t>3</w:t>
      </w:r>
      <w:r w:rsidRPr="00FC67BC">
        <w:rPr>
          <w:rFonts w:ascii="Times New Roman" w:hAnsi="Times New Roman"/>
          <w:sz w:val="28"/>
          <w:szCs w:val="28"/>
          <w:lang w:val="uk-UA"/>
        </w:rPr>
        <w:t>.3. Дія Порядку поши</w:t>
      </w:r>
      <w:r>
        <w:rPr>
          <w:rFonts w:ascii="Times New Roman" w:hAnsi="Times New Roman"/>
          <w:sz w:val="28"/>
          <w:szCs w:val="28"/>
          <w:lang w:val="uk-UA"/>
        </w:rPr>
        <w:t>рюється на пільгові перевезення міським електротранспортом (тролейбусом).</w:t>
      </w:r>
    </w:p>
    <w:p w:rsidR="00E21380" w:rsidRPr="00FC67BC" w:rsidRDefault="00E21380" w:rsidP="00117F62">
      <w:pPr>
        <w:spacing w:after="0" w:line="240" w:lineRule="auto"/>
        <w:jc w:val="both"/>
        <w:rPr>
          <w:rFonts w:ascii="Times New Roman" w:hAnsi="Times New Roman"/>
          <w:sz w:val="28"/>
          <w:szCs w:val="28"/>
          <w:lang w:val="uk-UA"/>
        </w:rPr>
      </w:pPr>
      <w:r>
        <w:rPr>
          <w:rFonts w:ascii="Times New Roman" w:hAnsi="Times New Roman"/>
          <w:sz w:val="28"/>
          <w:szCs w:val="28"/>
          <w:lang w:val="uk-UA"/>
        </w:rPr>
        <w:t>3.4</w:t>
      </w:r>
      <w:r w:rsidRPr="00FC67BC">
        <w:rPr>
          <w:rFonts w:ascii="Times New Roman" w:hAnsi="Times New Roman"/>
          <w:sz w:val="28"/>
          <w:szCs w:val="28"/>
          <w:lang w:val="uk-UA"/>
        </w:rPr>
        <w:t>. Відшкодування за пільгові перевез</w:t>
      </w:r>
      <w:r>
        <w:rPr>
          <w:rFonts w:ascii="Times New Roman" w:hAnsi="Times New Roman"/>
          <w:sz w:val="28"/>
          <w:szCs w:val="28"/>
          <w:lang w:val="uk-UA"/>
        </w:rPr>
        <w:t>ення окремих категорій громадян здійснюється в межах обсягів</w:t>
      </w:r>
      <w:r w:rsidRPr="00FC67BC">
        <w:rPr>
          <w:rFonts w:ascii="Times New Roman" w:hAnsi="Times New Roman"/>
          <w:sz w:val="28"/>
          <w:szCs w:val="28"/>
          <w:lang w:val="uk-UA"/>
        </w:rPr>
        <w:t xml:space="preserve"> бюджетних призначень, передбачених в міському бюд</w:t>
      </w:r>
      <w:r>
        <w:rPr>
          <w:rFonts w:ascii="Times New Roman" w:hAnsi="Times New Roman"/>
          <w:sz w:val="28"/>
          <w:szCs w:val="28"/>
          <w:lang w:val="uk-UA"/>
        </w:rPr>
        <w:t xml:space="preserve">жеті на компенсацію цих послуг </w:t>
      </w:r>
      <w:r w:rsidRPr="00FC67BC">
        <w:rPr>
          <w:rFonts w:ascii="Times New Roman" w:hAnsi="Times New Roman"/>
          <w:sz w:val="28"/>
          <w:szCs w:val="28"/>
          <w:lang w:val="uk-UA"/>
        </w:rPr>
        <w:t>(перевезень).</w:t>
      </w:r>
    </w:p>
    <w:p w:rsidR="00E21380" w:rsidRPr="00FC67BC" w:rsidRDefault="00E21380" w:rsidP="00117F62">
      <w:pPr>
        <w:spacing w:after="0" w:line="240" w:lineRule="auto"/>
        <w:jc w:val="both"/>
        <w:rPr>
          <w:rFonts w:ascii="Times New Roman" w:hAnsi="Times New Roman"/>
          <w:sz w:val="28"/>
          <w:szCs w:val="28"/>
          <w:lang w:val="uk-UA"/>
        </w:rPr>
      </w:pPr>
      <w:r>
        <w:rPr>
          <w:rFonts w:ascii="Times New Roman" w:hAnsi="Times New Roman"/>
          <w:sz w:val="28"/>
          <w:szCs w:val="28"/>
          <w:lang w:val="uk-UA"/>
        </w:rPr>
        <w:t>3.5</w:t>
      </w:r>
      <w:r w:rsidRPr="00FC67BC">
        <w:rPr>
          <w:rFonts w:ascii="Times New Roman" w:hAnsi="Times New Roman"/>
          <w:sz w:val="28"/>
          <w:szCs w:val="28"/>
          <w:lang w:val="uk-UA"/>
        </w:rPr>
        <w:t xml:space="preserve">.Компенсаційні виплати за пільговий проїзд окремих категорій громадян (далі - компенсаційні виплати) </w:t>
      </w:r>
      <w:r>
        <w:rPr>
          <w:rFonts w:ascii="Times New Roman" w:hAnsi="Times New Roman"/>
          <w:sz w:val="28"/>
          <w:szCs w:val="28"/>
          <w:lang w:val="uk-UA"/>
        </w:rPr>
        <w:t>транспортному</w:t>
      </w:r>
      <w:r w:rsidRPr="00FC67BC">
        <w:rPr>
          <w:rFonts w:ascii="Times New Roman" w:hAnsi="Times New Roman"/>
          <w:sz w:val="28"/>
          <w:szCs w:val="28"/>
          <w:lang w:val="uk-UA"/>
        </w:rPr>
        <w:t xml:space="preserve"> </w:t>
      </w:r>
      <w:r>
        <w:rPr>
          <w:rFonts w:ascii="Times New Roman" w:hAnsi="Times New Roman"/>
          <w:sz w:val="28"/>
          <w:szCs w:val="28"/>
          <w:lang w:val="uk-UA"/>
        </w:rPr>
        <w:t>підприємству</w:t>
      </w:r>
      <w:r w:rsidRPr="00FC67BC">
        <w:rPr>
          <w:rFonts w:ascii="Times New Roman" w:hAnsi="Times New Roman"/>
          <w:sz w:val="28"/>
          <w:szCs w:val="28"/>
          <w:lang w:val="uk-UA"/>
        </w:rPr>
        <w:t xml:space="preserve"> здійснюються на підставі Договору на фінансування компенсаційних виплат за пільговий проїзд окремих категорій громадян (далі –Договір). Договір укладається на бюджетний рік.</w:t>
      </w:r>
    </w:p>
    <w:p w:rsidR="00E21380" w:rsidRPr="00FC67BC" w:rsidRDefault="00E21380" w:rsidP="00117F62">
      <w:pPr>
        <w:spacing w:after="0" w:line="240" w:lineRule="auto"/>
        <w:jc w:val="center"/>
        <w:rPr>
          <w:rFonts w:ascii="Times New Roman" w:hAnsi="Times New Roman"/>
          <w:sz w:val="28"/>
          <w:szCs w:val="28"/>
          <w:lang w:val="uk-UA"/>
        </w:rPr>
      </w:pPr>
    </w:p>
    <w:p w:rsidR="00E21380" w:rsidRPr="00A27921" w:rsidRDefault="00E21380" w:rsidP="0065411A">
      <w:pPr>
        <w:pStyle w:val="ListParagraph"/>
        <w:numPr>
          <w:ilvl w:val="0"/>
          <w:numId w:val="1"/>
        </w:numPr>
        <w:spacing w:after="16" w:line="240" w:lineRule="auto"/>
        <w:ind w:left="2127" w:right="-6"/>
        <w:rPr>
          <w:rFonts w:ascii="Times New Roman" w:hAnsi="Times New Roman"/>
          <w:sz w:val="28"/>
          <w:szCs w:val="28"/>
          <w:lang w:val="uk-UA"/>
        </w:rPr>
      </w:pPr>
      <w:r>
        <w:rPr>
          <w:rFonts w:ascii="Times New Roman" w:hAnsi="Times New Roman"/>
          <w:b/>
          <w:sz w:val="28"/>
          <w:szCs w:val="28"/>
          <w:lang w:val="uk-UA"/>
        </w:rPr>
        <w:tab/>
      </w:r>
      <w:r w:rsidRPr="00A27921">
        <w:rPr>
          <w:rFonts w:ascii="Times New Roman" w:hAnsi="Times New Roman"/>
          <w:b/>
          <w:sz w:val="28"/>
          <w:szCs w:val="28"/>
          <w:lang w:val="uk-UA"/>
        </w:rPr>
        <w:t>Розрахунок компенсаційних виплат</w:t>
      </w:r>
    </w:p>
    <w:p w:rsidR="00E21380" w:rsidRPr="00A27921" w:rsidRDefault="00E21380" w:rsidP="0065411A">
      <w:pPr>
        <w:pStyle w:val="ListParagraph"/>
        <w:spacing w:after="16" w:line="240" w:lineRule="auto"/>
        <w:ind w:left="2127" w:right="-6"/>
        <w:rPr>
          <w:rFonts w:ascii="Times New Roman" w:hAnsi="Times New Roman"/>
          <w:sz w:val="28"/>
          <w:szCs w:val="28"/>
          <w:lang w:val="uk-UA"/>
        </w:rPr>
      </w:pPr>
    </w:p>
    <w:p w:rsidR="00E21380" w:rsidRPr="00A27921" w:rsidRDefault="00E21380" w:rsidP="00030955">
      <w:pPr>
        <w:tabs>
          <w:tab w:val="left" w:pos="0"/>
        </w:tabs>
        <w:spacing w:after="16" w:line="240" w:lineRule="auto"/>
        <w:ind w:right="-6" w:firstLine="708"/>
        <w:jc w:val="both"/>
        <w:rPr>
          <w:rFonts w:ascii="Times New Roman" w:hAnsi="Times New Roman"/>
          <w:sz w:val="28"/>
          <w:szCs w:val="28"/>
          <w:lang w:val="uk-UA"/>
        </w:rPr>
      </w:pPr>
      <w:r w:rsidRPr="00A27921">
        <w:rPr>
          <w:rFonts w:ascii="Times New Roman" w:hAnsi="Times New Roman"/>
          <w:sz w:val="28"/>
          <w:szCs w:val="28"/>
          <w:lang w:val="uk-UA"/>
        </w:rPr>
        <w:t>Методика ро</w:t>
      </w:r>
      <w:r>
        <w:rPr>
          <w:rFonts w:ascii="Times New Roman" w:hAnsi="Times New Roman"/>
          <w:sz w:val="28"/>
          <w:szCs w:val="28"/>
          <w:lang w:val="uk-UA"/>
        </w:rPr>
        <w:t xml:space="preserve">зрахунку компенсаційних виплат </w:t>
      </w:r>
      <w:r w:rsidRPr="00A27921">
        <w:rPr>
          <w:rFonts w:ascii="Times New Roman" w:hAnsi="Times New Roman"/>
          <w:sz w:val="28"/>
          <w:szCs w:val="28"/>
          <w:lang w:val="uk-UA"/>
        </w:rPr>
        <w:t>з</w:t>
      </w:r>
      <w:r>
        <w:rPr>
          <w:rFonts w:ascii="Times New Roman" w:hAnsi="Times New Roman"/>
          <w:sz w:val="28"/>
          <w:szCs w:val="28"/>
          <w:lang w:val="uk-UA"/>
        </w:rPr>
        <w:t xml:space="preserve">а пільгове перевезення окремих </w:t>
      </w:r>
      <w:r w:rsidRPr="00A27921">
        <w:rPr>
          <w:rFonts w:ascii="Times New Roman" w:hAnsi="Times New Roman"/>
          <w:sz w:val="28"/>
          <w:szCs w:val="28"/>
          <w:lang w:val="uk-UA"/>
        </w:rPr>
        <w:t>категорій громадян у місь</w:t>
      </w:r>
      <w:r>
        <w:rPr>
          <w:rFonts w:ascii="Times New Roman" w:hAnsi="Times New Roman"/>
          <w:sz w:val="28"/>
          <w:szCs w:val="28"/>
          <w:lang w:val="uk-UA"/>
        </w:rPr>
        <w:t>кому електро</w:t>
      </w:r>
      <w:r w:rsidRPr="00A27921">
        <w:rPr>
          <w:rFonts w:ascii="Times New Roman" w:hAnsi="Times New Roman"/>
          <w:sz w:val="28"/>
          <w:szCs w:val="28"/>
          <w:lang w:val="uk-UA"/>
        </w:rPr>
        <w:t>транспорті</w:t>
      </w:r>
      <w:r>
        <w:rPr>
          <w:rFonts w:ascii="Times New Roman" w:hAnsi="Times New Roman"/>
          <w:sz w:val="28"/>
          <w:szCs w:val="28"/>
          <w:lang w:val="uk-UA"/>
        </w:rPr>
        <w:t xml:space="preserve"> (тролейбусі) установлює єдиний порядок</w:t>
      </w:r>
      <w:r w:rsidRPr="00A27921">
        <w:rPr>
          <w:rFonts w:ascii="Times New Roman" w:hAnsi="Times New Roman"/>
          <w:sz w:val="28"/>
          <w:szCs w:val="28"/>
          <w:lang w:val="uk-UA"/>
        </w:rPr>
        <w:t xml:space="preserve"> розрахунків, які фінансуються за рахунок </w:t>
      </w:r>
      <w:r>
        <w:rPr>
          <w:rFonts w:ascii="Times New Roman" w:hAnsi="Times New Roman"/>
          <w:sz w:val="28"/>
          <w:szCs w:val="28"/>
          <w:lang w:val="uk-UA"/>
        </w:rPr>
        <w:t>коштів, передбачених в бюджеті Слов'янської міської ради.</w:t>
      </w:r>
    </w:p>
    <w:p w:rsidR="00E21380" w:rsidRPr="00A27921" w:rsidRDefault="00E21380" w:rsidP="0065411A">
      <w:pPr>
        <w:tabs>
          <w:tab w:val="left" w:pos="2694"/>
        </w:tabs>
        <w:spacing w:line="240" w:lineRule="auto"/>
        <w:ind w:firstLine="540"/>
        <w:jc w:val="both"/>
        <w:rPr>
          <w:rFonts w:ascii="Times New Roman" w:hAnsi="Times New Roman"/>
          <w:sz w:val="28"/>
          <w:szCs w:val="28"/>
          <w:lang w:val="uk-UA" w:eastAsia="ru-RU"/>
        </w:rPr>
      </w:pPr>
      <w:r w:rsidRPr="00A27921">
        <w:rPr>
          <w:rFonts w:ascii="Times New Roman" w:hAnsi="Times New Roman"/>
          <w:sz w:val="28"/>
          <w:szCs w:val="28"/>
          <w:lang w:val="uk-UA"/>
        </w:rPr>
        <w:t>4</w:t>
      </w:r>
      <w:r w:rsidRPr="00A27921">
        <w:rPr>
          <w:rFonts w:ascii="Times New Roman" w:hAnsi="Times New Roman"/>
          <w:sz w:val="28"/>
          <w:szCs w:val="28"/>
          <w:lang w:val="uk-UA" w:eastAsia="ru-RU"/>
        </w:rPr>
        <w:t>.1. Розрахункова сума компенсаційних виплат за пільгове перевезен</w:t>
      </w:r>
      <w:r>
        <w:rPr>
          <w:rFonts w:ascii="Times New Roman" w:hAnsi="Times New Roman"/>
          <w:sz w:val="28"/>
          <w:szCs w:val="28"/>
          <w:lang w:val="uk-UA" w:eastAsia="ru-RU"/>
        </w:rPr>
        <w:t xml:space="preserve">ня у міському </w:t>
      </w:r>
      <w:r w:rsidRPr="00A27921">
        <w:rPr>
          <w:rFonts w:ascii="Times New Roman" w:hAnsi="Times New Roman"/>
          <w:sz w:val="28"/>
          <w:szCs w:val="28"/>
          <w:lang w:val="uk-UA" w:eastAsia="ru-RU"/>
        </w:rPr>
        <w:t xml:space="preserve">електричному транспорті </w:t>
      </w:r>
      <w:r w:rsidRPr="00A27921">
        <w:rPr>
          <w:rFonts w:ascii="Times New Roman" w:hAnsi="Times New Roman"/>
          <w:bCs/>
          <w:sz w:val="28"/>
          <w:szCs w:val="28"/>
          <w:lang w:val="uk-UA" w:eastAsia="ru-RU"/>
        </w:rPr>
        <w:t xml:space="preserve">окремих категорій громадян відповідно до переліку, наведеного в пункті 2.1 розділу ІІ Методики, визначається </w:t>
      </w:r>
      <w:r w:rsidRPr="00A27921">
        <w:rPr>
          <w:rFonts w:ascii="Times New Roman" w:hAnsi="Times New Roman"/>
          <w:sz w:val="28"/>
          <w:szCs w:val="28"/>
          <w:lang w:val="uk-UA" w:eastAsia="ru-RU"/>
        </w:rPr>
        <w:t>з урахуванням коефіцієнту співвідношення безоплатних пасажирів до платних за формулою:</w:t>
      </w:r>
      <w:r w:rsidRPr="00A27921">
        <w:rPr>
          <w:rFonts w:ascii="Times New Roman" w:hAnsi="Times New Roman"/>
          <w:sz w:val="28"/>
          <w:szCs w:val="28"/>
          <w:lang w:val="uk-UA" w:eastAsia="ru-RU"/>
        </w:rPr>
        <w:tab/>
      </w:r>
    </w:p>
    <w:p w:rsidR="00E21380" w:rsidRDefault="00E21380" w:rsidP="0065411A">
      <w:pPr>
        <w:tabs>
          <w:tab w:val="left" w:pos="2694"/>
        </w:tabs>
        <w:spacing w:line="240" w:lineRule="auto"/>
        <w:ind w:firstLine="540"/>
        <w:jc w:val="both"/>
        <w:rPr>
          <w:rFonts w:ascii="Times New Roman" w:hAnsi="Times New Roman"/>
          <w:b/>
          <w:sz w:val="28"/>
          <w:szCs w:val="28"/>
          <w:lang w:eastAsia="ru-RU"/>
        </w:rPr>
      </w:pPr>
      <w:r>
        <w:rPr>
          <w:rFonts w:ascii="Times New Roman" w:hAnsi="Times New Roman"/>
          <w:b/>
          <w:sz w:val="28"/>
          <w:szCs w:val="28"/>
          <w:lang w:val="uk-UA" w:eastAsia="ru-RU"/>
        </w:rPr>
        <w:tab/>
      </w:r>
    </w:p>
    <w:p w:rsidR="00E21380" w:rsidRPr="00A27921" w:rsidRDefault="00E21380" w:rsidP="0065411A">
      <w:pPr>
        <w:tabs>
          <w:tab w:val="left" w:pos="2694"/>
        </w:tabs>
        <w:spacing w:line="240" w:lineRule="auto"/>
        <w:ind w:firstLine="540"/>
        <w:jc w:val="both"/>
        <w:rPr>
          <w:rFonts w:ascii="Times New Roman" w:hAnsi="Times New Roman"/>
          <w:sz w:val="28"/>
          <w:szCs w:val="28"/>
          <w:lang w:val="uk-UA" w:eastAsia="ru-RU"/>
        </w:rPr>
      </w:pPr>
      <w:r>
        <w:rPr>
          <w:rFonts w:ascii="Times New Roman" w:hAnsi="Times New Roman"/>
          <w:b/>
          <w:sz w:val="28"/>
          <w:szCs w:val="28"/>
          <w:lang w:eastAsia="ru-RU"/>
        </w:rPr>
        <w:tab/>
      </w:r>
      <w:r w:rsidRPr="00A27921">
        <w:rPr>
          <w:rFonts w:ascii="Times New Roman" w:hAnsi="Times New Roman"/>
          <w:b/>
          <w:sz w:val="28"/>
          <w:szCs w:val="28"/>
          <w:lang w:val="uk-UA" w:eastAsia="ru-RU"/>
        </w:rPr>
        <w:t xml:space="preserve">Рₒ = Пₒ х Кₒ х Т, </w:t>
      </w:r>
      <w:r w:rsidRPr="00A27921">
        <w:rPr>
          <w:rFonts w:ascii="Times New Roman" w:hAnsi="Times New Roman"/>
          <w:sz w:val="28"/>
          <w:szCs w:val="28"/>
          <w:lang w:val="uk-UA" w:eastAsia="ru-RU"/>
        </w:rPr>
        <w:t>де</w:t>
      </w:r>
    </w:p>
    <w:p w:rsidR="00E21380" w:rsidRPr="00A27921" w:rsidRDefault="00E21380" w:rsidP="0065411A">
      <w:pPr>
        <w:spacing w:after="0" w:line="240" w:lineRule="auto"/>
        <w:ind w:firstLine="709"/>
        <w:jc w:val="both"/>
        <w:rPr>
          <w:rFonts w:ascii="Times New Roman" w:hAnsi="Times New Roman"/>
          <w:sz w:val="28"/>
          <w:szCs w:val="28"/>
          <w:lang w:val="uk-UA" w:eastAsia="ru-RU"/>
        </w:rPr>
      </w:pPr>
      <w:r w:rsidRPr="00A27921">
        <w:rPr>
          <w:rFonts w:ascii="Times New Roman" w:hAnsi="Times New Roman"/>
          <w:b/>
          <w:sz w:val="28"/>
          <w:szCs w:val="28"/>
          <w:lang w:val="uk-UA" w:eastAsia="ru-RU"/>
        </w:rPr>
        <w:t>Рₒ</w:t>
      </w:r>
      <w:r w:rsidRPr="00A27921">
        <w:rPr>
          <w:rFonts w:ascii="Times New Roman" w:hAnsi="Times New Roman"/>
          <w:sz w:val="28"/>
          <w:szCs w:val="28"/>
          <w:lang w:val="uk-UA" w:eastAsia="ru-RU"/>
        </w:rPr>
        <w:t xml:space="preserve"> – розрахунк</w:t>
      </w:r>
      <w:r>
        <w:rPr>
          <w:rFonts w:ascii="Times New Roman" w:hAnsi="Times New Roman"/>
          <w:sz w:val="28"/>
          <w:szCs w:val="28"/>
          <w:lang w:val="uk-UA" w:eastAsia="ru-RU"/>
        </w:rPr>
        <w:t xml:space="preserve">ова сума компенсаційних виплат </w:t>
      </w:r>
      <w:r w:rsidRPr="00A27921">
        <w:rPr>
          <w:rFonts w:ascii="Times New Roman" w:hAnsi="Times New Roman"/>
          <w:sz w:val="28"/>
          <w:szCs w:val="28"/>
          <w:lang w:val="uk-UA" w:eastAsia="ru-RU"/>
        </w:rPr>
        <w:t>за пільгове перевезення окремих категорій громадян;</w:t>
      </w:r>
    </w:p>
    <w:p w:rsidR="00E21380" w:rsidRPr="00A27921" w:rsidRDefault="00E21380" w:rsidP="0065411A">
      <w:pPr>
        <w:spacing w:after="0" w:line="240" w:lineRule="auto"/>
        <w:ind w:firstLine="709"/>
        <w:rPr>
          <w:rFonts w:ascii="Times New Roman" w:hAnsi="Times New Roman"/>
          <w:sz w:val="28"/>
          <w:szCs w:val="28"/>
          <w:lang w:val="uk-UA" w:eastAsia="ru-RU"/>
        </w:rPr>
      </w:pPr>
      <w:r w:rsidRPr="00A27921">
        <w:rPr>
          <w:rFonts w:ascii="Times New Roman" w:hAnsi="Times New Roman"/>
          <w:b/>
          <w:sz w:val="28"/>
          <w:szCs w:val="28"/>
          <w:lang w:val="uk-UA" w:eastAsia="ru-RU"/>
        </w:rPr>
        <w:t>Пₒ</w:t>
      </w:r>
      <w:r w:rsidRPr="00A27921">
        <w:rPr>
          <w:rFonts w:ascii="Times New Roman" w:hAnsi="Times New Roman"/>
          <w:sz w:val="28"/>
          <w:szCs w:val="28"/>
          <w:lang w:val="uk-UA" w:eastAsia="ru-RU"/>
        </w:rPr>
        <w:t xml:space="preserve"> – кількість перевезених платних пасажирів;</w:t>
      </w:r>
    </w:p>
    <w:p w:rsidR="00E21380" w:rsidRPr="00A27921" w:rsidRDefault="00E21380" w:rsidP="0065411A">
      <w:pPr>
        <w:spacing w:after="0" w:line="240" w:lineRule="auto"/>
        <w:ind w:firstLine="709"/>
        <w:rPr>
          <w:rFonts w:ascii="Times New Roman" w:hAnsi="Times New Roman"/>
          <w:sz w:val="28"/>
          <w:szCs w:val="28"/>
          <w:lang w:val="uk-UA" w:eastAsia="ru-RU"/>
        </w:rPr>
      </w:pPr>
      <w:r w:rsidRPr="00A27921">
        <w:rPr>
          <w:rFonts w:ascii="Times New Roman" w:hAnsi="Times New Roman"/>
          <w:b/>
          <w:sz w:val="28"/>
          <w:szCs w:val="28"/>
          <w:lang w:val="uk-UA" w:eastAsia="ru-RU"/>
        </w:rPr>
        <w:t xml:space="preserve">Кₒ </w:t>
      </w:r>
      <w:r w:rsidRPr="00A27921">
        <w:rPr>
          <w:rFonts w:ascii="Times New Roman" w:hAnsi="Times New Roman"/>
          <w:sz w:val="28"/>
          <w:szCs w:val="28"/>
          <w:lang w:val="uk-UA" w:eastAsia="ru-RU"/>
        </w:rPr>
        <w:t>– коефіцієнт співвідношення безоплатних пасажирів до платних;</w:t>
      </w:r>
    </w:p>
    <w:p w:rsidR="00E21380" w:rsidRDefault="00E21380" w:rsidP="0065411A">
      <w:pPr>
        <w:spacing w:after="0" w:line="240" w:lineRule="auto"/>
        <w:ind w:firstLine="709"/>
        <w:rPr>
          <w:rFonts w:ascii="Times New Roman" w:hAnsi="Times New Roman"/>
          <w:sz w:val="28"/>
          <w:szCs w:val="28"/>
          <w:lang w:val="uk-UA" w:eastAsia="ru-RU"/>
        </w:rPr>
      </w:pPr>
      <w:r w:rsidRPr="00A27921">
        <w:rPr>
          <w:rFonts w:ascii="Times New Roman" w:hAnsi="Times New Roman"/>
          <w:b/>
          <w:sz w:val="28"/>
          <w:szCs w:val="28"/>
          <w:lang w:val="uk-UA" w:eastAsia="ru-RU"/>
        </w:rPr>
        <w:t>Т</w:t>
      </w:r>
      <w:r w:rsidRPr="00A27921">
        <w:rPr>
          <w:rFonts w:ascii="Times New Roman" w:hAnsi="Times New Roman"/>
          <w:sz w:val="28"/>
          <w:szCs w:val="28"/>
          <w:lang w:val="uk-UA" w:eastAsia="ru-RU"/>
        </w:rPr>
        <w:t xml:space="preserve"> –</w:t>
      </w:r>
      <w:r>
        <w:rPr>
          <w:rFonts w:ascii="Times New Roman" w:hAnsi="Times New Roman"/>
          <w:sz w:val="28"/>
          <w:szCs w:val="28"/>
          <w:lang w:val="uk-UA" w:eastAsia="ru-RU"/>
        </w:rPr>
        <w:t xml:space="preserve"> встановлений тариф на послуги.</w:t>
      </w:r>
    </w:p>
    <w:p w:rsidR="00E21380" w:rsidRDefault="00E21380" w:rsidP="0065411A">
      <w:pPr>
        <w:spacing w:after="0" w:line="240" w:lineRule="auto"/>
        <w:ind w:firstLine="709"/>
        <w:rPr>
          <w:rFonts w:ascii="Times New Roman" w:hAnsi="Times New Roman"/>
          <w:sz w:val="28"/>
          <w:szCs w:val="28"/>
          <w:lang w:val="uk-UA" w:eastAsia="ru-RU"/>
        </w:rPr>
      </w:pPr>
    </w:p>
    <w:p w:rsidR="00E21380" w:rsidRPr="00FC67BC" w:rsidRDefault="00E21380" w:rsidP="0065411A">
      <w:pPr>
        <w:spacing w:after="0" w:line="240" w:lineRule="auto"/>
        <w:jc w:val="both"/>
        <w:rPr>
          <w:rFonts w:ascii="Times New Roman" w:hAnsi="Times New Roman"/>
          <w:sz w:val="28"/>
          <w:szCs w:val="28"/>
          <w:lang w:val="uk-UA"/>
        </w:rPr>
      </w:pPr>
      <w:r>
        <w:rPr>
          <w:rFonts w:ascii="Times New Roman" w:hAnsi="Times New Roman"/>
          <w:sz w:val="28"/>
          <w:szCs w:val="28"/>
          <w:lang w:val="uk-UA"/>
        </w:rPr>
        <w:t>4</w:t>
      </w:r>
      <w:r w:rsidRPr="00FC67BC">
        <w:rPr>
          <w:rFonts w:ascii="Times New Roman" w:hAnsi="Times New Roman"/>
          <w:sz w:val="28"/>
          <w:szCs w:val="28"/>
          <w:lang w:val="uk-UA"/>
        </w:rPr>
        <w:t xml:space="preserve">.2. Кількість перевезених пасажирів пільгових категорій включає дані, що визначаються прямим обліком перевезених пасажирів, або за розрахунковими даними (з урахуванням співвідношення кількості платних пасажирів до безплатних, визначеного перевізниками та затвердженого наказом по </w:t>
      </w:r>
      <w:r>
        <w:rPr>
          <w:rFonts w:ascii="Times New Roman" w:hAnsi="Times New Roman"/>
          <w:sz w:val="28"/>
          <w:szCs w:val="28"/>
          <w:lang w:val="uk-UA"/>
        </w:rPr>
        <w:t>транспортному підприємству).</w:t>
      </w:r>
    </w:p>
    <w:p w:rsidR="00E21380" w:rsidRPr="00FC67BC" w:rsidRDefault="00E21380" w:rsidP="0065411A">
      <w:pPr>
        <w:spacing w:after="0" w:line="240" w:lineRule="auto"/>
        <w:jc w:val="both"/>
        <w:rPr>
          <w:rFonts w:ascii="Times New Roman" w:hAnsi="Times New Roman"/>
          <w:sz w:val="28"/>
          <w:szCs w:val="28"/>
          <w:lang w:val="uk-UA"/>
        </w:rPr>
      </w:pPr>
      <w:r>
        <w:rPr>
          <w:rFonts w:ascii="Times New Roman" w:hAnsi="Times New Roman"/>
          <w:sz w:val="28"/>
          <w:szCs w:val="28"/>
          <w:lang w:val="uk-UA"/>
        </w:rPr>
        <w:tab/>
      </w:r>
      <w:r w:rsidRPr="00FC67BC">
        <w:rPr>
          <w:rFonts w:ascii="Times New Roman" w:hAnsi="Times New Roman"/>
          <w:sz w:val="28"/>
          <w:szCs w:val="28"/>
          <w:lang w:val="uk-UA"/>
        </w:rPr>
        <w:t>Облік безплатних пасажирів здійснюється перевізником.</w:t>
      </w:r>
    </w:p>
    <w:p w:rsidR="00E21380" w:rsidRPr="00FC67BC" w:rsidRDefault="00E21380" w:rsidP="0065411A">
      <w:pPr>
        <w:spacing w:after="0" w:line="240" w:lineRule="auto"/>
        <w:jc w:val="both"/>
        <w:rPr>
          <w:rFonts w:ascii="Times New Roman" w:hAnsi="Times New Roman"/>
          <w:sz w:val="28"/>
          <w:szCs w:val="28"/>
          <w:lang w:val="uk-UA"/>
        </w:rPr>
      </w:pPr>
      <w:r>
        <w:rPr>
          <w:rFonts w:ascii="Times New Roman" w:hAnsi="Times New Roman"/>
          <w:sz w:val="28"/>
          <w:szCs w:val="28"/>
          <w:lang w:val="uk-UA"/>
        </w:rPr>
        <w:t>4.3</w:t>
      </w:r>
      <w:r w:rsidRPr="00FC67BC">
        <w:rPr>
          <w:rFonts w:ascii="Times New Roman" w:hAnsi="Times New Roman"/>
          <w:sz w:val="28"/>
          <w:szCs w:val="28"/>
          <w:lang w:val="uk-UA"/>
        </w:rPr>
        <w:t>. Для отримання компенсаційних виплат за рахунок міського б</w:t>
      </w:r>
      <w:r>
        <w:rPr>
          <w:rFonts w:ascii="Times New Roman" w:hAnsi="Times New Roman"/>
          <w:sz w:val="28"/>
          <w:szCs w:val="28"/>
          <w:lang w:val="uk-UA"/>
        </w:rPr>
        <w:t>юджету транспортні підприємства</w:t>
      </w:r>
      <w:r w:rsidRPr="00FC67BC">
        <w:rPr>
          <w:rFonts w:ascii="Times New Roman" w:hAnsi="Times New Roman"/>
          <w:sz w:val="28"/>
          <w:szCs w:val="28"/>
          <w:lang w:val="uk-UA"/>
        </w:rPr>
        <w:t xml:space="preserve"> надають щомісячно не пізніше 20 числа місяця, що настає за звітним, Управлінню соціального захисту населення Сл</w:t>
      </w:r>
      <w:r>
        <w:rPr>
          <w:rFonts w:ascii="Times New Roman" w:hAnsi="Times New Roman"/>
          <w:sz w:val="28"/>
          <w:szCs w:val="28"/>
          <w:lang w:val="uk-UA"/>
        </w:rPr>
        <w:t>ов’янської міської ради (далі-</w:t>
      </w:r>
      <w:r w:rsidRPr="00FC67BC">
        <w:rPr>
          <w:rFonts w:ascii="Times New Roman" w:hAnsi="Times New Roman"/>
          <w:sz w:val="28"/>
          <w:szCs w:val="28"/>
          <w:lang w:val="uk-UA"/>
        </w:rPr>
        <w:t>Управління) Розрахунок за надані послуги з пільгового перевезе</w:t>
      </w:r>
      <w:r>
        <w:rPr>
          <w:rFonts w:ascii="Times New Roman" w:hAnsi="Times New Roman"/>
          <w:sz w:val="28"/>
          <w:szCs w:val="28"/>
          <w:lang w:val="uk-UA"/>
        </w:rPr>
        <w:t xml:space="preserve">ння окремих категорій громадян </w:t>
      </w:r>
      <w:r w:rsidRPr="00FC67BC">
        <w:rPr>
          <w:rFonts w:ascii="Times New Roman" w:hAnsi="Times New Roman"/>
          <w:sz w:val="28"/>
          <w:szCs w:val="28"/>
          <w:lang w:val="uk-UA"/>
        </w:rPr>
        <w:t>(далі – Розрахунок) у минулому міс</w:t>
      </w:r>
      <w:r>
        <w:rPr>
          <w:rFonts w:ascii="Times New Roman" w:hAnsi="Times New Roman"/>
          <w:sz w:val="28"/>
          <w:szCs w:val="28"/>
          <w:lang w:val="uk-UA"/>
        </w:rPr>
        <w:t>яці міським електротранспортом (тролейбусом).</w:t>
      </w:r>
    </w:p>
    <w:p w:rsidR="00E21380" w:rsidRPr="00FC67BC" w:rsidRDefault="00E21380" w:rsidP="0065411A">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ab/>
        <w:t>Керівник транспортного</w:t>
      </w:r>
      <w:r w:rsidRPr="00FC67BC">
        <w:rPr>
          <w:rFonts w:ascii="Times New Roman" w:hAnsi="Times New Roman"/>
          <w:sz w:val="28"/>
          <w:szCs w:val="28"/>
          <w:lang w:val="uk-UA"/>
        </w:rPr>
        <w:t xml:space="preserve"> підприємств</w:t>
      </w:r>
      <w:r>
        <w:rPr>
          <w:rFonts w:ascii="Times New Roman" w:hAnsi="Times New Roman"/>
          <w:sz w:val="28"/>
          <w:szCs w:val="28"/>
          <w:lang w:val="uk-UA"/>
        </w:rPr>
        <w:t>а несе</w:t>
      </w:r>
      <w:r w:rsidRPr="00FC67BC">
        <w:rPr>
          <w:rFonts w:ascii="Times New Roman" w:hAnsi="Times New Roman"/>
          <w:sz w:val="28"/>
          <w:szCs w:val="28"/>
          <w:lang w:val="uk-UA"/>
        </w:rPr>
        <w:t xml:space="preserve"> персональну відповідальність за достовірність наданих розрахунків.</w:t>
      </w:r>
    </w:p>
    <w:p w:rsidR="00E21380" w:rsidRDefault="00E21380" w:rsidP="0065411A">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4.4</w:t>
      </w:r>
      <w:r w:rsidRPr="00FC67BC">
        <w:rPr>
          <w:rFonts w:ascii="Times New Roman" w:hAnsi="Times New Roman"/>
          <w:sz w:val="28"/>
          <w:szCs w:val="28"/>
          <w:lang w:val="uk-UA"/>
        </w:rPr>
        <w:t>. Сума вартості послуг, наданих пільговикам протягом р</w:t>
      </w:r>
      <w:r>
        <w:rPr>
          <w:rFonts w:ascii="Times New Roman" w:hAnsi="Times New Roman"/>
          <w:sz w:val="28"/>
          <w:szCs w:val="28"/>
          <w:lang w:val="uk-UA"/>
        </w:rPr>
        <w:t xml:space="preserve">оку міським електротранспортом (тролейбусом) </w:t>
      </w:r>
      <w:r w:rsidRPr="00FC67BC">
        <w:rPr>
          <w:rFonts w:ascii="Times New Roman" w:hAnsi="Times New Roman"/>
          <w:sz w:val="28"/>
          <w:szCs w:val="28"/>
          <w:lang w:val="uk-UA"/>
        </w:rPr>
        <w:t>обчислена транспортним підприємством прямим обліком перевезених пасажирів, або за розрахунковими даними (з урахуванням співвідношення кількості платних пасажирів до безплатних, визначеного перевізниками та затвердженого наказом по транспортному підприємству), які використовуються для в</w:t>
      </w:r>
      <w:r>
        <w:rPr>
          <w:rFonts w:ascii="Times New Roman" w:hAnsi="Times New Roman"/>
          <w:sz w:val="28"/>
          <w:szCs w:val="28"/>
          <w:lang w:val="uk-UA"/>
        </w:rPr>
        <w:t xml:space="preserve">изначення потреби сум видатків </w:t>
      </w:r>
      <w:r w:rsidRPr="00FC67BC">
        <w:rPr>
          <w:rFonts w:ascii="Times New Roman" w:hAnsi="Times New Roman"/>
          <w:sz w:val="28"/>
          <w:szCs w:val="28"/>
          <w:lang w:val="uk-UA"/>
        </w:rPr>
        <w:t xml:space="preserve">міського бюджету та визначення рівня </w:t>
      </w:r>
      <w:r>
        <w:rPr>
          <w:rFonts w:ascii="Times New Roman" w:hAnsi="Times New Roman"/>
          <w:sz w:val="28"/>
          <w:szCs w:val="28"/>
          <w:lang w:val="uk-UA"/>
        </w:rPr>
        <w:t>забезпеченості фактичних витрат транспортного</w:t>
      </w:r>
      <w:r w:rsidRPr="00FC67BC">
        <w:rPr>
          <w:rFonts w:ascii="Times New Roman" w:hAnsi="Times New Roman"/>
          <w:sz w:val="28"/>
          <w:szCs w:val="28"/>
          <w:lang w:val="uk-UA"/>
        </w:rPr>
        <w:t xml:space="preserve"> підприємств</w:t>
      </w:r>
      <w:r>
        <w:rPr>
          <w:rFonts w:ascii="Times New Roman" w:hAnsi="Times New Roman"/>
          <w:sz w:val="28"/>
          <w:szCs w:val="28"/>
          <w:lang w:val="uk-UA"/>
        </w:rPr>
        <w:t>а</w:t>
      </w:r>
      <w:r w:rsidRPr="00FC67BC">
        <w:rPr>
          <w:rFonts w:ascii="Times New Roman" w:hAnsi="Times New Roman"/>
          <w:sz w:val="28"/>
          <w:szCs w:val="28"/>
          <w:lang w:val="uk-UA"/>
        </w:rPr>
        <w:t xml:space="preserve"> від пільгового проїзду окремих категорій громадян.</w:t>
      </w:r>
    </w:p>
    <w:p w:rsidR="00E21380" w:rsidRPr="00CD0252" w:rsidRDefault="00E21380" w:rsidP="0065411A">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4.5</w:t>
      </w:r>
      <w:r w:rsidRPr="00A27921">
        <w:rPr>
          <w:rFonts w:ascii="Times New Roman" w:hAnsi="Times New Roman"/>
          <w:sz w:val="28"/>
          <w:szCs w:val="28"/>
          <w:lang w:val="uk-UA"/>
        </w:rPr>
        <w:t xml:space="preserve">. Тариф на проїзд 1-го пасажира у міському пасажирському транспорті установлюється рішенням виконавчого комітету </w:t>
      </w:r>
      <w:r>
        <w:rPr>
          <w:rFonts w:ascii="Times New Roman" w:hAnsi="Times New Roman"/>
          <w:sz w:val="28"/>
          <w:szCs w:val="28"/>
          <w:lang w:val="uk-UA"/>
        </w:rPr>
        <w:t xml:space="preserve">Слов'янської міської ради згідно нормативного документу </w:t>
      </w:r>
      <w:r w:rsidRPr="0065411A">
        <w:rPr>
          <w:rFonts w:ascii="Times New Roman" w:hAnsi="Times New Roman"/>
          <w:sz w:val="28"/>
          <w:szCs w:val="28"/>
          <w:lang w:val="uk-UA"/>
        </w:rPr>
        <w:t>д</w:t>
      </w:r>
      <w:r>
        <w:rPr>
          <w:rFonts w:ascii="Times New Roman" w:hAnsi="Times New Roman"/>
          <w:sz w:val="28"/>
          <w:szCs w:val="28"/>
          <w:lang w:val="uk-UA"/>
        </w:rPr>
        <w:t xml:space="preserve">ля електротранспорту – </w:t>
      </w:r>
      <w:r w:rsidRPr="0065411A">
        <w:rPr>
          <w:rFonts w:ascii="Times New Roman" w:hAnsi="Times New Roman"/>
          <w:sz w:val="28"/>
          <w:szCs w:val="28"/>
          <w:lang w:val="uk-UA"/>
        </w:rPr>
        <w:t>Порядок формування тарифів на послуги міського електричного транспорту (трамвай. тролейбус), затверджений наказом Міністерства інфраструктури України від 25.11.2013 №940</w:t>
      </w:r>
      <w:r>
        <w:rPr>
          <w:rFonts w:ascii="Times New Roman" w:hAnsi="Times New Roman"/>
          <w:sz w:val="28"/>
          <w:szCs w:val="28"/>
          <w:lang w:val="uk-UA"/>
        </w:rPr>
        <w:t>.</w:t>
      </w:r>
      <w:r w:rsidRPr="00A27921">
        <w:rPr>
          <w:rFonts w:ascii="Times New Roman" w:hAnsi="Times New Roman"/>
          <w:sz w:val="28"/>
          <w:szCs w:val="28"/>
          <w:lang w:val="uk-UA" w:eastAsia="ru-RU"/>
        </w:rPr>
        <w:t xml:space="preserve"> </w:t>
      </w:r>
    </w:p>
    <w:p w:rsidR="00E21380" w:rsidRDefault="00E21380" w:rsidP="004B2E87">
      <w:pPr>
        <w:tabs>
          <w:tab w:val="left" w:pos="360"/>
        </w:tabs>
        <w:spacing w:after="0" w:line="240" w:lineRule="auto"/>
        <w:jc w:val="both"/>
        <w:rPr>
          <w:rFonts w:ascii="Times New Roman" w:hAnsi="Times New Roman"/>
          <w:sz w:val="28"/>
          <w:szCs w:val="28"/>
          <w:lang w:val="uk-UA"/>
        </w:rPr>
      </w:pPr>
    </w:p>
    <w:p w:rsidR="00E21380" w:rsidRPr="006B5EB3" w:rsidRDefault="00E21380" w:rsidP="00FF725F">
      <w:pPr>
        <w:tabs>
          <w:tab w:val="left" w:pos="360"/>
        </w:tabs>
        <w:spacing w:after="0" w:line="240" w:lineRule="auto"/>
        <w:jc w:val="both"/>
        <w:rPr>
          <w:rFonts w:ascii="Times New Roman" w:hAnsi="Times New Roman"/>
          <w:b/>
          <w:bCs/>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sidRPr="006B5EB3">
        <w:rPr>
          <w:rFonts w:ascii="Times New Roman" w:hAnsi="Times New Roman"/>
          <w:b/>
          <w:bCs/>
          <w:sz w:val="28"/>
          <w:szCs w:val="28"/>
        </w:rPr>
        <w:t>V</w:t>
      </w:r>
      <w:r w:rsidRPr="006B5EB3">
        <w:rPr>
          <w:rFonts w:ascii="Times New Roman" w:hAnsi="Times New Roman"/>
          <w:b/>
          <w:bCs/>
          <w:sz w:val="28"/>
          <w:szCs w:val="28"/>
          <w:lang w:val="uk-UA"/>
        </w:rPr>
        <w:t>.</w:t>
      </w:r>
      <w:r>
        <w:rPr>
          <w:rFonts w:ascii="Times New Roman" w:hAnsi="Times New Roman"/>
          <w:b/>
          <w:bCs/>
          <w:sz w:val="28"/>
          <w:szCs w:val="28"/>
          <w:lang w:val="uk-UA"/>
        </w:rPr>
        <w:t xml:space="preserve"> Здійснення компенсаційних виплат</w:t>
      </w:r>
    </w:p>
    <w:p w:rsidR="00E21380" w:rsidRPr="00FC67BC" w:rsidRDefault="00E21380" w:rsidP="004B2E87">
      <w:pPr>
        <w:tabs>
          <w:tab w:val="left" w:pos="360"/>
        </w:tabs>
        <w:spacing w:after="0" w:line="240" w:lineRule="auto"/>
        <w:jc w:val="both"/>
        <w:rPr>
          <w:rFonts w:ascii="Times New Roman" w:hAnsi="Times New Roman"/>
          <w:sz w:val="28"/>
          <w:szCs w:val="28"/>
          <w:lang w:val="uk-UA"/>
        </w:rPr>
      </w:pPr>
    </w:p>
    <w:p w:rsidR="00E21380" w:rsidRPr="00FC67BC" w:rsidRDefault="00E21380" w:rsidP="004B2E87">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5</w:t>
      </w:r>
      <w:r w:rsidRPr="00FC67BC">
        <w:rPr>
          <w:rFonts w:ascii="Times New Roman" w:hAnsi="Times New Roman"/>
          <w:sz w:val="28"/>
          <w:szCs w:val="28"/>
          <w:lang w:val="uk-UA"/>
        </w:rPr>
        <w:t>.1. Компенсаційні виплати зді</w:t>
      </w:r>
      <w:r>
        <w:rPr>
          <w:rFonts w:ascii="Times New Roman" w:hAnsi="Times New Roman"/>
          <w:sz w:val="28"/>
          <w:szCs w:val="28"/>
          <w:lang w:val="uk-UA"/>
        </w:rPr>
        <w:t xml:space="preserve">йснюються на підставі Договору між </w:t>
      </w:r>
      <w:r w:rsidRPr="00FC67BC">
        <w:rPr>
          <w:rFonts w:ascii="Times New Roman" w:hAnsi="Times New Roman"/>
          <w:sz w:val="28"/>
          <w:szCs w:val="28"/>
          <w:lang w:val="uk-UA"/>
        </w:rPr>
        <w:t xml:space="preserve">транспортним підприємством та Управлінням. </w:t>
      </w:r>
      <w:r>
        <w:rPr>
          <w:rFonts w:ascii="Times New Roman" w:hAnsi="Times New Roman"/>
          <w:sz w:val="28"/>
          <w:szCs w:val="28"/>
          <w:lang w:val="uk-UA"/>
        </w:rPr>
        <w:t xml:space="preserve">Для укладання Договору </w:t>
      </w:r>
      <w:r w:rsidRPr="00FC67BC">
        <w:rPr>
          <w:rFonts w:ascii="Times New Roman" w:hAnsi="Times New Roman"/>
          <w:sz w:val="28"/>
          <w:szCs w:val="28"/>
          <w:lang w:val="uk-UA"/>
        </w:rPr>
        <w:t>транспортне підприємство подає до Управління наступний пакет документів:</w:t>
      </w:r>
    </w:p>
    <w:p w:rsidR="00E21380" w:rsidRPr="00FC67BC" w:rsidRDefault="00E21380" w:rsidP="004B2E87">
      <w:pPr>
        <w:tabs>
          <w:tab w:val="left" w:pos="360"/>
        </w:tabs>
        <w:spacing w:after="0" w:line="240" w:lineRule="auto"/>
        <w:jc w:val="both"/>
        <w:rPr>
          <w:rFonts w:ascii="Times New Roman" w:hAnsi="Times New Roman"/>
          <w:sz w:val="28"/>
          <w:szCs w:val="28"/>
          <w:lang w:val="uk-UA"/>
        </w:rPr>
      </w:pPr>
      <w:r w:rsidRPr="00FC67BC">
        <w:rPr>
          <w:rFonts w:ascii="Times New Roman" w:hAnsi="Times New Roman"/>
          <w:sz w:val="28"/>
          <w:szCs w:val="28"/>
          <w:lang w:val="uk-UA"/>
        </w:rPr>
        <w:t>- випис</w:t>
      </w:r>
      <w:r>
        <w:rPr>
          <w:rFonts w:ascii="Times New Roman" w:hAnsi="Times New Roman"/>
          <w:sz w:val="28"/>
          <w:szCs w:val="28"/>
          <w:lang w:val="uk-UA"/>
        </w:rPr>
        <w:t>ку з Єдиного державного реєстру</w:t>
      </w:r>
      <w:r w:rsidRPr="00FC67BC">
        <w:rPr>
          <w:rFonts w:ascii="Times New Roman" w:hAnsi="Times New Roman"/>
          <w:sz w:val="28"/>
          <w:szCs w:val="28"/>
          <w:lang w:val="uk-UA"/>
        </w:rPr>
        <w:t xml:space="preserve"> юридичних осіб, фізичних осіб - підприємців та громадських формувань;</w:t>
      </w:r>
    </w:p>
    <w:p w:rsidR="00E21380" w:rsidRPr="00FC67BC" w:rsidRDefault="00E21380" w:rsidP="004B2E87">
      <w:pPr>
        <w:tabs>
          <w:tab w:val="left" w:pos="360"/>
        </w:tabs>
        <w:spacing w:after="0" w:line="240" w:lineRule="auto"/>
        <w:jc w:val="both"/>
        <w:rPr>
          <w:rFonts w:ascii="Times New Roman" w:hAnsi="Times New Roman"/>
          <w:sz w:val="28"/>
          <w:szCs w:val="28"/>
          <w:lang w:val="uk-UA"/>
        </w:rPr>
      </w:pPr>
      <w:r w:rsidRPr="00FC67BC">
        <w:rPr>
          <w:rFonts w:ascii="Times New Roman" w:hAnsi="Times New Roman"/>
          <w:sz w:val="28"/>
          <w:szCs w:val="28"/>
          <w:lang w:val="uk-UA"/>
        </w:rPr>
        <w:t>- копію діючого договору на перевезення пасажирів на міських маршрутах загального користування;</w:t>
      </w:r>
    </w:p>
    <w:p w:rsidR="00E21380" w:rsidRPr="00FC67BC" w:rsidRDefault="00E21380" w:rsidP="004B2E87">
      <w:pPr>
        <w:tabs>
          <w:tab w:val="left" w:pos="360"/>
        </w:tabs>
        <w:spacing w:after="0" w:line="240" w:lineRule="auto"/>
        <w:jc w:val="both"/>
        <w:rPr>
          <w:rFonts w:ascii="Times New Roman" w:hAnsi="Times New Roman"/>
          <w:sz w:val="28"/>
          <w:szCs w:val="28"/>
          <w:lang w:val="uk-UA"/>
        </w:rPr>
      </w:pPr>
      <w:r w:rsidRPr="00FC67BC">
        <w:rPr>
          <w:rFonts w:ascii="Times New Roman" w:hAnsi="Times New Roman"/>
          <w:sz w:val="28"/>
          <w:szCs w:val="28"/>
          <w:lang w:val="uk-UA"/>
        </w:rPr>
        <w:t>- копію рішення виконкому С</w:t>
      </w:r>
      <w:r>
        <w:rPr>
          <w:rFonts w:ascii="Times New Roman" w:hAnsi="Times New Roman"/>
          <w:sz w:val="28"/>
          <w:szCs w:val="28"/>
          <w:lang w:val="uk-UA"/>
        </w:rPr>
        <w:t xml:space="preserve">лов’янської міської ради </w:t>
      </w:r>
      <w:r w:rsidRPr="00FC67BC">
        <w:rPr>
          <w:rFonts w:ascii="Times New Roman" w:hAnsi="Times New Roman"/>
          <w:sz w:val="28"/>
          <w:szCs w:val="28"/>
          <w:lang w:val="uk-UA"/>
        </w:rPr>
        <w:t>про встановлення тарифів на перевезення пасажирів для підприємств міського транспорту загального користування.</w:t>
      </w:r>
    </w:p>
    <w:p w:rsidR="00E21380" w:rsidRDefault="00E21380" w:rsidP="004B2E87">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5</w:t>
      </w:r>
      <w:r w:rsidRPr="00FC67BC">
        <w:rPr>
          <w:rFonts w:ascii="Times New Roman" w:hAnsi="Times New Roman"/>
          <w:sz w:val="28"/>
          <w:szCs w:val="28"/>
          <w:lang w:val="uk-UA"/>
        </w:rPr>
        <w:t>.2. На підставі наданих Розрахунків Управління та транспортне підприємство складают</w:t>
      </w:r>
      <w:r>
        <w:rPr>
          <w:rFonts w:ascii="Times New Roman" w:hAnsi="Times New Roman"/>
          <w:sz w:val="28"/>
          <w:szCs w:val="28"/>
          <w:lang w:val="uk-UA"/>
        </w:rPr>
        <w:t>ь акти звіряння заборгованості.</w:t>
      </w:r>
    </w:p>
    <w:p w:rsidR="00E21380" w:rsidRPr="00FC67BC" w:rsidRDefault="00E21380" w:rsidP="004B2E87">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5</w:t>
      </w:r>
      <w:r w:rsidRPr="00FC67BC">
        <w:rPr>
          <w:rFonts w:ascii="Times New Roman" w:hAnsi="Times New Roman"/>
          <w:sz w:val="28"/>
          <w:szCs w:val="28"/>
          <w:lang w:val="uk-UA"/>
        </w:rPr>
        <w:t xml:space="preserve">.3. Управління приймає до відшкодування суми компенсації за пільговий проїзд в межах річного обсягу коштів. </w:t>
      </w:r>
    </w:p>
    <w:p w:rsidR="00E21380" w:rsidRDefault="00E21380" w:rsidP="00515B58">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5</w:t>
      </w:r>
      <w:r w:rsidRPr="00FC67BC">
        <w:rPr>
          <w:rFonts w:ascii="Times New Roman" w:hAnsi="Times New Roman"/>
          <w:sz w:val="28"/>
          <w:szCs w:val="28"/>
          <w:lang w:val="uk-UA"/>
        </w:rPr>
        <w:t>.4. В</w:t>
      </w:r>
      <w:r>
        <w:rPr>
          <w:rFonts w:ascii="Times New Roman" w:hAnsi="Times New Roman"/>
          <w:sz w:val="28"/>
          <w:szCs w:val="28"/>
          <w:lang w:val="uk-UA"/>
        </w:rPr>
        <w:t>ідшкодування витрат перевізнику</w:t>
      </w:r>
      <w:r w:rsidRPr="00FC67BC">
        <w:rPr>
          <w:rFonts w:ascii="Times New Roman" w:hAnsi="Times New Roman"/>
          <w:sz w:val="28"/>
          <w:szCs w:val="28"/>
          <w:lang w:val="uk-UA"/>
        </w:rPr>
        <w:t xml:space="preserve"> за пільгові перевезення окремих категорій громадян здійснюється з міського бюджету у межах помісячного  розпису асигнувань.</w:t>
      </w:r>
    </w:p>
    <w:p w:rsidR="00E21380" w:rsidRPr="00FC67BC" w:rsidRDefault="00E21380" w:rsidP="004B2E87">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5.5</w:t>
      </w:r>
      <w:r w:rsidRPr="00FC67BC">
        <w:rPr>
          <w:rFonts w:ascii="Times New Roman" w:hAnsi="Times New Roman"/>
          <w:sz w:val="28"/>
          <w:szCs w:val="28"/>
          <w:lang w:val="uk-UA"/>
        </w:rPr>
        <w:t>. Оплата компенсації за пільгове перевезення здійснюється на підставі актів звіряння заборгованості впродовж 10 банківських днів з дня надходження коштів на розрахунковий рахунок Управління.</w:t>
      </w:r>
    </w:p>
    <w:p w:rsidR="00E21380" w:rsidRPr="00FC67BC" w:rsidRDefault="00E21380" w:rsidP="004B2E87">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5.6. Форма розрахунку </w:t>
      </w:r>
      <w:r w:rsidRPr="00FC67BC">
        <w:rPr>
          <w:rFonts w:ascii="Times New Roman" w:hAnsi="Times New Roman"/>
          <w:sz w:val="28"/>
          <w:szCs w:val="28"/>
          <w:lang w:val="uk-UA"/>
        </w:rPr>
        <w:t>платіжне доруч</w:t>
      </w:r>
      <w:r>
        <w:rPr>
          <w:rFonts w:ascii="Times New Roman" w:hAnsi="Times New Roman"/>
          <w:sz w:val="28"/>
          <w:szCs w:val="28"/>
          <w:lang w:val="uk-UA"/>
        </w:rPr>
        <w:t>ення. Вид розрахунку безготівк</w:t>
      </w:r>
      <w:r w:rsidRPr="00FC67BC">
        <w:rPr>
          <w:rFonts w:ascii="Times New Roman" w:hAnsi="Times New Roman"/>
          <w:sz w:val="28"/>
          <w:szCs w:val="28"/>
          <w:lang w:val="uk-UA"/>
        </w:rPr>
        <w:t>овий.</w:t>
      </w:r>
    </w:p>
    <w:p w:rsidR="00E21380" w:rsidRPr="0065411A" w:rsidRDefault="00E21380" w:rsidP="004B2E87">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5.7. </w:t>
      </w:r>
      <w:r w:rsidRPr="00FC67BC">
        <w:rPr>
          <w:rFonts w:ascii="Times New Roman" w:hAnsi="Times New Roman"/>
          <w:sz w:val="28"/>
          <w:szCs w:val="28"/>
          <w:lang w:val="uk-UA"/>
        </w:rPr>
        <w:t>Компенсаційні виплати за пільгове перевезення окремих категорій громадян здійснюється шляхом перерахування коштів з реєстраційного рахунку Управління на рахунки транспортних підприємств.</w:t>
      </w:r>
    </w:p>
    <w:p w:rsidR="00E21380" w:rsidRDefault="00E21380" w:rsidP="00E95D49">
      <w:pPr>
        <w:tabs>
          <w:tab w:val="left" w:pos="360"/>
        </w:tabs>
        <w:spacing w:after="0" w:line="240" w:lineRule="auto"/>
        <w:jc w:val="both"/>
        <w:rPr>
          <w:rFonts w:ascii="Times New Roman" w:hAnsi="Times New Roman"/>
          <w:sz w:val="28"/>
          <w:szCs w:val="28"/>
        </w:rPr>
      </w:pPr>
      <w:r>
        <w:rPr>
          <w:rFonts w:ascii="Times New Roman" w:hAnsi="Times New Roman"/>
          <w:sz w:val="28"/>
          <w:szCs w:val="28"/>
          <w:lang w:val="uk-UA"/>
        </w:rPr>
        <w:t>5.8. Здійснення</w:t>
      </w:r>
      <w:r w:rsidRPr="00FC67BC">
        <w:rPr>
          <w:rFonts w:ascii="Times New Roman" w:hAnsi="Times New Roman"/>
          <w:sz w:val="28"/>
          <w:szCs w:val="28"/>
          <w:lang w:val="uk-UA"/>
        </w:rPr>
        <w:t xml:space="preserve"> компенсаційних виплат за пільговий про</w:t>
      </w:r>
      <w:r>
        <w:rPr>
          <w:rFonts w:ascii="Times New Roman" w:hAnsi="Times New Roman"/>
          <w:sz w:val="28"/>
          <w:szCs w:val="28"/>
          <w:lang w:val="uk-UA"/>
        </w:rPr>
        <w:t xml:space="preserve">їзд окремих категорій громадян </w:t>
      </w:r>
      <w:r w:rsidRPr="00FC67BC">
        <w:rPr>
          <w:rFonts w:ascii="Times New Roman" w:hAnsi="Times New Roman"/>
          <w:sz w:val="28"/>
          <w:szCs w:val="28"/>
          <w:lang w:val="uk-UA"/>
        </w:rPr>
        <w:t>припиняється у разі закінчення терміну дії Договору на перевезення пасажирів або його розірвання, закінчення терміну дії або позбавлення транспортного підприємства ліцензії</w:t>
      </w:r>
      <w:r>
        <w:rPr>
          <w:rFonts w:ascii="Times New Roman" w:hAnsi="Times New Roman"/>
          <w:sz w:val="28"/>
          <w:szCs w:val="28"/>
          <w:lang w:val="uk-UA"/>
        </w:rPr>
        <w:t>.</w:t>
      </w:r>
      <w:r w:rsidRPr="00CD0252">
        <w:rPr>
          <w:rFonts w:ascii="Times New Roman" w:hAnsi="Times New Roman"/>
          <w:sz w:val="28"/>
          <w:szCs w:val="28"/>
          <w:lang w:val="uk-UA"/>
        </w:rPr>
        <w:t xml:space="preserve"> </w:t>
      </w: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E95D49">
      <w:pPr>
        <w:tabs>
          <w:tab w:val="left" w:pos="360"/>
        </w:tabs>
        <w:spacing w:after="0" w:line="240" w:lineRule="auto"/>
        <w:jc w:val="both"/>
        <w:rPr>
          <w:rFonts w:ascii="Times New Roman" w:hAnsi="Times New Roman"/>
          <w:sz w:val="28"/>
          <w:szCs w:val="28"/>
        </w:rPr>
      </w:pPr>
    </w:p>
    <w:p w:rsidR="00E21380" w:rsidRDefault="00E21380" w:rsidP="00223483">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Заступник міського голови</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Ю.І. Підлісний</w:t>
      </w:r>
    </w:p>
    <w:p w:rsidR="00E21380" w:rsidRDefault="00E21380" w:rsidP="00223483">
      <w:pPr>
        <w:tabs>
          <w:tab w:val="left" w:pos="360"/>
        </w:tabs>
        <w:spacing w:after="0" w:line="240" w:lineRule="auto"/>
        <w:jc w:val="both"/>
        <w:rPr>
          <w:rFonts w:ascii="Times New Roman" w:hAnsi="Times New Roman"/>
          <w:sz w:val="28"/>
          <w:szCs w:val="28"/>
          <w:lang w:val="uk-UA"/>
        </w:rPr>
      </w:pPr>
    </w:p>
    <w:p w:rsidR="00E21380" w:rsidRDefault="00E21380" w:rsidP="00223483">
      <w:pPr>
        <w:tabs>
          <w:tab w:val="left" w:pos="360"/>
        </w:tabs>
        <w:spacing w:after="0" w:line="240" w:lineRule="auto"/>
        <w:jc w:val="both"/>
        <w:rPr>
          <w:rFonts w:ascii="Times New Roman" w:hAnsi="Times New Roman"/>
          <w:sz w:val="28"/>
          <w:szCs w:val="28"/>
          <w:lang w:val="uk-UA"/>
        </w:rPr>
      </w:pPr>
    </w:p>
    <w:p w:rsidR="00E21380" w:rsidRDefault="00E21380" w:rsidP="00223483">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Підготовлено УСЗН </w:t>
      </w:r>
    </w:p>
    <w:p w:rsidR="00E21380" w:rsidRPr="00223483" w:rsidRDefault="00E21380" w:rsidP="00223483">
      <w:pPr>
        <w:tabs>
          <w:tab w:val="left" w:pos="360"/>
        </w:tabs>
        <w:spacing w:after="0" w:line="240" w:lineRule="auto"/>
        <w:jc w:val="both"/>
        <w:rPr>
          <w:rFonts w:ascii="Times New Roman" w:hAnsi="Times New Roman"/>
          <w:sz w:val="28"/>
          <w:szCs w:val="28"/>
          <w:lang w:val="uk-UA"/>
        </w:rPr>
      </w:pPr>
      <w:r>
        <w:rPr>
          <w:rFonts w:ascii="Times New Roman" w:hAnsi="Times New Roman"/>
          <w:sz w:val="28"/>
          <w:szCs w:val="28"/>
          <w:lang w:val="uk-UA"/>
        </w:rPr>
        <w:t>Слов'янської міської ради</w:t>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О.Є. Альохіна</w:t>
      </w:r>
    </w:p>
    <w:sectPr w:rsidR="00E21380" w:rsidRPr="00223483" w:rsidSect="00F24A41">
      <w:pgSz w:w="11906" w:h="16838"/>
      <w:pgMar w:top="1134" w:right="1133" w:bottom="53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panose1 w:val="00000000000000000000"/>
    <w:charset w:val="00"/>
    <w:family w:val="swiss"/>
    <w:notTrueType/>
    <w:pitch w:val="variable"/>
    <w:sig w:usb0="00000003" w:usb1="00000000" w:usb2="00000000" w:usb3="00000000" w:csb0="00000001" w:csb1="00000000"/>
  </w:font>
  <w:font w:name="Segoe UI">
    <w:altName w:val="Century Gothic"/>
    <w:panose1 w:val="00000000000000000000"/>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C012A"/>
    <w:multiLevelType w:val="multilevel"/>
    <w:tmpl w:val="EFCC122A"/>
    <w:lvl w:ilvl="0">
      <w:start w:val="1"/>
      <w:numFmt w:val="upperRoman"/>
      <w:lvlText w:val="%1."/>
      <w:lvlJc w:val="left"/>
      <w:pPr>
        <w:ind w:left="3556" w:hanging="720"/>
      </w:pPr>
      <w:rPr>
        <w:rFonts w:cs="Times New Roman" w:hint="default"/>
        <w:b/>
      </w:rPr>
    </w:lvl>
    <w:lvl w:ilvl="1">
      <w:start w:val="3"/>
      <w:numFmt w:val="decimal"/>
      <w:isLgl/>
      <w:lvlText w:val="%1.%2."/>
      <w:lvlJc w:val="left"/>
      <w:pPr>
        <w:ind w:left="3286" w:hanging="450"/>
      </w:pPr>
      <w:rPr>
        <w:rFonts w:cs="Times New Roman" w:hint="default"/>
        <w:sz w:val="28"/>
      </w:rPr>
    </w:lvl>
    <w:lvl w:ilvl="2">
      <w:start w:val="1"/>
      <w:numFmt w:val="decimal"/>
      <w:isLgl/>
      <w:lvlText w:val="%1.%2.%3."/>
      <w:lvlJc w:val="left"/>
      <w:pPr>
        <w:ind w:left="3286" w:hanging="450"/>
      </w:pPr>
      <w:rPr>
        <w:rFonts w:cs="Times New Roman" w:hint="default"/>
        <w:sz w:val="28"/>
      </w:rPr>
    </w:lvl>
    <w:lvl w:ilvl="3">
      <w:start w:val="1"/>
      <w:numFmt w:val="decimal"/>
      <w:isLgl/>
      <w:lvlText w:val="%1.%2.%3.%4."/>
      <w:lvlJc w:val="left"/>
      <w:pPr>
        <w:ind w:left="3556" w:hanging="720"/>
      </w:pPr>
      <w:rPr>
        <w:rFonts w:cs="Times New Roman" w:hint="default"/>
        <w:sz w:val="28"/>
      </w:rPr>
    </w:lvl>
    <w:lvl w:ilvl="4">
      <w:start w:val="1"/>
      <w:numFmt w:val="decimal"/>
      <w:isLgl/>
      <w:lvlText w:val="%1.%2.%3.%4.%5."/>
      <w:lvlJc w:val="left"/>
      <w:pPr>
        <w:ind w:left="3556" w:hanging="720"/>
      </w:pPr>
      <w:rPr>
        <w:rFonts w:cs="Times New Roman" w:hint="default"/>
        <w:sz w:val="28"/>
      </w:rPr>
    </w:lvl>
    <w:lvl w:ilvl="5">
      <w:start w:val="1"/>
      <w:numFmt w:val="decimal"/>
      <w:isLgl/>
      <w:lvlText w:val="%1.%2.%3.%4.%5.%6."/>
      <w:lvlJc w:val="left"/>
      <w:pPr>
        <w:ind w:left="3556" w:hanging="720"/>
      </w:pPr>
      <w:rPr>
        <w:rFonts w:cs="Times New Roman" w:hint="default"/>
        <w:sz w:val="28"/>
      </w:rPr>
    </w:lvl>
    <w:lvl w:ilvl="6">
      <w:start w:val="1"/>
      <w:numFmt w:val="decimal"/>
      <w:isLgl/>
      <w:lvlText w:val="%1.%2.%3.%4.%5.%6.%7."/>
      <w:lvlJc w:val="left"/>
      <w:pPr>
        <w:ind w:left="3916" w:hanging="1080"/>
      </w:pPr>
      <w:rPr>
        <w:rFonts w:cs="Times New Roman" w:hint="default"/>
        <w:sz w:val="28"/>
      </w:rPr>
    </w:lvl>
    <w:lvl w:ilvl="7">
      <w:start w:val="1"/>
      <w:numFmt w:val="decimal"/>
      <w:isLgl/>
      <w:lvlText w:val="%1.%2.%3.%4.%5.%6.%7.%8."/>
      <w:lvlJc w:val="left"/>
      <w:pPr>
        <w:ind w:left="3916" w:hanging="1080"/>
      </w:pPr>
      <w:rPr>
        <w:rFonts w:cs="Times New Roman" w:hint="default"/>
        <w:sz w:val="28"/>
      </w:rPr>
    </w:lvl>
    <w:lvl w:ilvl="8">
      <w:start w:val="1"/>
      <w:numFmt w:val="decimal"/>
      <w:isLgl/>
      <w:lvlText w:val="%1.%2.%3.%4.%5.%6.%7.%8.%9."/>
      <w:lvlJc w:val="left"/>
      <w:pPr>
        <w:ind w:left="3916" w:hanging="1080"/>
      </w:pPr>
      <w:rPr>
        <w:rFonts w:cs="Times New Roman" w:hint="default"/>
        <w:sz w:val="28"/>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4F54"/>
    <w:rsid w:val="00030955"/>
    <w:rsid w:val="000427AE"/>
    <w:rsid w:val="00064F93"/>
    <w:rsid w:val="00090960"/>
    <w:rsid w:val="00095F3D"/>
    <w:rsid w:val="000A2553"/>
    <w:rsid w:val="000A7A93"/>
    <w:rsid w:val="000E4F54"/>
    <w:rsid w:val="00117F62"/>
    <w:rsid w:val="00163E7C"/>
    <w:rsid w:val="00170D7A"/>
    <w:rsid w:val="00177F41"/>
    <w:rsid w:val="001A19F2"/>
    <w:rsid w:val="001A3D6B"/>
    <w:rsid w:val="001C3994"/>
    <w:rsid w:val="001E2E23"/>
    <w:rsid w:val="00212922"/>
    <w:rsid w:val="00223483"/>
    <w:rsid w:val="00271B2F"/>
    <w:rsid w:val="00295224"/>
    <w:rsid w:val="002B3BCC"/>
    <w:rsid w:val="002C143C"/>
    <w:rsid w:val="00307F5B"/>
    <w:rsid w:val="00314507"/>
    <w:rsid w:val="004354A5"/>
    <w:rsid w:val="00447B8B"/>
    <w:rsid w:val="004B2E87"/>
    <w:rsid w:val="004B2E8F"/>
    <w:rsid w:val="004B378E"/>
    <w:rsid w:val="004B3CCA"/>
    <w:rsid w:val="004C0F30"/>
    <w:rsid w:val="00515B58"/>
    <w:rsid w:val="00524022"/>
    <w:rsid w:val="00593A9E"/>
    <w:rsid w:val="005C719F"/>
    <w:rsid w:val="00617DDE"/>
    <w:rsid w:val="00636305"/>
    <w:rsid w:val="00637562"/>
    <w:rsid w:val="00644152"/>
    <w:rsid w:val="006521AD"/>
    <w:rsid w:val="0065411A"/>
    <w:rsid w:val="006B5EB3"/>
    <w:rsid w:val="006E61C4"/>
    <w:rsid w:val="00713602"/>
    <w:rsid w:val="00734DFE"/>
    <w:rsid w:val="00751C7F"/>
    <w:rsid w:val="007A101A"/>
    <w:rsid w:val="007B4C62"/>
    <w:rsid w:val="007C5087"/>
    <w:rsid w:val="007E2EFD"/>
    <w:rsid w:val="007F728C"/>
    <w:rsid w:val="008170D6"/>
    <w:rsid w:val="008403EE"/>
    <w:rsid w:val="008A75AD"/>
    <w:rsid w:val="008E06B3"/>
    <w:rsid w:val="008F409B"/>
    <w:rsid w:val="008F4AB6"/>
    <w:rsid w:val="008F6E1A"/>
    <w:rsid w:val="00914B5E"/>
    <w:rsid w:val="00931F3D"/>
    <w:rsid w:val="009343F9"/>
    <w:rsid w:val="00942C98"/>
    <w:rsid w:val="00964C0D"/>
    <w:rsid w:val="009A5742"/>
    <w:rsid w:val="009B2331"/>
    <w:rsid w:val="009C4EC3"/>
    <w:rsid w:val="009D086A"/>
    <w:rsid w:val="009D1595"/>
    <w:rsid w:val="00A01DF6"/>
    <w:rsid w:val="00A0647E"/>
    <w:rsid w:val="00A27128"/>
    <w:rsid w:val="00A27921"/>
    <w:rsid w:val="00A34458"/>
    <w:rsid w:val="00A67A3F"/>
    <w:rsid w:val="00A8503D"/>
    <w:rsid w:val="00AE24EB"/>
    <w:rsid w:val="00AE6757"/>
    <w:rsid w:val="00B042AA"/>
    <w:rsid w:val="00B60ED1"/>
    <w:rsid w:val="00B84567"/>
    <w:rsid w:val="00BD049E"/>
    <w:rsid w:val="00C02619"/>
    <w:rsid w:val="00C07B62"/>
    <w:rsid w:val="00C166B3"/>
    <w:rsid w:val="00C17591"/>
    <w:rsid w:val="00C34F06"/>
    <w:rsid w:val="00C35E5A"/>
    <w:rsid w:val="00C6480A"/>
    <w:rsid w:val="00C94DA0"/>
    <w:rsid w:val="00CA19AC"/>
    <w:rsid w:val="00CA200A"/>
    <w:rsid w:val="00CB7C61"/>
    <w:rsid w:val="00CC4AC7"/>
    <w:rsid w:val="00CD0252"/>
    <w:rsid w:val="00D14C06"/>
    <w:rsid w:val="00D160C3"/>
    <w:rsid w:val="00D4439E"/>
    <w:rsid w:val="00D54B94"/>
    <w:rsid w:val="00DC0E48"/>
    <w:rsid w:val="00DD7B51"/>
    <w:rsid w:val="00DF0A45"/>
    <w:rsid w:val="00E21380"/>
    <w:rsid w:val="00E2654F"/>
    <w:rsid w:val="00E32163"/>
    <w:rsid w:val="00E537A9"/>
    <w:rsid w:val="00E61328"/>
    <w:rsid w:val="00E80C6D"/>
    <w:rsid w:val="00E95D49"/>
    <w:rsid w:val="00EA0F3C"/>
    <w:rsid w:val="00EA6D52"/>
    <w:rsid w:val="00EE4884"/>
    <w:rsid w:val="00F01F35"/>
    <w:rsid w:val="00F024FD"/>
    <w:rsid w:val="00F02E09"/>
    <w:rsid w:val="00F12050"/>
    <w:rsid w:val="00F15C98"/>
    <w:rsid w:val="00F24A41"/>
    <w:rsid w:val="00F459AE"/>
    <w:rsid w:val="00F506D4"/>
    <w:rsid w:val="00F631D6"/>
    <w:rsid w:val="00F6756E"/>
    <w:rsid w:val="00FC48AC"/>
    <w:rsid w:val="00FC67BC"/>
    <w:rsid w:val="00FD02DE"/>
    <w:rsid w:val="00FF725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8F4AB6"/>
    <w:pPr>
      <w:spacing w:after="160" w:line="259" w:lineRule="auto"/>
    </w:pPr>
    <w:rPr>
      <w:lang w:val="en-US" w:eastAsia="en-US"/>
    </w:rPr>
  </w:style>
  <w:style w:type="paragraph" w:styleId="Heading1">
    <w:name w:val="heading 1"/>
    <w:basedOn w:val="Normal"/>
    <w:next w:val="Normal"/>
    <w:link w:val="Heading1Char"/>
    <w:uiPriority w:val="99"/>
    <w:qFormat/>
    <w:rsid w:val="008F4AB6"/>
    <w:pPr>
      <w:keepNext/>
      <w:keepLines/>
      <w:spacing w:before="240" w:after="0"/>
      <w:outlineLvl w:val="0"/>
    </w:pPr>
    <w:rPr>
      <w:rFonts w:ascii="Calibri Light" w:hAnsi="Calibri Light"/>
      <w:color w:val="2E74B5"/>
      <w:sz w:val="32"/>
      <w:szCs w:val="32"/>
    </w:rPr>
  </w:style>
  <w:style w:type="paragraph" w:styleId="Heading2">
    <w:name w:val="heading 2"/>
    <w:basedOn w:val="Normal"/>
    <w:next w:val="Normal"/>
    <w:link w:val="Heading2Char"/>
    <w:uiPriority w:val="99"/>
    <w:qFormat/>
    <w:rsid w:val="008F4AB6"/>
    <w:pPr>
      <w:keepNext/>
      <w:keepLines/>
      <w:spacing w:before="40" w:after="0"/>
      <w:outlineLvl w:val="1"/>
    </w:pPr>
    <w:rPr>
      <w:rFonts w:ascii="Calibri Light" w:hAnsi="Calibri Light"/>
      <w:color w:val="2E74B5"/>
      <w:sz w:val="28"/>
      <w:szCs w:val="28"/>
    </w:rPr>
  </w:style>
  <w:style w:type="paragraph" w:styleId="Heading3">
    <w:name w:val="heading 3"/>
    <w:basedOn w:val="Normal"/>
    <w:next w:val="Normal"/>
    <w:link w:val="Heading3Char"/>
    <w:uiPriority w:val="99"/>
    <w:qFormat/>
    <w:rsid w:val="008F4AB6"/>
    <w:pPr>
      <w:keepNext/>
      <w:keepLines/>
      <w:spacing w:before="40" w:after="0"/>
      <w:outlineLvl w:val="2"/>
    </w:pPr>
    <w:rPr>
      <w:rFonts w:ascii="Calibri Light" w:hAnsi="Calibri Light"/>
      <w:color w:val="1F4E79"/>
      <w:sz w:val="24"/>
      <w:szCs w:val="24"/>
    </w:rPr>
  </w:style>
  <w:style w:type="paragraph" w:styleId="Heading4">
    <w:name w:val="heading 4"/>
    <w:basedOn w:val="Normal"/>
    <w:next w:val="Normal"/>
    <w:link w:val="Heading4Char"/>
    <w:uiPriority w:val="99"/>
    <w:qFormat/>
    <w:rsid w:val="008F4AB6"/>
    <w:pPr>
      <w:keepNext/>
      <w:keepLines/>
      <w:spacing w:before="40" w:after="0"/>
      <w:outlineLvl w:val="3"/>
    </w:pPr>
    <w:rPr>
      <w:rFonts w:ascii="Calibri Light" w:hAnsi="Calibri Light"/>
      <w:i/>
      <w:iCs/>
      <w:color w:val="2E74B5"/>
    </w:rPr>
  </w:style>
  <w:style w:type="paragraph" w:styleId="Heading5">
    <w:name w:val="heading 5"/>
    <w:basedOn w:val="Normal"/>
    <w:next w:val="Normal"/>
    <w:link w:val="Heading5Char"/>
    <w:uiPriority w:val="99"/>
    <w:qFormat/>
    <w:rsid w:val="008F4AB6"/>
    <w:pPr>
      <w:keepNext/>
      <w:keepLines/>
      <w:spacing w:before="40" w:after="0"/>
      <w:outlineLvl w:val="4"/>
    </w:pPr>
    <w:rPr>
      <w:rFonts w:ascii="Calibri Light" w:hAnsi="Calibri Light"/>
      <w:color w:val="2E74B5"/>
    </w:rPr>
  </w:style>
  <w:style w:type="paragraph" w:styleId="Heading6">
    <w:name w:val="heading 6"/>
    <w:basedOn w:val="Normal"/>
    <w:next w:val="Normal"/>
    <w:link w:val="Heading6Char"/>
    <w:uiPriority w:val="99"/>
    <w:qFormat/>
    <w:rsid w:val="008F4AB6"/>
    <w:pPr>
      <w:keepNext/>
      <w:keepLines/>
      <w:spacing w:before="40" w:after="0"/>
      <w:outlineLvl w:val="5"/>
    </w:pPr>
    <w:rPr>
      <w:rFonts w:ascii="Calibri Light" w:hAnsi="Calibri Light"/>
      <w:color w:val="1F4E79"/>
    </w:rPr>
  </w:style>
  <w:style w:type="paragraph" w:styleId="Heading7">
    <w:name w:val="heading 7"/>
    <w:basedOn w:val="Normal"/>
    <w:next w:val="Normal"/>
    <w:link w:val="Heading7Char"/>
    <w:uiPriority w:val="99"/>
    <w:qFormat/>
    <w:rsid w:val="008F4AB6"/>
    <w:pPr>
      <w:keepNext/>
      <w:keepLines/>
      <w:spacing w:before="40" w:after="0"/>
      <w:outlineLvl w:val="6"/>
    </w:pPr>
    <w:rPr>
      <w:rFonts w:ascii="Calibri Light" w:hAnsi="Calibri Light"/>
      <w:i/>
      <w:iCs/>
      <w:color w:val="1F4E79"/>
    </w:rPr>
  </w:style>
  <w:style w:type="paragraph" w:styleId="Heading8">
    <w:name w:val="heading 8"/>
    <w:basedOn w:val="Normal"/>
    <w:next w:val="Normal"/>
    <w:link w:val="Heading8Char"/>
    <w:uiPriority w:val="99"/>
    <w:qFormat/>
    <w:rsid w:val="008F4AB6"/>
    <w:pPr>
      <w:keepNext/>
      <w:keepLines/>
      <w:spacing w:before="40" w:after="0"/>
      <w:outlineLvl w:val="7"/>
    </w:pPr>
    <w:rPr>
      <w:rFonts w:ascii="Calibri Light" w:hAnsi="Calibri Light"/>
      <w:color w:val="262626"/>
      <w:sz w:val="21"/>
      <w:szCs w:val="21"/>
    </w:rPr>
  </w:style>
  <w:style w:type="paragraph" w:styleId="Heading9">
    <w:name w:val="heading 9"/>
    <w:basedOn w:val="Normal"/>
    <w:next w:val="Normal"/>
    <w:link w:val="Heading9Char"/>
    <w:uiPriority w:val="99"/>
    <w:qFormat/>
    <w:rsid w:val="008F4AB6"/>
    <w:pPr>
      <w:keepNext/>
      <w:keepLines/>
      <w:spacing w:before="40" w:after="0"/>
      <w:outlineLvl w:val="8"/>
    </w:pPr>
    <w:rPr>
      <w:rFonts w:ascii="Calibri Light" w:hAnsi="Calibri Light"/>
      <w:i/>
      <w:iCs/>
      <w:color w:val="262626"/>
      <w:sz w:val="21"/>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4AB6"/>
    <w:rPr>
      <w:rFonts w:ascii="Calibri Light" w:hAnsi="Calibri Light" w:cs="Times New Roman"/>
      <w:color w:val="2E74B5"/>
      <w:sz w:val="32"/>
      <w:szCs w:val="32"/>
    </w:rPr>
  </w:style>
  <w:style w:type="character" w:customStyle="1" w:styleId="Heading2Char">
    <w:name w:val="Heading 2 Char"/>
    <w:basedOn w:val="DefaultParagraphFont"/>
    <w:link w:val="Heading2"/>
    <w:uiPriority w:val="99"/>
    <w:semiHidden/>
    <w:locked/>
    <w:rsid w:val="008F4AB6"/>
    <w:rPr>
      <w:rFonts w:ascii="Calibri Light" w:hAnsi="Calibri Light" w:cs="Times New Roman"/>
      <w:color w:val="2E74B5"/>
      <w:sz w:val="28"/>
      <w:szCs w:val="28"/>
    </w:rPr>
  </w:style>
  <w:style w:type="character" w:customStyle="1" w:styleId="Heading3Char">
    <w:name w:val="Heading 3 Char"/>
    <w:basedOn w:val="DefaultParagraphFont"/>
    <w:link w:val="Heading3"/>
    <w:uiPriority w:val="99"/>
    <w:semiHidden/>
    <w:locked/>
    <w:rsid w:val="008F4AB6"/>
    <w:rPr>
      <w:rFonts w:ascii="Calibri Light" w:hAnsi="Calibri Light" w:cs="Times New Roman"/>
      <w:color w:val="1F4E79"/>
      <w:sz w:val="24"/>
      <w:szCs w:val="24"/>
    </w:rPr>
  </w:style>
  <w:style w:type="character" w:customStyle="1" w:styleId="Heading4Char">
    <w:name w:val="Heading 4 Char"/>
    <w:basedOn w:val="DefaultParagraphFont"/>
    <w:link w:val="Heading4"/>
    <w:uiPriority w:val="99"/>
    <w:semiHidden/>
    <w:locked/>
    <w:rsid w:val="008F4AB6"/>
    <w:rPr>
      <w:rFonts w:ascii="Calibri Light" w:hAnsi="Calibri Light" w:cs="Times New Roman"/>
      <w:i/>
      <w:iCs/>
      <w:color w:val="2E74B5"/>
    </w:rPr>
  </w:style>
  <w:style w:type="character" w:customStyle="1" w:styleId="Heading5Char">
    <w:name w:val="Heading 5 Char"/>
    <w:basedOn w:val="DefaultParagraphFont"/>
    <w:link w:val="Heading5"/>
    <w:uiPriority w:val="99"/>
    <w:semiHidden/>
    <w:locked/>
    <w:rsid w:val="008F4AB6"/>
    <w:rPr>
      <w:rFonts w:ascii="Calibri Light" w:hAnsi="Calibri Light" w:cs="Times New Roman"/>
      <w:color w:val="2E74B5"/>
    </w:rPr>
  </w:style>
  <w:style w:type="character" w:customStyle="1" w:styleId="Heading6Char">
    <w:name w:val="Heading 6 Char"/>
    <w:basedOn w:val="DefaultParagraphFont"/>
    <w:link w:val="Heading6"/>
    <w:uiPriority w:val="99"/>
    <w:semiHidden/>
    <w:locked/>
    <w:rsid w:val="008F4AB6"/>
    <w:rPr>
      <w:rFonts w:ascii="Calibri Light" w:hAnsi="Calibri Light" w:cs="Times New Roman"/>
      <w:color w:val="1F4E79"/>
    </w:rPr>
  </w:style>
  <w:style w:type="character" w:customStyle="1" w:styleId="Heading7Char">
    <w:name w:val="Heading 7 Char"/>
    <w:basedOn w:val="DefaultParagraphFont"/>
    <w:link w:val="Heading7"/>
    <w:uiPriority w:val="99"/>
    <w:semiHidden/>
    <w:locked/>
    <w:rsid w:val="008F4AB6"/>
    <w:rPr>
      <w:rFonts w:ascii="Calibri Light" w:hAnsi="Calibri Light" w:cs="Times New Roman"/>
      <w:i/>
      <w:iCs/>
      <w:color w:val="1F4E79"/>
    </w:rPr>
  </w:style>
  <w:style w:type="character" w:customStyle="1" w:styleId="Heading8Char">
    <w:name w:val="Heading 8 Char"/>
    <w:basedOn w:val="DefaultParagraphFont"/>
    <w:link w:val="Heading8"/>
    <w:uiPriority w:val="99"/>
    <w:semiHidden/>
    <w:locked/>
    <w:rsid w:val="008F4AB6"/>
    <w:rPr>
      <w:rFonts w:ascii="Calibri Light" w:hAnsi="Calibri Light" w:cs="Times New Roman"/>
      <w:color w:val="262626"/>
      <w:sz w:val="21"/>
      <w:szCs w:val="21"/>
    </w:rPr>
  </w:style>
  <w:style w:type="character" w:customStyle="1" w:styleId="Heading9Char">
    <w:name w:val="Heading 9 Char"/>
    <w:basedOn w:val="DefaultParagraphFont"/>
    <w:link w:val="Heading9"/>
    <w:uiPriority w:val="99"/>
    <w:semiHidden/>
    <w:locked/>
    <w:rsid w:val="008F4AB6"/>
    <w:rPr>
      <w:rFonts w:ascii="Calibri Light" w:hAnsi="Calibri Light" w:cs="Times New Roman"/>
      <w:i/>
      <w:iCs/>
      <w:color w:val="262626"/>
      <w:sz w:val="21"/>
      <w:szCs w:val="21"/>
    </w:rPr>
  </w:style>
  <w:style w:type="paragraph" w:styleId="ListParagraph">
    <w:name w:val="List Paragraph"/>
    <w:basedOn w:val="Normal"/>
    <w:uiPriority w:val="99"/>
    <w:qFormat/>
    <w:rsid w:val="000A7A93"/>
    <w:pPr>
      <w:ind w:left="720"/>
      <w:contextualSpacing/>
    </w:pPr>
  </w:style>
  <w:style w:type="paragraph" w:styleId="BalloonText">
    <w:name w:val="Balloon Text"/>
    <w:basedOn w:val="Normal"/>
    <w:link w:val="BalloonTextChar"/>
    <w:uiPriority w:val="99"/>
    <w:semiHidden/>
    <w:rsid w:val="00177F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77F41"/>
    <w:rPr>
      <w:rFonts w:ascii="Segoe UI" w:hAnsi="Segoe UI" w:cs="Segoe UI"/>
      <w:sz w:val="18"/>
      <w:szCs w:val="18"/>
      <w:lang w:val="uk-UA"/>
    </w:rPr>
  </w:style>
  <w:style w:type="paragraph" w:styleId="Caption">
    <w:name w:val="caption"/>
    <w:basedOn w:val="Normal"/>
    <w:next w:val="Normal"/>
    <w:uiPriority w:val="99"/>
    <w:qFormat/>
    <w:rsid w:val="008F4AB6"/>
    <w:pPr>
      <w:spacing w:after="200" w:line="240" w:lineRule="auto"/>
    </w:pPr>
    <w:rPr>
      <w:i/>
      <w:iCs/>
      <w:color w:val="44546A"/>
      <w:sz w:val="18"/>
      <w:szCs w:val="18"/>
    </w:rPr>
  </w:style>
  <w:style w:type="paragraph" w:styleId="Title">
    <w:name w:val="Title"/>
    <w:basedOn w:val="Normal"/>
    <w:next w:val="Normal"/>
    <w:link w:val="TitleChar"/>
    <w:uiPriority w:val="99"/>
    <w:qFormat/>
    <w:rsid w:val="008F4AB6"/>
    <w:pPr>
      <w:spacing w:after="0" w:line="240" w:lineRule="auto"/>
      <w:contextualSpacing/>
    </w:pPr>
    <w:rPr>
      <w:rFonts w:ascii="Calibri Light" w:hAnsi="Calibri Light"/>
      <w:spacing w:val="-10"/>
      <w:sz w:val="56"/>
      <w:szCs w:val="56"/>
    </w:rPr>
  </w:style>
  <w:style w:type="character" w:customStyle="1" w:styleId="TitleChar">
    <w:name w:val="Title Char"/>
    <w:basedOn w:val="DefaultParagraphFont"/>
    <w:link w:val="Title"/>
    <w:uiPriority w:val="99"/>
    <w:locked/>
    <w:rsid w:val="008F4AB6"/>
    <w:rPr>
      <w:rFonts w:ascii="Calibri Light" w:hAnsi="Calibri Light" w:cs="Times New Roman"/>
      <w:spacing w:val="-10"/>
      <w:sz w:val="56"/>
      <w:szCs w:val="56"/>
    </w:rPr>
  </w:style>
  <w:style w:type="paragraph" w:styleId="Subtitle">
    <w:name w:val="Subtitle"/>
    <w:basedOn w:val="Normal"/>
    <w:next w:val="Normal"/>
    <w:link w:val="SubtitleChar"/>
    <w:uiPriority w:val="99"/>
    <w:qFormat/>
    <w:rsid w:val="008F4AB6"/>
    <w:pPr>
      <w:numPr>
        <w:ilvl w:val="1"/>
      </w:numPr>
    </w:pPr>
    <w:rPr>
      <w:color w:val="5A5A5A"/>
      <w:spacing w:val="15"/>
    </w:rPr>
  </w:style>
  <w:style w:type="character" w:customStyle="1" w:styleId="SubtitleChar">
    <w:name w:val="Subtitle Char"/>
    <w:basedOn w:val="DefaultParagraphFont"/>
    <w:link w:val="Subtitle"/>
    <w:uiPriority w:val="99"/>
    <w:locked/>
    <w:rsid w:val="008F4AB6"/>
    <w:rPr>
      <w:rFonts w:cs="Times New Roman"/>
      <w:color w:val="5A5A5A"/>
      <w:spacing w:val="15"/>
    </w:rPr>
  </w:style>
  <w:style w:type="character" w:styleId="Strong">
    <w:name w:val="Strong"/>
    <w:basedOn w:val="DefaultParagraphFont"/>
    <w:uiPriority w:val="99"/>
    <w:qFormat/>
    <w:rsid w:val="008F4AB6"/>
    <w:rPr>
      <w:rFonts w:cs="Times New Roman"/>
      <w:b/>
      <w:bCs/>
      <w:color w:val="auto"/>
    </w:rPr>
  </w:style>
  <w:style w:type="character" w:styleId="Emphasis">
    <w:name w:val="Emphasis"/>
    <w:basedOn w:val="DefaultParagraphFont"/>
    <w:uiPriority w:val="99"/>
    <w:qFormat/>
    <w:rsid w:val="008F4AB6"/>
    <w:rPr>
      <w:rFonts w:cs="Times New Roman"/>
      <w:i/>
      <w:iCs/>
      <w:color w:val="auto"/>
    </w:rPr>
  </w:style>
  <w:style w:type="paragraph" w:styleId="NoSpacing">
    <w:name w:val="No Spacing"/>
    <w:uiPriority w:val="99"/>
    <w:qFormat/>
    <w:rsid w:val="008F4AB6"/>
    <w:rPr>
      <w:lang w:val="en-US" w:eastAsia="en-US"/>
    </w:rPr>
  </w:style>
  <w:style w:type="paragraph" w:styleId="Quote">
    <w:name w:val="Quote"/>
    <w:basedOn w:val="Normal"/>
    <w:next w:val="Normal"/>
    <w:link w:val="QuoteChar"/>
    <w:uiPriority w:val="99"/>
    <w:qFormat/>
    <w:rsid w:val="008F4AB6"/>
    <w:pPr>
      <w:spacing w:before="200"/>
      <w:ind w:left="864" w:right="864"/>
    </w:pPr>
    <w:rPr>
      <w:i/>
      <w:iCs/>
      <w:color w:val="404040"/>
    </w:rPr>
  </w:style>
  <w:style w:type="character" w:customStyle="1" w:styleId="QuoteChar">
    <w:name w:val="Quote Char"/>
    <w:basedOn w:val="DefaultParagraphFont"/>
    <w:link w:val="Quote"/>
    <w:uiPriority w:val="99"/>
    <w:locked/>
    <w:rsid w:val="008F4AB6"/>
    <w:rPr>
      <w:rFonts w:cs="Times New Roman"/>
      <w:i/>
      <w:iCs/>
      <w:color w:val="404040"/>
    </w:rPr>
  </w:style>
  <w:style w:type="paragraph" w:styleId="IntenseQuote">
    <w:name w:val="Intense Quote"/>
    <w:basedOn w:val="Normal"/>
    <w:next w:val="Normal"/>
    <w:link w:val="IntenseQuoteChar"/>
    <w:uiPriority w:val="99"/>
    <w:qFormat/>
    <w:rsid w:val="008F4AB6"/>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basedOn w:val="DefaultParagraphFont"/>
    <w:link w:val="IntenseQuote"/>
    <w:uiPriority w:val="99"/>
    <w:locked/>
    <w:rsid w:val="008F4AB6"/>
    <w:rPr>
      <w:rFonts w:cs="Times New Roman"/>
      <w:i/>
      <w:iCs/>
      <w:color w:val="5B9BD5"/>
    </w:rPr>
  </w:style>
  <w:style w:type="character" w:styleId="SubtleEmphasis">
    <w:name w:val="Subtle Emphasis"/>
    <w:basedOn w:val="DefaultParagraphFont"/>
    <w:uiPriority w:val="99"/>
    <w:qFormat/>
    <w:rsid w:val="008F4AB6"/>
    <w:rPr>
      <w:rFonts w:cs="Times New Roman"/>
      <w:i/>
      <w:iCs/>
      <w:color w:val="404040"/>
    </w:rPr>
  </w:style>
  <w:style w:type="character" w:styleId="IntenseEmphasis">
    <w:name w:val="Intense Emphasis"/>
    <w:basedOn w:val="DefaultParagraphFont"/>
    <w:uiPriority w:val="99"/>
    <w:qFormat/>
    <w:rsid w:val="008F4AB6"/>
    <w:rPr>
      <w:rFonts w:cs="Times New Roman"/>
      <w:i/>
      <w:iCs/>
      <w:color w:val="5B9BD5"/>
    </w:rPr>
  </w:style>
  <w:style w:type="character" w:styleId="SubtleReference">
    <w:name w:val="Subtle Reference"/>
    <w:basedOn w:val="DefaultParagraphFont"/>
    <w:uiPriority w:val="99"/>
    <w:qFormat/>
    <w:rsid w:val="008F4AB6"/>
    <w:rPr>
      <w:rFonts w:cs="Times New Roman"/>
      <w:smallCaps/>
      <w:color w:val="404040"/>
    </w:rPr>
  </w:style>
  <w:style w:type="character" w:styleId="IntenseReference">
    <w:name w:val="Intense Reference"/>
    <w:basedOn w:val="DefaultParagraphFont"/>
    <w:uiPriority w:val="99"/>
    <w:qFormat/>
    <w:rsid w:val="008F4AB6"/>
    <w:rPr>
      <w:rFonts w:cs="Times New Roman"/>
      <w:b/>
      <w:bCs/>
      <w:smallCaps/>
      <w:color w:val="5B9BD5"/>
      <w:spacing w:val="5"/>
    </w:rPr>
  </w:style>
  <w:style w:type="character" w:styleId="BookTitle">
    <w:name w:val="Book Title"/>
    <w:basedOn w:val="DefaultParagraphFont"/>
    <w:uiPriority w:val="99"/>
    <w:qFormat/>
    <w:rsid w:val="008F4AB6"/>
    <w:rPr>
      <w:rFonts w:cs="Times New Roman"/>
      <w:b/>
      <w:bCs/>
      <w:i/>
      <w:iCs/>
      <w:spacing w:val="5"/>
    </w:rPr>
  </w:style>
  <w:style w:type="paragraph" w:styleId="TOCHeading">
    <w:name w:val="TOC Heading"/>
    <w:basedOn w:val="Heading1"/>
    <w:next w:val="Normal"/>
    <w:uiPriority w:val="99"/>
    <w:qFormat/>
    <w:rsid w:val="008F4AB6"/>
    <w:pPr>
      <w:outlineLvl w:val="9"/>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A27921"/>
    <w:pPr>
      <w:spacing w:after="0" w:line="240" w:lineRule="auto"/>
    </w:pPr>
    <w:rPr>
      <w:rFonts w:ascii="Verdana" w:hAnsi="Verdana" w:cs="Verdana"/>
      <w:sz w:val="20"/>
      <w:szCs w:val="20"/>
    </w:rPr>
  </w:style>
  <w:style w:type="character" w:customStyle="1" w:styleId="apple-converted-space">
    <w:name w:val="apple-converted-space"/>
    <w:basedOn w:val="DefaultParagraphFont"/>
    <w:uiPriority w:val="99"/>
    <w:rsid w:val="00F024FD"/>
    <w:rPr>
      <w:rFonts w:cs="Times New Roman"/>
    </w:rPr>
  </w:style>
  <w:style w:type="paragraph" w:customStyle="1" w:styleId="rvps2">
    <w:name w:val="rvps2"/>
    <w:basedOn w:val="Normal"/>
    <w:uiPriority w:val="99"/>
    <w:rsid w:val="00F024FD"/>
    <w:pPr>
      <w:suppressAutoHyphens/>
      <w:spacing w:before="280" w:after="280" w:line="240" w:lineRule="auto"/>
    </w:pPr>
    <w:rPr>
      <w:rFonts w:ascii="Times New Roman" w:hAnsi="Times New Roman"/>
      <w:sz w:val="24"/>
      <w:szCs w:val="24"/>
      <w:lang w:val="ru-RU" w:eastAsia="zh-CN"/>
    </w:rPr>
  </w:style>
  <w:style w:type="paragraph" w:styleId="BodyTextIndent">
    <w:name w:val="Body Text Indent"/>
    <w:basedOn w:val="Normal"/>
    <w:link w:val="BodyTextIndentChar"/>
    <w:uiPriority w:val="99"/>
    <w:locked/>
    <w:rsid w:val="009C4EC3"/>
    <w:pPr>
      <w:suppressAutoHyphens/>
      <w:spacing w:after="0" w:line="240" w:lineRule="auto"/>
      <w:ind w:firstLine="540"/>
    </w:pPr>
    <w:rPr>
      <w:rFonts w:ascii="Times New Roman" w:hAnsi="Times New Roman"/>
      <w:sz w:val="24"/>
      <w:szCs w:val="24"/>
      <w:lang w:val="uk-UA" w:eastAsia="zh-CN"/>
    </w:rPr>
  </w:style>
  <w:style w:type="character" w:customStyle="1" w:styleId="BodyTextIndentChar">
    <w:name w:val="Body Text Indent Char"/>
    <w:basedOn w:val="DefaultParagraphFont"/>
    <w:link w:val="BodyTextIndent"/>
    <w:uiPriority w:val="99"/>
    <w:semiHidden/>
    <w:locked/>
    <w:rsid w:val="008E06B3"/>
    <w:rPr>
      <w:rFonts w:cs="Times New Roman"/>
      <w:lang w:val="en-US" w:eastAsia="en-US"/>
    </w:rPr>
  </w:style>
  <w:style w:type="paragraph" w:customStyle="1" w:styleId="21">
    <w:name w:val="Основной текст 21"/>
    <w:basedOn w:val="Normal"/>
    <w:uiPriority w:val="99"/>
    <w:rsid w:val="009C4EC3"/>
    <w:pPr>
      <w:suppressAutoHyphens/>
      <w:spacing w:after="0" w:line="240" w:lineRule="auto"/>
      <w:ind w:right="7200"/>
      <w:jc w:val="center"/>
    </w:pPr>
    <w:rPr>
      <w:rFonts w:ascii="Times New Roman" w:hAnsi="Times New Roman"/>
      <w:sz w:val="28"/>
      <w:szCs w:val="24"/>
      <w:lang w:val="uk-UA"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141</TotalTime>
  <Pages>5</Pages>
  <Words>1717</Words>
  <Characters>9789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до рішення виконавчого комітету                                                                                         від                  №</dc:title>
  <dc:subject/>
  <dc:creator>Андросова Наталія Борисівна</dc:creator>
  <cp:keywords/>
  <dc:description/>
  <cp:lastModifiedBy>User</cp:lastModifiedBy>
  <cp:revision>37</cp:revision>
  <cp:lastPrinted>2020-02-18T09:08:00Z</cp:lastPrinted>
  <dcterms:created xsi:type="dcterms:W3CDTF">2020-02-19T09:02:00Z</dcterms:created>
  <dcterms:modified xsi:type="dcterms:W3CDTF">2020-02-24T05:57:00Z</dcterms:modified>
</cp:coreProperties>
</file>