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spacing w:before="240" w:after="120"/>
        <w:jc w:val="right"/>
        <w:rPr>
          <w:sz w:val="32"/>
          <w:sz w:val="32"/>
          <w:szCs w:val="32"/>
          <w:rFonts w:ascii="Liberation Sans" w:hAnsi="Liberation Sans" w:eastAsia="Microsoft YaHei" w:cs="Mangal"/>
          <w:color w:val="00000A"/>
          <w:lang w:val="uk-UA" w:eastAsia="ru-RU" w:bidi="ar-SA"/>
        </w:rPr>
      </w:pPr>
      <w:r>
        <w:rPr>
          <w:rFonts w:eastAsia="Microsoft YaHei" w:cs="Mangal"/>
          <w:color w:val="00000A"/>
          <w:sz w:val="32"/>
          <w:szCs w:val="32"/>
          <w:lang w:val="uk-UA" w:eastAsia="ru-RU" w:bidi="ar-SA"/>
        </w:rPr>
      </w:r>
      <w:r/>
    </w:p>
    <w:p>
      <w:pPr>
        <w:pStyle w:val="Normal"/>
      </w:pPr>
      <w:r>
        <w:rPr/>
        <w:tab/>
        <w:tab/>
        <w:tab/>
        <w:tab/>
        <w:tab/>
        <w:tab/>
        <w:tab/>
        <w:tab/>
        <w:tab/>
        <w:tab/>
        <w:tab/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Додаток </w:t>
      </w:r>
      <w:r>
        <w:rPr>
          <w:b w:val="false"/>
          <w:bCs w:val="false"/>
          <w:i w:val="false"/>
          <w:iCs w:val="false"/>
          <w:sz w:val="28"/>
          <w:szCs w:val="28"/>
          <w:lang w:val="ru-RU"/>
        </w:rPr>
        <w:t>№2</w:t>
      </w:r>
      <w:r/>
    </w:p>
    <w:p>
      <w:pPr>
        <w:pStyle w:val="Normal"/>
        <w:ind w:left="360" w:right="0" w:hanging="0"/>
        <w:jc w:val="center"/>
      </w:pPr>
      <w:r>
        <w:rPr>
          <w:b/>
          <w:bCs/>
          <w:i w:val="false"/>
          <w:iCs w:val="false"/>
          <w:sz w:val="28"/>
          <w:szCs w:val="28"/>
          <w:lang w:val="uk-UA"/>
        </w:rPr>
        <w:tab/>
        <w:tab/>
        <w:tab/>
        <w:tab/>
        <w:tab/>
        <w:tab/>
        <w:t xml:space="preserve">  </w:t>
      </w:r>
      <w:r>
        <w:rPr>
          <w:i w:val="false"/>
          <w:iCs w:val="false"/>
          <w:sz w:val="28"/>
          <w:szCs w:val="28"/>
          <w:lang w:val="uk-UA"/>
        </w:rPr>
        <w:t>до рішення  Слов’янської міської ради</w:t>
      </w:r>
      <w:r/>
    </w:p>
    <w:p>
      <w:pPr>
        <w:pStyle w:val="Normal"/>
      </w:pPr>
      <w:r>
        <w:rPr>
          <w:i w:val="false"/>
          <w:iCs w:val="false"/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</w:r>
      <w:r>
        <w:rPr>
          <w:i w:val="false"/>
          <w:iCs w:val="false"/>
          <w:spacing w:val="-6"/>
          <w:sz w:val="28"/>
          <w:szCs w:val="28"/>
          <w:lang w:val="uk-UA"/>
        </w:rPr>
        <w:t xml:space="preserve">від ___________ </w:t>
      </w:r>
      <w:r>
        <w:rPr>
          <w:i w:val="false"/>
          <w:iCs w:val="false"/>
          <w:sz w:val="28"/>
          <w:szCs w:val="28"/>
          <w:lang w:val="uk-UA"/>
        </w:rPr>
        <w:t>№________</w:t>
      </w:r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color w:val="00000A"/>
          <w:sz w:val="24"/>
          <w:szCs w:val="24"/>
          <w:lang w:val="ru-RU" w:eastAsia="ru-RU" w:bidi="ar-SA"/>
        </w:rPr>
      </w:r>
      <w:r/>
    </w:p>
    <w:p>
      <w:pPr>
        <w:pStyle w:val="Normal"/>
        <w:jc w:val="center"/>
      </w:pPr>
      <w:r>
        <w:rPr>
          <w:sz w:val="28"/>
          <w:szCs w:val="28"/>
        </w:rPr>
        <w:t>Заходи щодо реалізації Програми</w:t>
      </w:r>
      <w:r>
        <w:rPr>
          <w:rFonts w:eastAsia="Times New Roman" w:cs="Times New Roman"/>
          <w:color w:val="00000A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val="ru-RU" w:eastAsia="ru-RU" w:bidi="ar-SA"/>
        </w:rPr>
        <w:t xml:space="preserve">«Забезпечення житлом дітей-сиріт та дітей, позбавлених батьківського піклування, та осіб з їх числа </w:t>
      </w:r>
      <w:r>
        <w:rPr>
          <w:rStyle w:val="Hps"/>
          <w:rFonts w:eastAsia="Lazurski;Times New Roman" w:cs="Times New Roman"/>
          <w:b w:val="false"/>
          <w:bCs w:val="false"/>
          <w:iCs/>
          <w:color w:val="000000"/>
          <w:sz w:val="28"/>
          <w:szCs w:val="28"/>
          <w:u w:val="none"/>
          <w:lang w:val="uk-UA" w:eastAsia="ru-RU" w:bidi="ar-SA"/>
        </w:rPr>
        <w:t xml:space="preserve">(віком від 18 до 23 років) 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val="uk-UA" w:eastAsia="ru-RU" w:bidi="ar-SA"/>
        </w:rPr>
        <w:t>на 2018 – 2020 роки у м.Слов’янську»</w:t>
      </w:r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uk-UA" w:eastAsia="ru-RU" w:bidi="ar-SA"/>
        </w:rPr>
      </w:pPr>
      <w:r>
        <w:rPr>
          <w:rFonts w:eastAsia="Times New Roman" w:cs="Times New Roman"/>
          <w:color w:val="00000A"/>
          <w:sz w:val="24"/>
          <w:szCs w:val="24"/>
          <w:lang w:val="uk-UA" w:eastAsia="ru-RU" w:bidi="ar-SA"/>
        </w:rPr>
      </w:r>
      <w:r/>
    </w:p>
    <w:tbl>
      <w:tblPr>
        <w:tblW w:w="15855" w:type="dxa"/>
        <w:jc w:val="left"/>
        <w:tblInd w:w="12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3" w:type="dxa"/>
          <w:bottom w:w="0" w:type="dxa"/>
          <w:right w:w="108" w:type="dxa"/>
        </w:tblCellMar>
      </w:tblPr>
      <w:tblGrid>
        <w:gridCol w:w="447"/>
        <w:gridCol w:w="2533"/>
        <w:gridCol w:w="1725"/>
        <w:gridCol w:w="2458"/>
        <w:gridCol w:w="1619"/>
        <w:gridCol w:w="1212"/>
        <w:gridCol w:w="31"/>
        <w:gridCol w:w="1244"/>
        <w:gridCol w:w="1199"/>
        <w:gridCol w:w="46"/>
        <w:gridCol w:w="1257"/>
        <w:gridCol w:w="21"/>
        <w:gridCol w:w="2061"/>
      </w:tblGrid>
      <w:tr>
        <w:trPr>
          <w:cantSplit w:val="true"/>
        </w:trPr>
        <w:tc>
          <w:tcPr>
            <w:tcW w:w="4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 xml:space="preserve">№ </w:t>
            </w:r>
            <w:r>
              <w:rPr>
                <w:lang w:val="uk-UA"/>
              </w:rPr>
              <w:t>п/п</w:t>
            </w:r>
            <w:r/>
          </w:p>
        </w:tc>
        <w:tc>
          <w:tcPr>
            <w:tcW w:w="25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Зміст заходу</w:t>
            </w:r>
            <w:r/>
          </w:p>
        </w:tc>
        <w:tc>
          <w:tcPr>
            <w:tcW w:w="17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Термін виконання</w:t>
            </w:r>
            <w:r/>
          </w:p>
        </w:tc>
        <w:tc>
          <w:tcPr>
            <w:tcW w:w="24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Відповідальні виконавці</w:t>
            </w:r>
            <w:r/>
          </w:p>
        </w:tc>
        <w:tc>
          <w:tcPr>
            <w:tcW w:w="6629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Орієнтовні фінансування по рокам виконання (тис.грн.)</w:t>
            </w:r>
            <w:r/>
          </w:p>
        </w:tc>
        <w:tc>
          <w:tcPr>
            <w:tcW w:w="20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Очікуваний результат виконання заходу</w:t>
            </w:r>
            <w:r/>
          </w:p>
        </w:tc>
      </w:tr>
      <w:tr>
        <w:trPr>
          <w:cantSplit w:val="true"/>
        </w:trPr>
        <w:tc>
          <w:tcPr>
            <w:tcW w:w="4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53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172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4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Джерела фінансування</w:t>
            </w:r>
            <w:r/>
          </w:p>
        </w:tc>
        <w:tc>
          <w:tcPr>
            <w:tcW w:w="1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2018</w:t>
            </w:r>
            <w:r/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2019</w:t>
            </w:r>
            <w:r/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2020</w:t>
            </w:r>
            <w:r/>
          </w:p>
        </w:tc>
        <w:tc>
          <w:tcPr>
            <w:tcW w:w="13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-</w:t>
            </w:r>
            <w:r/>
          </w:p>
        </w:tc>
        <w:tc>
          <w:tcPr>
            <w:tcW w:w="20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uk-UA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uk-UA" w:eastAsia="ru-RU" w:bidi="ar-SA"/>
              </w:rPr>
            </w:r>
            <w:r/>
          </w:p>
        </w:tc>
      </w:tr>
      <w:tr>
        <w:trPr>
          <w:cantSplit w:val="true"/>
        </w:trPr>
        <w:tc>
          <w:tcPr>
            <w:tcW w:w="4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1</w:t>
            </w:r>
            <w:r/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</w:t>
            </w:r>
            <w:r/>
          </w:p>
        </w:tc>
        <w:tc>
          <w:tcPr>
            <w:tcW w:w="1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3</w:t>
            </w:r>
            <w:r/>
          </w:p>
        </w:tc>
        <w:tc>
          <w:tcPr>
            <w:tcW w:w="24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4</w:t>
            </w:r>
            <w:r/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5</w:t>
            </w:r>
            <w:r/>
          </w:p>
        </w:tc>
        <w:tc>
          <w:tcPr>
            <w:tcW w:w="1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6</w:t>
            </w:r>
            <w:r/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7</w:t>
            </w:r>
            <w:r/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8</w:t>
            </w:r>
            <w:r/>
          </w:p>
        </w:tc>
        <w:tc>
          <w:tcPr>
            <w:tcW w:w="13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9</w:t>
            </w:r>
            <w:r/>
          </w:p>
        </w:tc>
        <w:tc>
          <w:tcPr>
            <w:tcW w:w="20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10</w:t>
            </w:r>
            <w:r/>
          </w:p>
        </w:tc>
      </w:tr>
      <w:tr>
        <w:trPr>
          <w:cantSplit w:val="true"/>
        </w:trPr>
        <w:tc>
          <w:tcPr>
            <w:tcW w:w="4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1540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b/>
                <w:bCs/>
                <w:lang w:val="uk-UA"/>
              </w:rPr>
              <w:t>2. Забезпечення дітей-сиріт та дітей, позбавлених батьківського піклування, та осіб з їх числа соціальним житлом та житлом для постійного проживання</w:t>
            </w:r>
            <w:r/>
          </w:p>
        </w:tc>
      </w:tr>
      <w:tr>
        <w:trPr/>
        <w:tc>
          <w:tcPr>
            <w:tcW w:w="4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.14</w:t>
            </w:r>
            <w:r/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widowControl/>
              <w:bidi w:val="0"/>
              <w:ind w:left="0" w:right="0" w:hanging="0"/>
              <w:jc w:val="both"/>
            </w:pPr>
            <w:bookmarkStart w:id="0" w:name="__DdeLink__690_193051128"/>
            <w:bookmarkEnd w:id="0"/>
            <w:r>
              <w:rPr>
                <w:rStyle w:val="Hps"/>
                <w:rFonts w:eastAsia="Lazurski;Times New Roman" w:cs="Times New Roman"/>
                <w:b w:val="false"/>
                <w:bCs w:val="false"/>
                <w:iCs/>
                <w:color w:val="000000"/>
                <w:sz w:val="24"/>
                <w:szCs w:val="24"/>
                <w:lang w:val="uk-UA"/>
              </w:rPr>
              <w:t>Проведення косметичного або капітального ремонту житла, яке належить дітям-сиротам та дітям, позбавленим батьківського піклування, на праві власності чи користування</w:t>
            </w:r>
            <w:r/>
          </w:p>
        </w:tc>
        <w:tc>
          <w:tcPr>
            <w:tcW w:w="1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Постійно</w:t>
            </w:r>
            <w:r/>
          </w:p>
        </w:tc>
        <w:tc>
          <w:tcPr>
            <w:tcW w:w="24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sz w:val="24"/>
                <w:szCs w:val="24"/>
                <w:lang w:val="uk-UA"/>
              </w:rPr>
              <w:t>Слов’янська міська рада,</w:t>
            </w:r>
            <w:r>
              <w:rPr>
                <w:sz w:val="24"/>
                <w:szCs w:val="24"/>
                <w:shd w:fill="FFFFFF" w:val="clear"/>
                <w:lang w:val="uk-UA"/>
              </w:rPr>
              <w:t xml:space="preserve"> Управління </w:t>
            </w:r>
            <w:r>
              <w:rPr>
                <w:rStyle w:val="Hps"/>
                <w:rFonts w:eastAsia="Times New Roman" w:cs="Times New Roman"/>
                <w:b w:val="false"/>
                <w:bCs w:val="false"/>
                <w:iCs/>
                <w:color w:val="000000"/>
                <w:sz w:val="24"/>
                <w:szCs w:val="24"/>
                <w:shd w:fill="FFFFFF" w:val="clear"/>
                <w:lang w:val="uk-UA"/>
              </w:rPr>
              <w:t>житлово-комунального господарства</w:t>
            </w:r>
            <w:r>
              <w:rPr>
                <w:sz w:val="24"/>
                <w:szCs w:val="24"/>
                <w:shd w:fill="FFFFFF" w:val="clear"/>
                <w:lang w:val="uk-UA"/>
              </w:rPr>
              <w:t xml:space="preserve"> Слов’янської міської ради,</w:t>
            </w:r>
            <w:r/>
          </w:p>
          <w:p>
            <w:pPr>
              <w:pStyle w:val="Normal"/>
            </w:pPr>
            <w:r>
              <w:rPr>
                <w:sz w:val="24"/>
                <w:szCs w:val="24"/>
                <w:lang w:val="uk-UA"/>
              </w:rPr>
              <w:t>Служба у справах дітей Слов’янської міської ради.</w:t>
            </w:r>
            <w:r/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both"/>
            </w:pPr>
            <w:r>
              <w:rPr>
                <w:lang w:val="uk-UA"/>
              </w:rPr>
              <w:t>300,0</w:t>
            </w:r>
            <w:r/>
          </w:p>
        </w:tc>
        <w:tc>
          <w:tcPr>
            <w:tcW w:w="12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-</w:t>
            </w:r>
            <w:r/>
          </w:p>
        </w:tc>
        <w:tc>
          <w:tcPr>
            <w:tcW w:w="1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150,0</w:t>
            </w:r>
            <w:r/>
          </w:p>
        </w:tc>
        <w:tc>
          <w:tcPr>
            <w:tcW w:w="12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150,0</w:t>
            </w:r>
            <w:r/>
          </w:p>
        </w:tc>
        <w:tc>
          <w:tcPr>
            <w:tcW w:w="1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  <w:tc>
          <w:tcPr>
            <w:tcW w:w="20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both"/>
            </w:pPr>
            <w:r>
              <w:rPr>
                <w:lang w:val="uk-UA"/>
              </w:rPr>
              <w:t>Полі</w:t>
            </w:r>
            <w:bookmarkStart w:id="1" w:name="_GoBack1"/>
            <w:bookmarkEnd w:id="1"/>
            <w:r>
              <w:rPr>
                <w:lang w:val="uk-UA"/>
              </w:rPr>
              <w:t xml:space="preserve">пшення житлових умов  </w:t>
            </w:r>
            <w:bookmarkStart w:id="2" w:name="__DdeLink__1734_853415184"/>
            <w:r>
              <w:rPr>
                <w:lang w:val="uk-UA"/>
              </w:rPr>
              <w:t xml:space="preserve"> </w:t>
            </w:r>
            <w:bookmarkStart w:id="3" w:name="__DdeLink__1747_761878846"/>
            <w:r>
              <w:rPr>
                <w:lang w:val="uk-UA"/>
              </w:rPr>
              <w:t xml:space="preserve">дітей-сиріт та дітей, позбавлених батьківського піклування </w:t>
            </w:r>
            <w:bookmarkEnd w:id="2"/>
            <w:bookmarkEnd w:id="3"/>
            <w:r>
              <w:rPr>
                <w:lang w:val="uk-UA"/>
              </w:rPr>
              <w:t xml:space="preserve"> </w:t>
            </w:r>
            <w:r/>
          </w:p>
        </w:tc>
      </w:tr>
    </w:tbl>
    <w:p>
      <w:pPr>
        <w:pStyle w:val="Normal"/>
        <w:ind w:left="567" w:right="-907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sectPr>
      <w:type w:val="nextPage"/>
      <w:pgSz w:orient="landscape" w:w="16838" w:h="11906"/>
      <w:pgMar w:left="539" w:right="539" w:header="0" w:top="180" w:footer="0" w:bottom="85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/>
    </w:pPrDefault>
  </w:docDefaults>
  <w:latentStyles w:count="371" w:defQFormat="0" w:defUnhideWhenUsed="0" w:defSemiHidden="0" w:defUIPriority="99" w:defLockedState="0">
    <w:lsdException w:qFormat="1" w:uiPriority="0" w:locked="1" w:name="Normal"/>
    <w:lsdException w:qFormat="1" w:uiPriority="0" w:locked="1" w:name="heading 1"/>
    <w:lsdException w:qFormat="1" w:semiHidden="1" w:unhideWhenUsed="1" w:uiPriority="0" w:locked="1" w:name="heading 2"/>
    <w:lsdException w:qFormat="1" w:semiHidden="1" w:unhideWhenUsed="1" w:uiPriority="0" w:locked="1" w:name="heading 3"/>
    <w:lsdException w:qFormat="1" w:semiHidden="1" w:unhideWhenUsed="1" w:uiPriority="0" w:locked="1" w:name="heading 4"/>
    <w:lsdException w:qFormat="1" w:semiHidden="1" w:unhideWhenUsed="1" w:uiPriority="0" w:locked="1" w:name="heading 5"/>
    <w:lsdException w:qFormat="1" w:semiHidden="1" w:unhideWhenUsed="1" w:uiPriority="0" w:locked="1" w:name="heading 6"/>
    <w:lsdException w:qFormat="1" w:semiHidden="1" w:unhideWhenUsed="1" w:uiPriority="0" w:locked="1" w:name="heading 7"/>
    <w:lsdException w:qFormat="1" w:semiHidden="1" w:unhideWhenUsed="1" w:uiPriority="0" w:locked="1" w:name="heading 8"/>
    <w:lsdException w:qFormat="1" w:semiHidden="1" w:unhideWhenUsed="1" w:uiPriority="0" w:locked="1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uiPriority="0" w:locked="1" w:name="toc 1"/>
    <w:lsdException w:uiPriority="0" w:locked="1" w:name="toc 2"/>
    <w:lsdException w:uiPriority="0" w:locked="1" w:name="toc 3"/>
    <w:lsdException w:uiPriority="0" w:locked="1" w:name="toc 4"/>
    <w:lsdException w:uiPriority="0" w:locked="1" w:name="toc 5"/>
    <w:lsdException w:uiPriority="0" w:locked="1" w:name="toc 6"/>
    <w:lsdException w:uiPriority="0" w:locked="1" w:name="toc 7"/>
    <w:lsdException w:uiPriority="0" w:locked="1" w:name="toc 8"/>
    <w:lsdException w:uiPriority="0" w:locked="1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0" w:locked="1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0" w:locked="1" w:name="Title"/>
    <w:lsdException w:semiHidden="1" w:unhideWhenUsed="1" w:name="Closing"/>
    <w:lsdException w:semiHidden="1" w:unhideWhenUsed="1" w:name="Signature"/>
    <w:lsdException w:uiPriority="0" w:locked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0" w:locked="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0" w:locked="1" w:name="Strong"/>
    <w:lsdException w:qFormat="1" w:uiPriority="0" w:locked="1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0" w:locked="1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2178e4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Style17"/>
    <w:pPr>
      <w:outlineLvl w:val="0"/>
    </w:pPr>
    <w:rPr/>
  </w:style>
  <w:style w:type="paragraph" w:styleId="2">
    <w:name w:val="Заголовок 2"/>
    <w:basedOn w:val="Style17"/>
    <w:pPr>
      <w:outlineLvl w:val="1"/>
    </w:pPr>
    <w:rPr/>
  </w:style>
  <w:style w:type="paragraph" w:styleId="3">
    <w:name w:val="Заголовок 3"/>
    <w:basedOn w:val="Style17"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1" w:customStyle="1">
    <w:name w:val="Заголовок Знак"/>
    <w:uiPriority w:val="99"/>
    <w:locked/>
    <w:rsid w:val="002178e4"/>
    <w:rPr>
      <w:rFonts w:ascii="Times New Roman" w:hAnsi="Times New Roman" w:cs="Times New Roman"/>
      <w:sz w:val="24"/>
      <w:szCs w:val="24"/>
      <w:lang w:val="uk-UA" w:eastAsia="ru-RU"/>
    </w:rPr>
  </w:style>
  <w:style w:type="character" w:styleId="ListLabel1" w:customStyle="1">
    <w:name w:val="ListLabel 1"/>
    <w:rPr>
      <w:rFonts w:cs="Times New Roman"/>
    </w:rPr>
  </w:style>
  <w:style w:type="character" w:styleId="ListLabel2" w:customStyle="1">
    <w:name w:val="ListLabel 2"/>
    <w:rPr>
      <w:rFonts w:eastAsia="Times New Roman"/>
    </w:rPr>
  </w:style>
  <w:style w:type="character" w:styleId="ListLabel3" w:customStyle="1">
    <w:name w:val="ListLabel 3"/>
    <w:rPr>
      <w:rFonts w:cs="Wingdings"/>
    </w:rPr>
  </w:style>
  <w:style w:type="character" w:styleId="ListLabel4" w:customStyle="1">
    <w:name w:val="ListLabel 4"/>
    <w:rPr>
      <w:rFonts w:cs="Symbol"/>
    </w:rPr>
  </w:style>
  <w:style w:type="character" w:styleId="ListLabel5" w:customStyle="1">
    <w:name w:val="ListLabel 5"/>
    <w:rPr>
      <w:rFonts w:cs="Courier New"/>
    </w:rPr>
  </w:style>
  <w:style w:type="character" w:styleId="Hps" w:customStyle="1">
    <w:name w:val="hps"/>
    <w:rPr/>
  </w:style>
  <w:style w:type="paragraph" w:styleId="Style12">
    <w:name w:val="Заголовок"/>
    <w:basedOn w:val="Normal"/>
    <w:next w:val="Style13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 w:customStyle="1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pPr>
      <w:suppressLineNumbers/>
    </w:pPr>
    <w:rPr>
      <w:rFonts w:cs="Mangal"/>
    </w:rPr>
  </w:style>
  <w:style w:type="paragraph" w:styleId="Style17" w:customStyle="1">
    <w:name w:val="Заглавие"/>
    <w:basedOn w:val="Normal"/>
    <w:uiPriority w:val="99"/>
    <w:qFormat/>
    <w:rsid w:val="002178e4"/>
    <w:pPr>
      <w:keepNext/>
      <w:spacing w:before="240" w:after="120"/>
      <w:jc w:val="center"/>
    </w:pPr>
    <w:rPr>
      <w:rFonts w:ascii="Liberation Sans" w:hAnsi="Liberation Sans" w:eastAsia="Microsoft YaHei" w:cs="Mangal"/>
      <w:sz w:val="32"/>
      <w:szCs w:val="32"/>
      <w:lang w:val="uk-UA"/>
    </w:rPr>
  </w:style>
  <w:style w:type="paragraph" w:styleId="Indexheading">
    <w:name w:val="index heading"/>
    <w:basedOn w:val="Normal"/>
    <w:pPr>
      <w:suppressLineNumbers/>
    </w:pPr>
    <w:rPr>
      <w:rFonts w:cs="Mangal"/>
    </w:rPr>
  </w:style>
  <w:style w:type="paragraph" w:styleId="Style18" w:customStyle="1">
    <w:name w:val="Блочная цитата"/>
    <w:basedOn w:val="Normal"/>
    <w:pPr/>
    <w:rPr/>
  </w:style>
  <w:style w:type="paragraph" w:styleId="Style19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2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5698</TotalTime>
  <Application>LibreOffice/4.3.2.2$Windows_x86 LibreOffice_project/edfb5295ba211bd31ad47d0bad0118690f76407d</Application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2013-12-16T14:12:00Z</dcterms:created>
  <dc:creator>Володя</dc:creator>
  <dc:language>ru-RU</dc:language>
  <cp:lastPrinted>2019-05-07T09:50:33Z</cp:lastPrinted>
  <dcterms:modified xsi:type="dcterms:W3CDTF">2019-08-05T14:28:00Z</dcterms:modified>
  <cp:revision>19</cp:revision>
  <dc:title>                                                                                                                              </dc:title>
</cp:coreProperties>
</file>