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stylesWithEffects.xml" ContentType="application/vnd.ms-word.stylesWithEffects+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46.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footer1.xml" ContentType="application/vnd.openxmlformats-officedocument.wordprocessingml.footer+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Default Extension="gif" ContentType="image/gif"/>
  <Override PartName="/word/charts/chart43.xml" ContentType="application/vnd.openxmlformats-officedocument.drawingml.chart+xml"/>
  <Override PartName="/word/charts/chart44.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png" ContentType="image/png"/>
  <Default Extension="jpeg" ContentType="image/jpeg"/>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54.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6F73" w:rsidRPr="00471669" w:rsidRDefault="00246F73" w:rsidP="00246F73">
      <w:pPr>
        <w:jc w:val="right"/>
        <w:rPr>
          <w:bCs/>
          <w:noProof/>
          <w:sz w:val="28"/>
          <w:szCs w:val="28"/>
        </w:rPr>
      </w:pPr>
      <w:r w:rsidRPr="00471669">
        <w:rPr>
          <w:bCs/>
          <w:noProof/>
          <w:sz w:val="28"/>
          <w:szCs w:val="28"/>
        </w:rPr>
        <w:t xml:space="preserve">Додаток </w:t>
      </w:r>
    </w:p>
    <w:p w:rsidR="00246F73" w:rsidRDefault="00246F73" w:rsidP="00246F73">
      <w:pPr>
        <w:ind w:firstLine="708"/>
        <w:jc w:val="right"/>
        <w:rPr>
          <w:bCs/>
          <w:noProof/>
          <w:sz w:val="28"/>
          <w:szCs w:val="28"/>
        </w:rPr>
      </w:pPr>
      <w:r w:rsidRPr="00471669">
        <w:rPr>
          <w:bCs/>
          <w:noProof/>
          <w:sz w:val="28"/>
          <w:szCs w:val="28"/>
        </w:rPr>
        <w:t xml:space="preserve">до рішення </w:t>
      </w:r>
      <w:r w:rsidR="006B2538">
        <w:rPr>
          <w:bCs/>
          <w:noProof/>
          <w:sz w:val="28"/>
          <w:szCs w:val="28"/>
        </w:rPr>
        <w:t>виконавчого комітету</w:t>
      </w:r>
    </w:p>
    <w:p w:rsidR="00AC1D60" w:rsidRPr="00471669" w:rsidRDefault="00AC1D60" w:rsidP="00246F73">
      <w:pPr>
        <w:ind w:firstLine="708"/>
        <w:jc w:val="right"/>
        <w:rPr>
          <w:bCs/>
          <w:noProof/>
          <w:sz w:val="28"/>
          <w:szCs w:val="28"/>
        </w:rPr>
      </w:pPr>
      <w:r>
        <w:rPr>
          <w:bCs/>
          <w:noProof/>
          <w:sz w:val="28"/>
          <w:szCs w:val="28"/>
        </w:rPr>
        <w:t xml:space="preserve">від </w:t>
      </w:r>
      <w:r w:rsidR="00B810D4">
        <w:rPr>
          <w:bCs/>
          <w:noProof/>
          <w:sz w:val="28"/>
          <w:szCs w:val="28"/>
        </w:rPr>
        <w:t xml:space="preserve"> 17.05.2017   </w:t>
      </w:r>
      <w:r>
        <w:rPr>
          <w:bCs/>
          <w:noProof/>
          <w:sz w:val="28"/>
          <w:szCs w:val="28"/>
        </w:rPr>
        <w:t>№</w:t>
      </w:r>
      <w:r w:rsidR="00B810D4">
        <w:rPr>
          <w:bCs/>
          <w:noProof/>
          <w:sz w:val="28"/>
          <w:szCs w:val="28"/>
        </w:rPr>
        <w:t xml:space="preserve"> 354  </w:t>
      </w:r>
    </w:p>
    <w:p w:rsidR="006F03C7" w:rsidRDefault="006F03C7" w:rsidP="00246F73">
      <w:pPr>
        <w:ind w:firstLine="708"/>
        <w:jc w:val="center"/>
        <w:rPr>
          <w:b/>
          <w:bCs/>
          <w:noProof/>
          <w:sz w:val="36"/>
          <w:szCs w:val="28"/>
        </w:rPr>
      </w:pPr>
    </w:p>
    <w:p w:rsidR="00246F73" w:rsidRPr="00471669" w:rsidRDefault="00246F73" w:rsidP="00246F73">
      <w:pPr>
        <w:ind w:firstLine="708"/>
        <w:jc w:val="center"/>
        <w:rPr>
          <w:b/>
          <w:bCs/>
          <w:noProof/>
          <w:sz w:val="36"/>
          <w:szCs w:val="28"/>
        </w:rPr>
      </w:pPr>
      <w:bookmarkStart w:id="0" w:name="_GoBack"/>
      <w:bookmarkEnd w:id="0"/>
      <w:r w:rsidRPr="00471669">
        <w:rPr>
          <w:b/>
          <w:bCs/>
          <w:noProof/>
          <w:sz w:val="36"/>
          <w:szCs w:val="28"/>
        </w:rPr>
        <w:t xml:space="preserve">ПЛАН ДІЙ  СТАЛОГО ЕНЕРГЕТИЧНОГО РОЗВИТКУ МІСТА </w:t>
      </w:r>
      <w:r w:rsidR="00564D08" w:rsidRPr="00564D08">
        <w:rPr>
          <w:b/>
          <w:bCs/>
          <w:noProof/>
          <w:sz w:val="36"/>
          <w:szCs w:val="28"/>
        </w:rPr>
        <w:t>СЛОВ`ЯНСЬКА</w:t>
      </w:r>
      <w:r w:rsidRPr="00471669">
        <w:rPr>
          <w:b/>
          <w:bCs/>
          <w:noProof/>
          <w:sz w:val="36"/>
          <w:szCs w:val="28"/>
        </w:rPr>
        <w:t xml:space="preserve"> ДО 2020 РОКУ</w:t>
      </w:r>
    </w:p>
    <w:p w:rsidR="00246F73" w:rsidRPr="00471669" w:rsidRDefault="00246F73" w:rsidP="00246F73">
      <w:pPr>
        <w:ind w:firstLine="708"/>
        <w:jc w:val="center"/>
        <w:rPr>
          <w:b/>
          <w:bCs/>
          <w:noProof/>
          <w:sz w:val="28"/>
          <w:szCs w:val="28"/>
        </w:rPr>
      </w:pPr>
    </w:p>
    <w:p w:rsidR="00140861" w:rsidRDefault="00140861" w:rsidP="00E47146">
      <w:pPr>
        <w:pStyle w:val="1"/>
        <w:spacing w:before="0" w:after="0" w:line="276" w:lineRule="auto"/>
        <w:jc w:val="center"/>
        <w:rPr>
          <w:rFonts w:ascii="Times New Roman" w:hAnsi="Times New Roman"/>
          <w:bCs w:val="0"/>
          <w:lang w:val="uk-UA"/>
        </w:rPr>
      </w:pPr>
      <w:r>
        <w:rPr>
          <w:rFonts w:ascii="Times New Roman" w:hAnsi="Times New Roman"/>
          <w:bCs w:val="0"/>
          <w:lang w:val="uk-UA"/>
        </w:rPr>
        <w:t>ЗМІСТ</w:t>
      </w:r>
    </w:p>
    <w:p w:rsidR="00140861" w:rsidRPr="002D75CD" w:rsidRDefault="00140861" w:rsidP="00E47146">
      <w:pPr>
        <w:pStyle w:val="1"/>
        <w:tabs>
          <w:tab w:val="left" w:pos="0"/>
        </w:tabs>
        <w:spacing w:before="0" w:after="0" w:line="276" w:lineRule="auto"/>
        <w:rPr>
          <w:rFonts w:ascii="Times New Roman" w:hAnsi="Times New Roman"/>
          <w:bCs w:val="0"/>
          <w:sz w:val="28"/>
          <w:lang w:val="uk-UA"/>
        </w:rPr>
      </w:pPr>
      <w:r w:rsidRPr="00140861">
        <w:rPr>
          <w:rFonts w:ascii="Times New Roman" w:hAnsi="Times New Roman"/>
          <w:bCs w:val="0"/>
          <w:sz w:val="28"/>
          <w:lang w:val="uk-UA"/>
        </w:rPr>
        <w:t>ВСТУП</w:t>
      </w:r>
      <w:r w:rsidR="002D75CD">
        <w:rPr>
          <w:rFonts w:ascii="Times New Roman" w:hAnsi="Times New Roman"/>
          <w:bCs w:val="0"/>
          <w:sz w:val="28"/>
          <w:lang w:val="uk-UA"/>
        </w:rPr>
        <w:t>…</w:t>
      </w:r>
      <w:r w:rsidR="00866EC7">
        <w:rPr>
          <w:rFonts w:ascii="Times New Roman" w:hAnsi="Times New Roman"/>
          <w:bCs w:val="0"/>
          <w:sz w:val="28"/>
          <w:lang w:val="uk-UA"/>
        </w:rPr>
        <w:t>……………………………………………………...…………………</w:t>
      </w:r>
      <w:r w:rsidR="002D75CD">
        <w:rPr>
          <w:rFonts w:ascii="Times New Roman" w:hAnsi="Times New Roman"/>
          <w:bCs w:val="0"/>
          <w:sz w:val="28"/>
          <w:lang w:val="uk-UA"/>
        </w:rPr>
        <w:t>…..3</w:t>
      </w:r>
    </w:p>
    <w:p w:rsidR="00140861" w:rsidRPr="007D4BFA" w:rsidRDefault="00140861" w:rsidP="00E47146">
      <w:pPr>
        <w:tabs>
          <w:tab w:val="left" w:pos="0"/>
        </w:tabs>
        <w:spacing w:line="276" w:lineRule="auto"/>
        <w:rPr>
          <w:b/>
          <w:noProof/>
          <w:sz w:val="28"/>
          <w:szCs w:val="28"/>
          <w:lang w:eastAsia="en-US"/>
        </w:rPr>
      </w:pPr>
      <w:r w:rsidRPr="007D4BFA">
        <w:rPr>
          <w:b/>
          <w:bCs/>
          <w:noProof/>
          <w:sz w:val="28"/>
          <w:szCs w:val="28"/>
        </w:rPr>
        <w:t xml:space="preserve">Розділ 1.  </w:t>
      </w:r>
      <w:r w:rsidRPr="007D4BFA">
        <w:rPr>
          <w:b/>
          <w:noProof/>
          <w:sz w:val="28"/>
          <w:szCs w:val="28"/>
          <w:lang w:eastAsia="en-US"/>
        </w:rPr>
        <w:t>ОПИСОВО-АНАЛІТИЧНА ЧАСТИНА</w:t>
      </w:r>
      <w:r w:rsidR="00866EC7">
        <w:rPr>
          <w:b/>
          <w:noProof/>
          <w:sz w:val="28"/>
          <w:szCs w:val="28"/>
          <w:lang w:eastAsia="en-US"/>
        </w:rPr>
        <w:t>………………………….</w:t>
      </w:r>
      <w:r w:rsidR="002D75CD">
        <w:rPr>
          <w:b/>
          <w:noProof/>
          <w:sz w:val="28"/>
          <w:szCs w:val="28"/>
          <w:lang w:eastAsia="en-US"/>
        </w:rPr>
        <w:t>….4</w:t>
      </w:r>
    </w:p>
    <w:p w:rsidR="00140861" w:rsidRPr="007D4BFA" w:rsidRDefault="00866EC7" w:rsidP="00E47146">
      <w:pPr>
        <w:tabs>
          <w:tab w:val="left" w:pos="0"/>
        </w:tabs>
        <w:spacing w:line="276" w:lineRule="auto"/>
        <w:rPr>
          <w:b/>
          <w:noProof/>
          <w:sz w:val="28"/>
          <w:szCs w:val="28"/>
        </w:rPr>
      </w:pPr>
      <w:r>
        <w:rPr>
          <w:b/>
          <w:noProof/>
          <w:sz w:val="28"/>
          <w:szCs w:val="28"/>
        </w:rPr>
        <w:tab/>
      </w:r>
      <w:r w:rsidR="00140861" w:rsidRPr="007D4BFA">
        <w:rPr>
          <w:b/>
          <w:noProof/>
          <w:sz w:val="28"/>
          <w:szCs w:val="28"/>
        </w:rPr>
        <w:t>1.1</w:t>
      </w:r>
      <w:r w:rsidR="00722A1D">
        <w:rPr>
          <w:b/>
          <w:noProof/>
          <w:sz w:val="28"/>
          <w:szCs w:val="28"/>
        </w:rPr>
        <w:t>. Загальна характеристика міста</w:t>
      </w:r>
      <w:r w:rsidR="002D75CD">
        <w:rPr>
          <w:b/>
          <w:noProof/>
          <w:sz w:val="28"/>
          <w:szCs w:val="28"/>
        </w:rPr>
        <w:t>…</w:t>
      </w:r>
      <w:r>
        <w:rPr>
          <w:b/>
          <w:noProof/>
          <w:sz w:val="28"/>
          <w:szCs w:val="28"/>
        </w:rPr>
        <w:t>…………………………………...</w:t>
      </w:r>
      <w:r w:rsidR="002D75CD">
        <w:rPr>
          <w:b/>
          <w:noProof/>
          <w:sz w:val="28"/>
          <w:szCs w:val="28"/>
        </w:rPr>
        <w:t>..4</w:t>
      </w:r>
    </w:p>
    <w:p w:rsidR="00140861" w:rsidRPr="007D4BFA" w:rsidRDefault="00866EC7" w:rsidP="00E47146">
      <w:pPr>
        <w:tabs>
          <w:tab w:val="left" w:pos="0"/>
        </w:tabs>
        <w:spacing w:line="276" w:lineRule="auto"/>
        <w:rPr>
          <w:noProof/>
          <w:sz w:val="28"/>
          <w:szCs w:val="28"/>
        </w:rPr>
      </w:pPr>
      <w:r>
        <w:rPr>
          <w:noProof/>
          <w:sz w:val="28"/>
          <w:szCs w:val="28"/>
        </w:rPr>
        <w:tab/>
      </w:r>
      <w:r w:rsidR="00140861" w:rsidRPr="007D4BFA">
        <w:rPr>
          <w:noProof/>
          <w:sz w:val="28"/>
          <w:szCs w:val="28"/>
        </w:rPr>
        <w:t>1.1.1. Історична довідка</w:t>
      </w:r>
      <w:r w:rsidR="002D75CD">
        <w:rPr>
          <w:noProof/>
          <w:sz w:val="28"/>
          <w:szCs w:val="28"/>
        </w:rPr>
        <w:t>…</w:t>
      </w:r>
      <w:r>
        <w:rPr>
          <w:noProof/>
          <w:sz w:val="28"/>
          <w:szCs w:val="28"/>
        </w:rPr>
        <w:t>…………………………………………………...</w:t>
      </w:r>
      <w:r w:rsidR="002D75CD">
        <w:rPr>
          <w:noProof/>
          <w:sz w:val="28"/>
          <w:szCs w:val="28"/>
        </w:rPr>
        <w:t>.4</w:t>
      </w:r>
    </w:p>
    <w:p w:rsidR="00140861" w:rsidRPr="007D4BFA" w:rsidRDefault="00866EC7" w:rsidP="00E47146">
      <w:pPr>
        <w:tabs>
          <w:tab w:val="left" w:pos="0"/>
        </w:tabs>
        <w:spacing w:line="276" w:lineRule="auto"/>
        <w:rPr>
          <w:noProof/>
          <w:sz w:val="28"/>
          <w:szCs w:val="28"/>
        </w:rPr>
      </w:pPr>
      <w:r>
        <w:rPr>
          <w:noProof/>
          <w:sz w:val="28"/>
          <w:szCs w:val="28"/>
        </w:rPr>
        <w:tab/>
      </w:r>
      <w:r w:rsidR="00140861" w:rsidRPr="007D4BFA">
        <w:rPr>
          <w:noProof/>
          <w:sz w:val="28"/>
          <w:szCs w:val="28"/>
        </w:rPr>
        <w:t>1.1.2. Географічне положення та кліматичні умови</w:t>
      </w:r>
      <w:r w:rsidR="002D75CD">
        <w:rPr>
          <w:noProof/>
          <w:sz w:val="28"/>
          <w:szCs w:val="28"/>
        </w:rPr>
        <w:t>…</w:t>
      </w:r>
      <w:r>
        <w:rPr>
          <w:noProof/>
          <w:sz w:val="28"/>
          <w:szCs w:val="28"/>
        </w:rPr>
        <w:t>…………………….</w:t>
      </w:r>
      <w:r w:rsidR="002D75CD">
        <w:rPr>
          <w:noProof/>
          <w:sz w:val="28"/>
          <w:szCs w:val="28"/>
        </w:rPr>
        <w:t>..5</w:t>
      </w:r>
    </w:p>
    <w:p w:rsidR="00140861" w:rsidRPr="007D4BFA" w:rsidRDefault="00866EC7" w:rsidP="00E47146">
      <w:pPr>
        <w:tabs>
          <w:tab w:val="left" w:pos="0"/>
        </w:tabs>
        <w:spacing w:line="276" w:lineRule="auto"/>
        <w:rPr>
          <w:noProof/>
          <w:sz w:val="28"/>
          <w:szCs w:val="28"/>
        </w:rPr>
      </w:pPr>
      <w:r>
        <w:rPr>
          <w:noProof/>
          <w:sz w:val="28"/>
          <w:szCs w:val="28"/>
        </w:rPr>
        <w:tab/>
      </w:r>
      <w:r w:rsidR="00140861" w:rsidRPr="007D4BFA">
        <w:rPr>
          <w:noProof/>
          <w:sz w:val="28"/>
          <w:szCs w:val="28"/>
        </w:rPr>
        <w:t>1.1.3. Людський капітал та доходи населення</w:t>
      </w:r>
      <w:r w:rsidR="002D75CD">
        <w:rPr>
          <w:noProof/>
          <w:sz w:val="28"/>
          <w:szCs w:val="28"/>
        </w:rPr>
        <w:t>……</w:t>
      </w:r>
      <w:r>
        <w:rPr>
          <w:noProof/>
          <w:sz w:val="28"/>
          <w:szCs w:val="28"/>
        </w:rPr>
        <w:t>………………………</w:t>
      </w:r>
      <w:r w:rsidR="002D75CD">
        <w:rPr>
          <w:noProof/>
          <w:sz w:val="28"/>
          <w:szCs w:val="28"/>
        </w:rPr>
        <w:t>…8</w:t>
      </w:r>
    </w:p>
    <w:p w:rsidR="00140861" w:rsidRPr="007D4BFA" w:rsidRDefault="00866EC7" w:rsidP="00E47146">
      <w:pPr>
        <w:tabs>
          <w:tab w:val="left" w:pos="0"/>
        </w:tabs>
        <w:spacing w:line="276" w:lineRule="auto"/>
        <w:rPr>
          <w:noProof/>
          <w:sz w:val="28"/>
          <w:szCs w:val="28"/>
        </w:rPr>
      </w:pPr>
      <w:r>
        <w:rPr>
          <w:noProof/>
          <w:sz w:val="28"/>
          <w:szCs w:val="28"/>
        </w:rPr>
        <w:tab/>
      </w:r>
      <w:r w:rsidR="00140861" w:rsidRPr="007D4BFA">
        <w:rPr>
          <w:noProof/>
          <w:sz w:val="28"/>
          <w:szCs w:val="28"/>
        </w:rPr>
        <w:t>1.1.4. Оцінка економічного потенціалу міста</w:t>
      </w:r>
      <w:r w:rsidR="002D75CD">
        <w:rPr>
          <w:noProof/>
          <w:sz w:val="28"/>
          <w:szCs w:val="28"/>
        </w:rPr>
        <w:t>…</w:t>
      </w:r>
      <w:r>
        <w:rPr>
          <w:noProof/>
          <w:sz w:val="28"/>
          <w:szCs w:val="28"/>
        </w:rPr>
        <w:t>………………………….</w:t>
      </w:r>
      <w:r w:rsidR="002D75CD">
        <w:rPr>
          <w:noProof/>
          <w:sz w:val="28"/>
          <w:szCs w:val="28"/>
        </w:rPr>
        <w:t>…9</w:t>
      </w:r>
    </w:p>
    <w:p w:rsidR="00140861" w:rsidRPr="007D4BFA" w:rsidRDefault="00866EC7" w:rsidP="00E47146">
      <w:pPr>
        <w:tabs>
          <w:tab w:val="left" w:pos="0"/>
        </w:tabs>
        <w:spacing w:line="276" w:lineRule="auto"/>
        <w:rPr>
          <w:noProof/>
          <w:sz w:val="28"/>
          <w:szCs w:val="28"/>
        </w:rPr>
      </w:pPr>
      <w:r>
        <w:rPr>
          <w:noProof/>
          <w:sz w:val="28"/>
          <w:szCs w:val="28"/>
        </w:rPr>
        <w:tab/>
      </w:r>
      <w:r w:rsidR="00140861" w:rsidRPr="007D4BFA">
        <w:rPr>
          <w:noProof/>
          <w:sz w:val="28"/>
          <w:szCs w:val="28"/>
        </w:rPr>
        <w:t xml:space="preserve">1.1.5. Огляд бюджету міста </w:t>
      </w:r>
      <w:r w:rsidR="002D75CD">
        <w:rPr>
          <w:noProof/>
          <w:sz w:val="28"/>
          <w:szCs w:val="28"/>
        </w:rPr>
        <w:t>…</w:t>
      </w:r>
      <w:r>
        <w:rPr>
          <w:noProof/>
          <w:sz w:val="28"/>
          <w:szCs w:val="28"/>
        </w:rPr>
        <w:t>……………………………………………..</w:t>
      </w:r>
      <w:r w:rsidR="002D75CD">
        <w:rPr>
          <w:noProof/>
          <w:sz w:val="28"/>
          <w:szCs w:val="28"/>
        </w:rPr>
        <w:t>.11</w:t>
      </w:r>
    </w:p>
    <w:p w:rsidR="00140861" w:rsidRPr="007D4BFA" w:rsidRDefault="00866EC7" w:rsidP="00E47146">
      <w:pPr>
        <w:tabs>
          <w:tab w:val="left" w:pos="0"/>
        </w:tabs>
        <w:spacing w:line="276" w:lineRule="auto"/>
        <w:rPr>
          <w:b/>
        </w:rPr>
      </w:pPr>
      <w:r>
        <w:rPr>
          <w:b/>
          <w:sz w:val="28"/>
        </w:rPr>
        <w:tab/>
      </w:r>
      <w:r w:rsidR="00140861" w:rsidRPr="007D4BFA">
        <w:rPr>
          <w:b/>
          <w:sz w:val="28"/>
        </w:rPr>
        <w:t>1.2. Нормативно-правова база Плану дій сталого енергетичного ро</w:t>
      </w:r>
      <w:r w:rsidR="00140861" w:rsidRPr="007D4BFA">
        <w:rPr>
          <w:b/>
          <w:sz w:val="28"/>
        </w:rPr>
        <w:t>з</w:t>
      </w:r>
      <w:r w:rsidR="00140861" w:rsidRPr="007D4BFA">
        <w:rPr>
          <w:b/>
          <w:sz w:val="28"/>
        </w:rPr>
        <w:t>витку міста</w:t>
      </w:r>
      <w:r w:rsidR="002D75CD">
        <w:rPr>
          <w:b/>
          <w:sz w:val="28"/>
        </w:rPr>
        <w:t>……</w:t>
      </w:r>
      <w:r>
        <w:rPr>
          <w:b/>
          <w:sz w:val="28"/>
        </w:rPr>
        <w:t>……………………………………………………………………</w:t>
      </w:r>
      <w:r w:rsidR="002D75CD">
        <w:rPr>
          <w:b/>
          <w:sz w:val="28"/>
        </w:rPr>
        <w:t>12</w:t>
      </w:r>
    </w:p>
    <w:p w:rsidR="00140861" w:rsidRPr="007D4BFA" w:rsidRDefault="00140861" w:rsidP="00E47146">
      <w:pPr>
        <w:tabs>
          <w:tab w:val="left" w:pos="0"/>
        </w:tabs>
        <w:spacing w:line="276" w:lineRule="auto"/>
        <w:rPr>
          <w:b/>
          <w:noProof/>
          <w:sz w:val="28"/>
          <w:szCs w:val="28"/>
          <w:lang w:eastAsia="en-US"/>
        </w:rPr>
      </w:pPr>
      <w:r w:rsidRPr="007D4BFA">
        <w:rPr>
          <w:b/>
          <w:noProof/>
          <w:sz w:val="28"/>
          <w:szCs w:val="28"/>
          <w:lang w:eastAsia="en-US"/>
        </w:rPr>
        <w:t>Розділ 2. АНАЛІЗ ВИРОБНИЦТВА, ПОСТАЧАННЯ ТА СПОЖИВАННЯ ЕНЕРГОРЕСУРСІВ</w:t>
      </w:r>
      <w:r w:rsidR="002D75CD">
        <w:rPr>
          <w:b/>
          <w:noProof/>
          <w:sz w:val="28"/>
          <w:szCs w:val="28"/>
          <w:lang w:eastAsia="en-US"/>
        </w:rPr>
        <w:t>……</w:t>
      </w:r>
      <w:r w:rsidR="00866EC7">
        <w:rPr>
          <w:b/>
          <w:noProof/>
          <w:sz w:val="28"/>
          <w:szCs w:val="28"/>
          <w:lang w:eastAsia="en-US"/>
        </w:rPr>
        <w:t>………………………………………………………...</w:t>
      </w:r>
      <w:r w:rsidR="002D75CD">
        <w:rPr>
          <w:b/>
          <w:noProof/>
          <w:sz w:val="28"/>
          <w:szCs w:val="28"/>
          <w:lang w:eastAsia="en-US"/>
        </w:rPr>
        <w:t>.14</w:t>
      </w:r>
    </w:p>
    <w:p w:rsidR="00140861" w:rsidRPr="007D4BFA" w:rsidRDefault="00866EC7" w:rsidP="00E47146">
      <w:pPr>
        <w:tabs>
          <w:tab w:val="left" w:pos="0"/>
        </w:tabs>
        <w:spacing w:line="276" w:lineRule="auto"/>
        <w:rPr>
          <w:b/>
          <w:noProof/>
          <w:sz w:val="28"/>
          <w:szCs w:val="28"/>
        </w:rPr>
      </w:pPr>
      <w:r>
        <w:rPr>
          <w:b/>
          <w:noProof/>
          <w:sz w:val="28"/>
          <w:szCs w:val="28"/>
        </w:rPr>
        <w:tab/>
      </w:r>
      <w:r w:rsidR="00140861" w:rsidRPr="007D4BFA">
        <w:rPr>
          <w:b/>
          <w:noProof/>
          <w:sz w:val="28"/>
          <w:szCs w:val="28"/>
        </w:rPr>
        <w:t>2.1. Енергобаланс міста за видами енергоресурсів</w:t>
      </w:r>
      <w:r w:rsidR="002D75CD">
        <w:rPr>
          <w:b/>
          <w:noProof/>
          <w:sz w:val="28"/>
          <w:szCs w:val="28"/>
        </w:rPr>
        <w:t>…</w:t>
      </w:r>
      <w:r>
        <w:rPr>
          <w:b/>
          <w:noProof/>
          <w:sz w:val="28"/>
          <w:szCs w:val="28"/>
        </w:rPr>
        <w:t>……………….</w:t>
      </w:r>
      <w:r w:rsidR="002D75CD">
        <w:rPr>
          <w:b/>
          <w:noProof/>
          <w:sz w:val="28"/>
          <w:szCs w:val="28"/>
        </w:rPr>
        <w:t>…14</w:t>
      </w:r>
    </w:p>
    <w:p w:rsidR="00140861" w:rsidRPr="007D4BFA" w:rsidRDefault="00866EC7" w:rsidP="00E47146">
      <w:pPr>
        <w:tabs>
          <w:tab w:val="left" w:pos="0"/>
        </w:tabs>
        <w:spacing w:line="276" w:lineRule="auto"/>
        <w:rPr>
          <w:noProof/>
          <w:sz w:val="28"/>
          <w:szCs w:val="28"/>
        </w:rPr>
      </w:pPr>
      <w:r>
        <w:rPr>
          <w:noProof/>
          <w:sz w:val="28"/>
          <w:szCs w:val="28"/>
        </w:rPr>
        <w:tab/>
      </w:r>
      <w:r w:rsidR="00140861" w:rsidRPr="007D4BFA">
        <w:rPr>
          <w:noProof/>
          <w:sz w:val="28"/>
          <w:szCs w:val="28"/>
        </w:rPr>
        <w:t>2.1.1. Теплопостачання</w:t>
      </w:r>
      <w:r w:rsidR="002D75CD">
        <w:rPr>
          <w:noProof/>
          <w:sz w:val="28"/>
          <w:szCs w:val="28"/>
        </w:rPr>
        <w:t>…</w:t>
      </w:r>
      <w:r>
        <w:rPr>
          <w:noProof/>
          <w:sz w:val="28"/>
          <w:szCs w:val="28"/>
        </w:rPr>
        <w:t>………………………………………………...</w:t>
      </w:r>
      <w:r w:rsidR="002D75CD">
        <w:rPr>
          <w:noProof/>
          <w:sz w:val="28"/>
          <w:szCs w:val="28"/>
        </w:rPr>
        <w:t>…14</w:t>
      </w:r>
    </w:p>
    <w:p w:rsidR="00140861" w:rsidRDefault="00866EC7" w:rsidP="00E47146">
      <w:pPr>
        <w:tabs>
          <w:tab w:val="left" w:pos="0"/>
        </w:tabs>
        <w:spacing w:line="276" w:lineRule="auto"/>
        <w:rPr>
          <w:noProof/>
          <w:sz w:val="28"/>
          <w:szCs w:val="28"/>
        </w:rPr>
      </w:pPr>
      <w:r>
        <w:rPr>
          <w:noProof/>
          <w:sz w:val="28"/>
          <w:szCs w:val="28"/>
        </w:rPr>
        <w:tab/>
      </w:r>
      <w:r w:rsidR="00140861" w:rsidRPr="007D4BFA">
        <w:rPr>
          <w:noProof/>
          <w:sz w:val="28"/>
          <w:szCs w:val="28"/>
        </w:rPr>
        <w:t>2.1.2. Газопостачання</w:t>
      </w:r>
      <w:r w:rsidR="002D75CD">
        <w:rPr>
          <w:noProof/>
          <w:sz w:val="28"/>
          <w:szCs w:val="28"/>
        </w:rPr>
        <w:t>…</w:t>
      </w:r>
      <w:r>
        <w:rPr>
          <w:noProof/>
          <w:sz w:val="28"/>
          <w:szCs w:val="28"/>
        </w:rPr>
        <w:t>…………………………………………………….</w:t>
      </w:r>
      <w:r w:rsidR="002D75CD">
        <w:rPr>
          <w:noProof/>
          <w:sz w:val="28"/>
          <w:szCs w:val="28"/>
        </w:rPr>
        <w:t>.19</w:t>
      </w:r>
    </w:p>
    <w:p w:rsidR="00140861" w:rsidRPr="007D4BFA" w:rsidRDefault="00866EC7" w:rsidP="00E47146">
      <w:pPr>
        <w:tabs>
          <w:tab w:val="left" w:pos="0"/>
        </w:tabs>
        <w:spacing w:line="276" w:lineRule="auto"/>
        <w:rPr>
          <w:noProof/>
          <w:sz w:val="28"/>
        </w:rPr>
      </w:pPr>
      <w:r>
        <w:rPr>
          <w:noProof/>
          <w:sz w:val="28"/>
        </w:rPr>
        <w:tab/>
      </w:r>
      <w:r w:rsidR="00140861" w:rsidRPr="007D4BFA">
        <w:rPr>
          <w:noProof/>
          <w:sz w:val="28"/>
        </w:rPr>
        <w:t>2.1.3. Електропостачання</w:t>
      </w:r>
      <w:r w:rsidR="002D75CD">
        <w:rPr>
          <w:noProof/>
          <w:sz w:val="28"/>
        </w:rPr>
        <w:t>…</w:t>
      </w:r>
      <w:r>
        <w:rPr>
          <w:noProof/>
          <w:sz w:val="28"/>
        </w:rPr>
        <w:t>………………………………………………..</w:t>
      </w:r>
      <w:r w:rsidR="002D75CD">
        <w:rPr>
          <w:noProof/>
          <w:sz w:val="28"/>
        </w:rPr>
        <w:t>..21</w:t>
      </w:r>
    </w:p>
    <w:p w:rsidR="00140861" w:rsidRPr="007D4BFA" w:rsidRDefault="00866EC7" w:rsidP="00E47146">
      <w:pPr>
        <w:tabs>
          <w:tab w:val="left" w:pos="0"/>
        </w:tabs>
        <w:spacing w:line="276" w:lineRule="auto"/>
        <w:rPr>
          <w:noProof/>
          <w:sz w:val="28"/>
        </w:rPr>
      </w:pPr>
      <w:r>
        <w:rPr>
          <w:noProof/>
          <w:sz w:val="28"/>
        </w:rPr>
        <w:tab/>
      </w:r>
      <w:r w:rsidR="00140861" w:rsidRPr="007D4BFA">
        <w:rPr>
          <w:noProof/>
          <w:sz w:val="28"/>
        </w:rPr>
        <w:t>2.1.4. Водопостачання</w:t>
      </w:r>
      <w:r w:rsidR="002D75CD">
        <w:rPr>
          <w:noProof/>
          <w:sz w:val="28"/>
        </w:rPr>
        <w:t>…</w:t>
      </w:r>
      <w:r>
        <w:rPr>
          <w:noProof/>
          <w:sz w:val="28"/>
        </w:rPr>
        <w:t>………………………………………………...</w:t>
      </w:r>
      <w:r w:rsidR="002D75CD">
        <w:rPr>
          <w:noProof/>
          <w:sz w:val="28"/>
        </w:rPr>
        <w:t>…..23</w:t>
      </w:r>
    </w:p>
    <w:p w:rsidR="00140861" w:rsidRPr="007D4BFA" w:rsidRDefault="00866EC7" w:rsidP="00E47146">
      <w:pPr>
        <w:tabs>
          <w:tab w:val="left" w:pos="0"/>
        </w:tabs>
        <w:spacing w:line="276" w:lineRule="auto"/>
        <w:rPr>
          <w:b/>
          <w:noProof/>
          <w:sz w:val="28"/>
        </w:rPr>
      </w:pPr>
      <w:r>
        <w:rPr>
          <w:b/>
          <w:noProof/>
          <w:sz w:val="28"/>
        </w:rPr>
        <w:tab/>
      </w:r>
      <w:r w:rsidR="00140861" w:rsidRPr="007D4BFA">
        <w:rPr>
          <w:b/>
          <w:noProof/>
          <w:sz w:val="28"/>
        </w:rPr>
        <w:t>2.2. Основні споживачі енергоресурсів у місті</w:t>
      </w:r>
      <w:r w:rsidR="002D75CD">
        <w:rPr>
          <w:b/>
          <w:noProof/>
          <w:sz w:val="28"/>
        </w:rPr>
        <w:t>…</w:t>
      </w:r>
      <w:r>
        <w:rPr>
          <w:b/>
          <w:noProof/>
          <w:sz w:val="28"/>
        </w:rPr>
        <w:t>……………………...</w:t>
      </w:r>
      <w:r w:rsidR="002D75CD">
        <w:rPr>
          <w:b/>
          <w:noProof/>
          <w:sz w:val="28"/>
        </w:rPr>
        <w:t>..34</w:t>
      </w:r>
    </w:p>
    <w:p w:rsidR="00140861" w:rsidRPr="007D4BFA" w:rsidRDefault="00866EC7" w:rsidP="00E47146">
      <w:pPr>
        <w:tabs>
          <w:tab w:val="left" w:pos="0"/>
        </w:tabs>
        <w:spacing w:line="276" w:lineRule="auto"/>
        <w:rPr>
          <w:noProof/>
          <w:sz w:val="28"/>
        </w:rPr>
      </w:pPr>
      <w:r>
        <w:rPr>
          <w:noProof/>
          <w:sz w:val="28"/>
        </w:rPr>
        <w:tab/>
      </w:r>
      <w:r w:rsidR="00140861" w:rsidRPr="007D4BFA">
        <w:rPr>
          <w:noProof/>
          <w:sz w:val="28"/>
        </w:rPr>
        <w:t>2.2.1. Бюджетні установи (з розподілом на державний бюджет, обласний бюджет, місцевий бюджет)</w:t>
      </w:r>
      <w:r w:rsidR="002D75CD">
        <w:rPr>
          <w:noProof/>
          <w:sz w:val="28"/>
        </w:rPr>
        <w:t>…</w:t>
      </w:r>
      <w:r>
        <w:rPr>
          <w:noProof/>
          <w:sz w:val="28"/>
        </w:rPr>
        <w:t>……</w:t>
      </w:r>
      <w:r w:rsidR="009348A6">
        <w:rPr>
          <w:noProof/>
          <w:sz w:val="28"/>
        </w:rPr>
        <w:t>……………………</w:t>
      </w:r>
      <w:r>
        <w:rPr>
          <w:noProof/>
          <w:sz w:val="28"/>
        </w:rPr>
        <w:t>………………………..</w:t>
      </w:r>
      <w:r w:rsidR="002D75CD">
        <w:rPr>
          <w:noProof/>
          <w:sz w:val="28"/>
        </w:rPr>
        <w:t>…34</w:t>
      </w:r>
    </w:p>
    <w:p w:rsidR="00140861" w:rsidRPr="007D4BFA" w:rsidRDefault="00866EC7" w:rsidP="00E47146">
      <w:pPr>
        <w:tabs>
          <w:tab w:val="left" w:pos="0"/>
        </w:tabs>
        <w:spacing w:line="276" w:lineRule="auto"/>
        <w:rPr>
          <w:noProof/>
          <w:sz w:val="28"/>
          <w:szCs w:val="28"/>
        </w:rPr>
      </w:pPr>
      <w:r>
        <w:rPr>
          <w:noProof/>
          <w:sz w:val="28"/>
          <w:szCs w:val="28"/>
        </w:rPr>
        <w:tab/>
      </w:r>
      <w:r w:rsidR="00140861" w:rsidRPr="007D4BFA">
        <w:rPr>
          <w:noProof/>
          <w:sz w:val="28"/>
          <w:szCs w:val="28"/>
        </w:rPr>
        <w:t>2.2.2. Житловий фонд міста</w:t>
      </w:r>
      <w:r>
        <w:rPr>
          <w:noProof/>
          <w:sz w:val="28"/>
          <w:szCs w:val="28"/>
        </w:rPr>
        <w:t>……………………………………………</w:t>
      </w:r>
      <w:r w:rsidR="002D75CD">
        <w:rPr>
          <w:noProof/>
          <w:sz w:val="28"/>
          <w:szCs w:val="28"/>
        </w:rPr>
        <w:t>……36</w:t>
      </w:r>
    </w:p>
    <w:p w:rsidR="00140861" w:rsidRDefault="00866EC7" w:rsidP="00E47146">
      <w:pPr>
        <w:tabs>
          <w:tab w:val="left" w:pos="0"/>
        </w:tabs>
        <w:spacing w:line="276" w:lineRule="auto"/>
        <w:rPr>
          <w:noProof/>
          <w:sz w:val="28"/>
          <w:szCs w:val="28"/>
        </w:rPr>
      </w:pPr>
      <w:r>
        <w:rPr>
          <w:noProof/>
          <w:sz w:val="28"/>
          <w:szCs w:val="28"/>
        </w:rPr>
        <w:tab/>
      </w:r>
      <w:r w:rsidR="00140861" w:rsidRPr="007D4BFA">
        <w:rPr>
          <w:noProof/>
          <w:sz w:val="28"/>
          <w:szCs w:val="28"/>
        </w:rPr>
        <w:t>2.2.3. Громадський транспорт</w:t>
      </w:r>
      <w:r w:rsidR="002D75CD">
        <w:rPr>
          <w:noProof/>
          <w:sz w:val="28"/>
          <w:szCs w:val="28"/>
        </w:rPr>
        <w:t>…</w:t>
      </w:r>
      <w:r>
        <w:rPr>
          <w:noProof/>
          <w:sz w:val="28"/>
          <w:szCs w:val="28"/>
        </w:rPr>
        <w:t>…………………………………………...</w:t>
      </w:r>
      <w:r w:rsidR="002D75CD">
        <w:rPr>
          <w:noProof/>
          <w:sz w:val="28"/>
          <w:szCs w:val="28"/>
        </w:rPr>
        <w:t>.41</w:t>
      </w:r>
    </w:p>
    <w:p w:rsidR="00140861" w:rsidRDefault="00866EC7" w:rsidP="00E47146">
      <w:pPr>
        <w:tabs>
          <w:tab w:val="left" w:pos="0"/>
        </w:tabs>
        <w:spacing w:line="276" w:lineRule="auto"/>
        <w:rPr>
          <w:noProof/>
          <w:sz w:val="28"/>
        </w:rPr>
      </w:pPr>
      <w:r>
        <w:rPr>
          <w:noProof/>
          <w:sz w:val="28"/>
        </w:rPr>
        <w:tab/>
      </w:r>
      <w:r w:rsidR="00140861" w:rsidRPr="007D4BFA">
        <w:rPr>
          <w:noProof/>
          <w:sz w:val="28"/>
        </w:rPr>
        <w:t>2.2.4. Вуличне освітлення</w:t>
      </w:r>
      <w:r w:rsidR="002D75CD">
        <w:rPr>
          <w:noProof/>
          <w:sz w:val="28"/>
        </w:rPr>
        <w:t>…</w:t>
      </w:r>
      <w:r>
        <w:rPr>
          <w:noProof/>
          <w:sz w:val="28"/>
        </w:rPr>
        <w:t>……………………………………………….</w:t>
      </w:r>
      <w:r w:rsidR="002D75CD">
        <w:rPr>
          <w:noProof/>
          <w:sz w:val="28"/>
        </w:rPr>
        <w:t>..44</w:t>
      </w:r>
    </w:p>
    <w:p w:rsidR="002D75CD" w:rsidRPr="002D75CD" w:rsidRDefault="002D75CD" w:rsidP="002D75CD">
      <w:pPr>
        <w:spacing w:line="276" w:lineRule="auto"/>
        <w:jc w:val="both"/>
        <w:rPr>
          <w:b/>
          <w:bCs/>
          <w:noProof/>
          <w:sz w:val="28"/>
          <w:szCs w:val="28"/>
        </w:rPr>
      </w:pPr>
      <w:r w:rsidRPr="00471669">
        <w:rPr>
          <w:b/>
          <w:bCs/>
          <w:noProof/>
          <w:sz w:val="28"/>
          <w:szCs w:val="28"/>
        </w:rPr>
        <w:t>Розділ 3. БАЗОВИЙ КАДАСТР ВИКИДІВ</w:t>
      </w:r>
      <w:r>
        <w:rPr>
          <w:b/>
          <w:bCs/>
          <w:noProof/>
          <w:sz w:val="28"/>
          <w:szCs w:val="28"/>
        </w:rPr>
        <w:t>…</w:t>
      </w:r>
      <w:r w:rsidR="00866EC7">
        <w:rPr>
          <w:b/>
          <w:bCs/>
          <w:noProof/>
          <w:sz w:val="28"/>
          <w:szCs w:val="28"/>
        </w:rPr>
        <w:t>…………………………………</w:t>
      </w:r>
      <w:r>
        <w:rPr>
          <w:b/>
          <w:bCs/>
          <w:noProof/>
          <w:sz w:val="28"/>
          <w:szCs w:val="28"/>
        </w:rPr>
        <w:t>.47</w:t>
      </w:r>
    </w:p>
    <w:p w:rsidR="002D75CD" w:rsidRPr="00471669" w:rsidRDefault="00866EC7" w:rsidP="002D75CD">
      <w:pPr>
        <w:tabs>
          <w:tab w:val="left" w:pos="709"/>
        </w:tabs>
        <w:spacing w:line="276" w:lineRule="auto"/>
        <w:rPr>
          <w:b/>
          <w:bCs/>
          <w:noProof/>
          <w:sz w:val="28"/>
          <w:szCs w:val="28"/>
        </w:rPr>
      </w:pPr>
      <w:r>
        <w:rPr>
          <w:b/>
          <w:bCs/>
          <w:noProof/>
          <w:sz w:val="28"/>
          <w:szCs w:val="28"/>
        </w:rPr>
        <w:tab/>
      </w:r>
      <w:r w:rsidR="002D75CD" w:rsidRPr="00471669">
        <w:rPr>
          <w:b/>
          <w:bCs/>
          <w:noProof/>
          <w:sz w:val="28"/>
          <w:szCs w:val="28"/>
        </w:rPr>
        <w:t>3.1. Визначення та обгрунтування вибору ключових секторів</w:t>
      </w:r>
      <w:r w:rsidR="002D75CD">
        <w:rPr>
          <w:b/>
          <w:bCs/>
          <w:noProof/>
          <w:sz w:val="28"/>
          <w:szCs w:val="28"/>
        </w:rPr>
        <w:t>…</w:t>
      </w:r>
      <w:r>
        <w:rPr>
          <w:b/>
          <w:bCs/>
          <w:noProof/>
          <w:sz w:val="28"/>
          <w:szCs w:val="28"/>
        </w:rPr>
        <w:t>…...</w:t>
      </w:r>
      <w:r w:rsidR="002D75CD">
        <w:rPr>
          <w:b/>
          <w:bCs/>
          <w:noProof/>
          <w:sz w:val="28"/>
          <w:szCs w:val="28"/>
        </w:rPr>
        <w:t>.47</w:t>
      </w:r>
    </w:p>
    <w:p w:rsidR="00140861" w:rsidRPr="004F1540" w:rsidRDefault="00866EC7" w:rsidP="00E47146">
      <w:pPr>
        <w:tabs>
          <w:tab w:val="left" w:pos="0"/>
        </w:tabs>
        <w:spacing w:line="276" w:lineRule="auto"/>
        <w:rPr>
          <w:b/>
          <w:noProof/>
          <w:sz w:val="28"/>
          <w:szCs w:val="28"/>
        </w:rPr>
      </w:pPr>
      <w:r>
        <w:rPr>
          <w:b/>
          <w:noProof/>
          <w:sz w:val="28"/>
          <w:szCs w:val="28"/>
        </w:rPr>
        <w:tab/>
      </w:r>
      <w:r w:rsidR="00140861" w:rsidRPr="00471669">
        <w:rPr>
          <w:b/>
          <w:noProof/>
          <w:sz w:val="28"/>
          <w:szCs w:val="28"/>
        </w:rPr>
        <w:t>3.2. Споживання енергетичних ресурсів у ключевих секторах</w:t>
      </w:r>
      <w:r>
        <w:rPr>
          <w:b/>
          <w:noProof/>
          <w:sz w:val="28"/>
          <w:szCs w:val="28"/>
        </w:rPr>
        <w:t>…</w:t>
      </w:r>
      <w:r w:rsidR="002D75CD">
        <w:rPr>
          <w:b/>
          <w:noProof/>
          <w:sz w:val="28"/>
          <w:szCs w:val="28"/>
        </w:rPr>
        <w:t>……48</w:t>
      </w:r>
    </w:p>
    <w:p w:rsidR="00140861" w:rsidRPr="007D4BFA" w:rsidRDefault="00866EC7" w:rsidP="00E47146">
      <w:pPr>
        <w:tabs>
          <w:tab w:val="left" w:pos="0"/>
        </w:tabs>
        <w:spacing w:line="276" w:lineRule="auto"/>
        <w:rPr>
          <w:b/>
          <w:noProof/>
          <w:sz w:val="28"/>
        </w:rPr>
      </w:pPr>
      <w:r>
        <w:rPr>
          <w:b/>
          <w:noProof/>
          <w:sz w:val="28"/>
        </w:rPr>
        <w:tab/>
      </w:r>
      <w:r w:rsidR="00140861" w:rsidRPr="007D4BFA">
        <w:rPr>
          <w:b/>
          <w:noProof/>
          <w:sz w:val="28"/>
        </w:rPr>
        <w:t>3.3. Аналіз викидів СО</w:t>
      </w:r>
      <w:r w:rsidR="00140861" w:rsidRPr="007D4BFA">
        <w:rPr>
          <w:b/>
          <w:noProof/>
          <w:sz w:val="28"/>
          <w:vertAlign w:val="subscript"/>
        </w:rPr>
        <w:t>2</w:t>
      </w:r>
      <w:r w:rsidR="00140861" w:rsidRPr="007D4BFA">
        <w:rPr>
          <w:b/>
          <w:noProof/>
          <w:sz w:val="28"/>
        </w:rPr>
        <w:t xml:space="preserve"> по м</w:t>
      </w:r>
      <w:r>
        <w:rPr>
          <w:b/>
          <w:noProof/>
          <w:sz w:val="28"/>
        </w:rPr>
        <w:t xml:space="preserve">істу за вказані роки у вказаних </w:t>
      </w:r>
      <w:r w:rsidR="00140861" w:rsidRPr="007D4BFA">
        <w:rPr>
          <w:b/>
          <w:noProof/>
          <w:sz w:val="28"/>
        </w:rPr>
        <w:t>секторах</w:t>
      </w:r>
      <w:r>
        <w:rPr>
          <w:b/>
          <w:noProof/>
          <w:sz w:val="28"/>
        </w:rPr>
        <w:t>…………………………………………………………………………….54</w:t>
      </w:r>
    </w:p>
    <w:p w:rsidR="00140861" w:rsidRDefault="00866EC7" w:rsidP="00E47146">
      <w:pPr>
        <w:tabs>
          <w:tab w:val="left" w:pos="0"/>
        </w:tabs>
        <w:spacing w:line="276" w:lineRule="auto"/>
        <w:rPr>
          <w:b/>
          <w:noProof/>
          <w:sz w:val="28"/>
          <w:szCs w:val="28"/>
        </w:rPr>
      </w:pPr>
      <w:r>
        <w:rPr>
          <w:b/>
          <w:noProof/>
          <w:sz w:val="28"/>
          <w:szCs w:val="28"/>
        </w:rPr>
        <w:tab/>
      </w:r>
      <w:r w:rsidR="00140861" w:rsidRPr="00471669">
        <w:rPr>
          <w:b/>
          <w:noProof/>
          <w:sz w:val="28"/>
          <w:szCs w:val="28"/>
        </w:rPr>
        <w:t>3.4. Обгрунтування вибору базового року</w:t>
      </w:r>
      <w:r w:rsidR="002D75CD">
        <w:rPr>
          <w:b/>
          <w:noProof/>
          <w:sz w:val="28"/>
          <w:szCs w:val="28"/>
        </w:rPr>
        <w:t>…</w:t>
      </w:r>
      <w:r>
        <w:rPr>
          <w:b/>
          <w:noProof/>
          <w:sz w:val="28"/>
          <w:szCs w:val="28"/>
        </w:rPr>
        <w:t>………………………..</w:t>
      </w:r>
      <w:r w:rsidR="002D75CD">
        <w:rPr>
          <w:b/>
          <w:noProof/>
          <w:sz w:val="28"/>
          <w:szCs w:val="28"/>
        </w:rPr>
        <w:t>…..57</w:t>
      </w:r>
    </w:p>
    <w:p w:rsidR="00140861" w:rsidRPr="00471669" w:rsidRDefault="00866EC7" w:rsidP="00E47146">
      <w:pPr>
        <w:tabs>
          <w:tab w:val="left" w:pos="0"/>
        </w:tabs>
        <w:spacing w:line="276" w:lineRule="auto"/>
        <w:rPr>
          <w:b/>
          <w:noProof/>
          <w:sz w:val="28"/>
        </w:rPr>
      </w:pPr>
      <w:r>
        <w:rPr>
          <w:b/>
          <w:noProof/>
          <w:sz w:val="28"/>
        </w:rPr>
        <w:tab/>
      </w:r>
      <w:r w:rsidR="00140861" w:rsidRPr="00471669">
        <w:rPr>
          <w:b/>
          <w:noProof/>
          <w:sz w:val="28"/>
        </w:rPr>
        <w:t>3.5. Формування базового кадастру викидів</w:t>
      </w:r>
      <w:r w:rsidR="002D75CD">
        <w:rPr>
          <w:b/>
          <w:noProof/>
          <w:sz w:val="28"/>
        </w:rPr>
        <w:t>…</w:t>
      </w:r>
      <w:r>
        <w:rPr>
          <w:b/>
          <w:noProof/>
          <w:sz w:val="28"/>
        </w:rPr>
        <w:t>………………………</w:t>
      </w:r>
      <w:r w:rsidR="002D75CD">
        <w:rPr>
          <w:b/>
          <w:noProof/>
          <w:sz w:val="28"/>
        </w:rPr>
        <w:t>…59</w:t>
      </w:r>
    </w:p>
    <w:p w:rsidR="00140861" w:rsidRPr="00471669" w:rsidRDefault="00140861" w:rsidP="00E47146">
      <w:pPr>
        <w:tabs>
          <w:tab w:val="left" w:pos="0"/>
        </w:tabs>
        <w:spacing w:line="276" w:lineRule="auto"/>
        <w:rPr>
          <w:b/>
          <w:bCs/>
          <w:sz w:val="28"/>
        </w:rPr>
      </w:pPr>
      <w:r w:rsidRPr="00471669">
        <w:rPr>
          <w:b/>
          <w:bCs/>
          <w:sz w:val="28"/>
        </w:rPr>
        <w:lastRenderedPageBreak/>
        <w:t>РОЗДІЛ 4. ПЛАН ДІЙ СТАЛОГО ЕНЕРГЕТИЧНОГО РОЗВИТКУ МІСТА (ПДСЕР/SEAP)</w:t>
      </w:r>
      <w:r w:rsidR="002D75CD">
        <w:rPr>
          <w:b/>
          <w:bCs/>
          <w:sz w:val="28"/>
        </w:rPr>
        <w:t>……</w:t>
      </w:r>
      <w:r w:rsidR="00866EC7">
        <w:rPr>
          <w:b/>
          <w:bCs/>
          <w:sz w:val="28"/>
        </w:rPr>
        <w:t>………………………………………………………………</w:t>
      </w:r>
      <w:r w:rsidR="002D75CD">
        <w:rPr>
          <w:b/>
          <w:bCs/>
          <w:sz w:val="28"/>
        </w:rPr>
        <w:t>.62</w:t>
      </w:r>
    </w:p>
    <w:p w:rsidR="00140861" w:rsidRPr="00471669" w:rsidRDefault="00866EC7" w:rsidP="00E47146">
      <w:pPr>
        <w:tabs>
          <w:tab w:val="left" w:pos="0"/>
        </w:tabs>
        <w:spacing w:line="276" w:lineRule="auto"/>
      </w:pPr>
      <w:r>
        <w:rPr>
          <w:b/>
          <w:sz w:val="28"/>
          <w:szCs w:val="28"/>
          <w:lang w:eastAsia="ru-RU"/>
        </w:rPr>
        <w:tab/>
      </w:r>
      <w:r w:rsidR="00140861" w:rsidRPr="00471669">
        <w:rPr>
          <w:b/>
          <w:sz w:val="28"/>
          <w:szCs w:val="28"/>
          <w:lang w:eastAsia="ru-RU"/>
        </w:rPr>
        <w:t>4.1. Стратегія, ці</w:t>
      </w:r>
      <w:r w:rsidR="002D75CD">
        <w:rPr>
          <w:b/>
          <w:sz w:val="28"/>
          <w:szCs w:val="28"/>
          <w:lang w:eastAsia="ru-RU"/>
        </w:rPr>
        <w:t>лі та зобов`язання до 2020 року…</w:t>
      </w:r>
      <w:r>
        <w:rPr>
          <w:b/>
          <w:sz w:val="28"/>
          <w:szCs w:val="28"/>
          <w:lang w:eastAsia="ru-RU"/>
        </w:rPr>
        <w:t>…………………...</w:t>
      </w:r>
      <w:r w:rsidR="002D75CD">
        <w:rPr>
          <w:b/>
          <w:sz w:val="28"/>
          <w:szCs w:val="28"/>
          <w:lang w:eastAsia="ru-RU"/>
        </w:rPr>
        <w:t>.62</w:t>
      </w:r>
    </w:p>
    <w:p w:rsidR="00140861" w:rsidRPr="00471669" w:rsidRDefault="00866EC7" w:rsidP="00E47146">
      <w:pPr>
        <w:tabs>
          <w:tab w:val="left" w:pos="0"/>
        </w:tabs>
        <w:spacing w:line="276" w:lineRule="auto"/>
        <w:rPr>
          <w:b/>
          <w:sz w:val="28"/>
          <w:szCs w:val="28"/>
          <w:lang w:eastAsia="ru-RU"/>
        </w:rPr>
      </w:pPr>
      <w:r>
        <w:rPr>
          <w:b/>
          <w:sz w:val="28"/>
          <w:szCs w:val="28"/>
          <w:lang w:eastAsia="ru-RU"/>
        </w:rPr>
        <w:lastRenderedPageBreak/>
        <w:tab/>
      </w:r>
      <w:r w:rsidR="00140861" w:rsidRPr="00471669">
        <w:rPr>
          <w:b/>
          <w:sz w:val="28"/>
          <w:szCs w:val="28"/>
          <w:lang w:eastAsia="ru-RU"/>
        </w:rPr>
        <w:t>4.2. Опис запланованих енергозберігаючих проектів та заходів</w:t>
      </w:r>
      <w:r w:rsidR="002D75CD">
        <w:rPr>
          <w:b/>
          <w:sz w:val="28"/>
          <w:szCs w:val="28"/>
          <w:lang w:eastAsia="ru-RU"/>
        </w:rPr>
        <w:t>……..63</w:t>
      </w:r>
    </w:p>
    <w:p w:rsidR="002D75CD" w:rsidRPr="00471669" w:rsidRDefault="002D75CD" w:rsidP="00866EC7">
      <w:pPr>
        <w:spacing w:line="276" w:lineRule="auto"/>
        <w:ind w:firstLine="708"/>
        <w:rPr>
          <w:sz w:val="28"/>
          <w:szCs w:val="28"/>
          <w:lang w:eastAsia="ru-RU"/>
        </w:rPr>
      </w:pPr>
      <w:r w:rsidRPr="00471669">
        <w:rPr>
          <w:sz w:val="28"/>
          <w:szCs w:val="28"/>
          <w:lang w:eastAsia="ru-RU"/>
        </w:rPr>
        <w:t>4.2.1. Опис запланованих енергозберігаючих проектів та заходів у секторі бюджетних будівель</w:t>
      </w:r>
      <w:r>
        <w:rPr>
          <w:sz w:val="28"/>
          <w:szCs w:val="28"/>
          <w:lang w:eastAsia="ru-RU"/>
        </w:rPr>
        <w:t>……</w:t>
      </w:r>
      <w:r w:rsidR="00866EC7">
        <w:rPr>
          <w:sz w:val="28"/>
          <w:szCs w:val="28"/>
          <w:lang w:eastAsia="ru-RU"/>
        </w:rPr>
        <w:t>………………………………………………………..</w:t>
      </w:r>
      <w:r>
        <w:rPr>
          <w:sz w:val="28"/>
          <w:szCs w:val="28"/>
          <w:lang w:eastAsia="ru-RU"/>
        </w:rPr>
        <w:t>…63</w:t>
      </w:r>
    </w:p>
    <w:p w:rsidR="002D75CD" w:rsidRDefault="002D75CD" w:rsidP="00866EC7">
      <w:pPr>
        <w:spacing w:line="276" w:lineRule="auto"/>
        <w:ind w:firstLine="708"/>
        <w:rPr>
          <w:sz w:val="28"/>
          <w:szCs w:val="28"/>
          <w:lang w:eastAsia="ru-RU"/>
        </w:rPr>
      </w:pPr>
      <w:r w:rsidRPr="00471669">
        <w:rPr>
          <w:sz w:val="28"/>
          <w:szCs w:val="28"/>
          <w:lang w:eastAsia="ru-RU"/>
        </w:rPr>
        <w:t>4.2.2. Опис запланованих енергозберігаючих проектів та заходів у секторі житлових будівель</w:t>
      </w:r>
      <w:r>
        <w:rPr>
          <w:sz w:val="28"/>
          <w:szCs w:val="28"/>
          <w:lang w:eastAsia="ru-RU"/>
        </w:rPr>
        <w:t>…</w:t>
      </w:r>
      <w:r w:rsidR="00866EC7">
        <w:rPr>
          <w:sz w:val="28"/>
          <w:szCs w:val="28"/>
          <w:lang w:eastAsia="ru-RU"/>
        </w:rPr>
        <w:t>………………………………………………………………</w:t>
      </w:r>
      <w:r>
        <w:rPr>
          <w:sz w:val="28"/>
          <w:szCs w:val="28"/>
          <w:lang w:eastAsia="ru-RU"/>
        </w:rPr>
        <w:t>.64</w:t>
      </w:r>
    </w:p>
    <w:p w:rsidR="00140861" w:rsidRPr="00471669" w:rsidRDefault="00140861" w:rsidP="00866EC7">
      <w:pPr>
        <w:spacing w:line="276" w:lineRule="auto"/>
        <w:ind w:firstLine="708"/>
        <w:rPr>
          <w:sz w:val="28"/>
          <w:szCs w:val="28"/>
          <w:lang w:eastAsia="ru-RU"/>
        </w:rPr>
      </w:pPr>
      <w:r w:rsidRPr="00471669">
        <w:rPr>
          <w:sz w:val="28"/>
          <w:szCs w:val="28"/>
          <w:lang w:eastAsia="ru-RU"/>
        </w:rPr>
        <w:t>4.2.3. Опис запланованих енергозберігаючих проектів та заходів у секторі вуличного освітлення</w:t>
      </w:r>
      <w:r w:rsidR="002D75CD">
        <w:rPr>
          <w:sz w:val="28"/>
          <w:szCs w:val="28"/>
          <w:lang w:eastAsia="ru-RU"/>
        </w:rPr>
        <w:t>……</w:t>
      </w:r>
      <w:r w:rsidR="00866EC7">
        <w:rPr>
          <w:sz w:val="28"/>
          <w:szCs w:val="28"/>
          <w:lang w:eastAsia="ru-RU"/>
        </w:rPr>
        <w:t>………………………………………………………..</w:t>
      </w:r>
      <w:r w:rsidR="002D75CD">
        <w:rPr>
          <w:sz w:val="28"/>
          <w:szCs w:val="28"/>
          <w:lang w:eastAsia="ru-RU"/>
        </w:rPr>
        <w:t>..65</w:t>
      </w:r>
    </w:p>
    <w:p w:rsidR="00140861" w:rsidRPr="00471669" w:rsidRDefault="00866EC7" w:rsidP="00E47146">
      <w:pPr>
        <w:tabs>
          <w:tab w:val="left" w:pos="0"/>
        </w:tabs>
        <w:spacing w:line="276" w:lineRule="auto"/>
        <w:rPr>
          <w:sz w:val="28"/>
          <w:szCs w:val="28"/>
          <w:lang w:eastAsia="ru-RU"/>
        </w:rPr>
      </w:pPr>
      <w:r>
        <w:rPr>
          <w:sz w:val="28"/>
          <w:szCs w:val="28"/>
          <w:lang w:eastAsia="ru-RU"/>
        </w:rPr>
        <w:tab/>
      </w:r>
      <w:r w:rsidR="00140861" w:rsidRPr="00471669">
        <w:rPr>
          <w:sz w:val="28"/>
          <w:szCs w:val="28"/>
          <w:lang w:eastAsia="ru-RU"/>
        </w:rPr>
        <w:t>4.2.4. Опис запланованих енергозберігаючих проектів та заходів у секторі громадського транспорту.</w:t>
      </w:r>
      <w:r w:rsidR="002D75CD">
        <w:rPr>
          <w:sz w:val="28"/>
          <w:szCs w:val="28"/>
          <w:lang w:eastAsia="ru-RU"/>
        </w:rPr>
        <w:t>.…</w:t>
      </w:r>
      <w:r>
        <w:rPr>
          <w:sz w:val="28"/>
          <w:szCs w:val="28"/>
          <w:lang w:eastAsia="ru-RU"/>
        </w:rPr>
        <w:t>……………………………………………………..</w:t>
      </w:r>
      <w:r w:rsidR="002D75CD">
        <w:rPr>
          <w:sz w:val="28"/>
          <w:szCs w:val="28"/>
          <w:lang w:eastAsia="ru-RU"/>
        </w:rPr>
        <w:t>..65</w:t>
      </w:r>
    </w:p>
    <w:p w:rsidR="00140861" w:rsidRPr="00471669" w:rsidRDefault="00866EC7" w:rsidP="00E47146">
      <w:pPr>
        <w:tabs>
          <w:tab w:val="left" w:pos="0"/>
        </w:tabs>
        <w:spacing w:line="276" w:lineRule="auto"/>
        <w:rPr>
          <w:sz w:val="28"/>
          <w:szCs w:val="28"/>
          <w:lang w:eastAsia="ru-RU"/>
        </w:rPr>
      </w:pPr>
      <w:r>
        <w:rPr>
          <w:sz w:val="28"/>
          <w:szCs w:val="28"/>
          <w:lang w:eastAsia="ru-RU"/>
        </w:rPr>
        <w:tab/>
      </w:r>
      <w:r w:rsidR="00140861" w:rsidRPr="00471669">
        <w:rPr>
          <w:sz w:val="28"/>
          <w:szCs w:val="28"/>
          <w:lang w:eastAsia="ru-RU"/>
        </w:rPr>
        <w:t>4.2.5. Опис запланованих енергозберігаючих проектів та заходів у секторі комунальних підприємств водо- та теплопостачання.</w:t>
      </w:r>
      <w:r w:rsidR="002D75CD">
        <w:rPr>
          <w:sz w:val="28"/>
          <w:szCs w:val="28"/>
          <w:lang w:eastAsia="ru-RU"/>
        </w:rPr>
        <w:t>…</w:t>
      </w:r>
      <w:r>
        <w:rPr>
          <w:sz w:val="28"/>
          <w:szCs w:val="28"/>
          <w:lang w:eastAsia="ru-RU"/>
        </w:rPr>
        <w:t>…………………….</w:t>
      </w:r>
      <w:r w:rsidR="002D75CD">
        <w:rPr>
          <w:sz w:val="28"/>
          <w:szCs w:val="28"/>
          <w:lang w:eastAsia="ru-RU"/>
        </w:rPr>
        <w:t>…..65</w:t>
      </w:r>
    </w:p>
    <w:p w:rsidR="00140861" w:rsidRDefault="00866EC7" w:rsidP="00E47146">
      <w:pPr>
        <w:tabs>
          <w:tab w:val="left" w:pos="0"/>
        </w:tabs>
        <w:spacing w:line="276" w:lineRule="auto"/>
        <w:rPr>
          <w:sz w:val="28"/>
          <w:szCs w:val="28"/>
          <w:lang w:eastAsia="ru-RU"/>
        </w:rPr>
      </w:pPr>
      <w:r>
        <w:rPr>
          <w:sz w:val="28"/>
          <w:szCs w:val="28"/>
          <w:lang w:eastAsia="ru-RU"/>
        </w:rPr>
        <w:tab/>
      </w:r>
      <w:r w:rsidR="00140861" w:rsidRPr="0076748E">
        <w:rPr>
          <w:sz w:val="28"/>
          <w:szCs w:val="28"/>
          <w:lang w:eastAsia="ru-RU"/>
        </w:rPr>
        <w:t>4.2.6. Опис запланованих енергозберігаючих проектів та заходів у тр</w:t>
      </w:r>
      <w:r w:rsidR="00140861" w:rsidRPr="0076748E">
        <w:rPr>
          <w:sz w:val="28"/>
          <w:szCs w:val="28"/>
          <w:lang w:eastAsia="ru-RU"/>
        </w:rPr>
        <w:t>е</w:t>
      </w:r>
      <w:r w:rsidR="00140861" w:rsidRPr="0076748E">
        <w:rPr>
          <w:sz w:val="28"/>
          <w:szCs w:val="28"/>
          <w:lang w:eastAsia="ru-RU"/>
        </w:rPr>
        <w:t>тинному</w:t>
      </w:r>
      <w:r w:rsidR="00140861" w:rsidRPr="002C78CB">
        <w:rPr>
          <w:sz w:val="28"/>
          <w:szCs w:val="28"/>
          <w:lang w:val="ru-RU" w:eastAsia="ru-RU"/>
        </w:rPr>
        <w:t xml:space="preserve"> с</w:t>
      </w:r>
      <w:r w:rsidR="00140861">
        <w:rPr>
          <w:sz w:val="28"/>
          <w:szCs w:val="28"/>
          <w:lang w:val="ru-RU" w:eastAsia="ru-RU"/>
        </w:rPr>
        <w:t>ектор</w:t>
      </w:r>
      <w:r w:rsidR="00140861">
        <w:rPr>
          <w:sz w:val="28"/>
          <w:szCs w:val="28"/>
          <w:lang w:eastAsia="ru-RU"/>
        </w:rPr>
        <w:t>і (сфері обслуговування).</w:t>
      </w:r>
      <w:r w:rsidR="002D75CD">
        <w:rPr>
          <w:sz w:val="28"/>
          <w:szCs w:val="28"/>
          <w:lang w:eastAsia="ru-RU"/>
        </w:rPr>
        <w:t>…</w:t>
      </w:r>
      <w:r>
        <w:rPr>
          <w:sz w:val="28"/>
          <w:szCs w:val="28"/>
          <w:lang w:eastAsia="ru-RU"/>
        </w:rPr>
        <w:t>………………………………….</w:t>
      </w:r>
      <w:r w:rsidR="002D75CD">
        <w:rPr>
          <w:sz w:val="28"/>
          <w:szCs w:val="28"/>
          <w:lang w:eastAsia="ru-RU"/>
        </w:rPr>
        <w:t>…..66</w:t>
      </w:r>
    </w:p>
    <w:p w:rsidR="00E47146" w:rsidRPr="00866EC7" w:rsidRDefault="00E47146" w:rsidP="00866EC7">
      <w:pPr>
        <w:ind w:firstLine="708"/>
        <w:rPr>
          <w:b/>
          <w:sz w:val="28"/>
          <w:szCs w:val="28"/>
        </w:rPr>
      </w:pPr>
      <w:r w:rsidRPr="00471669">
        <w:rPr>
          <w:b/>
          <w:sz w:val="28"/>
          <w:szCs w:val="28"/>
        </w:rPr>
        <w:t>4.3 Основні заходи ПДСЕР</w:t>
      </w:r>
      <w:r w:rsidR="00866EC7">
        <w:rPr>
          <w:b/>
          <w:sz w:val="28"/>
          <w:szCs w:val="28"/>
        </w:rPr>
        <w:t>………………………………………………...67</w:t>
      </w:r>
    </w:p>
    <w:p w:rsidR="00140861" w:rsidRPr="00471669" w:rsidRDefault="00866EC7" w:rsidP="00E47146">
      <w:pPr>
        <w:tabs>
          <w:tab w:val="left" w:pos="0"/>
        </w:tabs>
        <w:spacing w:line="276" w:lineRule="auto"/>
        <w:rPr>
          <w:b/>
          <w:sz w:val="28"/>
          <w:szCs w:val="28"/>
        </w:rPr>
      </w:pPr>
      <w:r>
        <w:rPr>
          <w:b/>
          <w:sz w:val="28"/>
          <w:szCs w:val="28"/>
        </w:rPr>
        <w:tab/>
      </w:r>
      <w:r w:rsidR="00140861" w:rsidRPr="00471669">
        <w:rPr>
          <w:b/>
          <w:sz w:val="28"/>
          <w:szCs w:val="28"/>
        </w:rPr>
        <w:t>4.4. Проведення інформаційних кампаній у сфері енергозбереження, захисту клімату та екології</w:t>
      </w:r>
      <w:r>
        <w:rPr>
          <w:b/>
          <w:sz w:val="28"/>
          <w:szCs w:val="28"/>
        </w:rPr>
        <w:t>……………………………………………………....72</w:t>
      </w:r>
    </w:p>
    <w:p w:rsidR="00140861" w:rsidRPr="00471669" w:rsidRDefault="00866EC7" w:rsidP="00E47146">
      <w:pPr>
        <w:tabs>
          <w:tab w:val="left" w:pos="0"/>
        </w:tabs>
        <w:spacing w:line="276" w:lineRule="auto"/>
        <w:rPr>
          <w:sz w:val="44"/>
          <w:szCs w:val="40"/>
        </w:rPr>
      </w:pPr>
      <w:r>
        <w:rPr>
          <w:b/>
          <w:sz w:val="28"/>
          <w:szCs w:val="28"/>
        </w:rPr>
        <w:tab/>
      </w:r>
      <w:r w:rsidR="00140861" w:rsidRPr="00471669">
        <w:rPr>
          <w:b/>
          <w:sz w:val="28"/>
          <w:szCs w:val="28"/>
        </w:rPr>
        <w:t>4.5. Роль та планова діяльність в гал</w:t>
      </w:r>
      <w:r>
        <w:rPr>
          <w:b/>
          <w:sz w:val="28"/>
          <w:szCs w:val="28"/>
        </w:rPr>
        <w:t>узі використання альтернати</w:t>
      </w:r>
      <w:r>
        <w:rPr>
          <w:b/>
          <w:sz w:val="28"/>
          <w:szCs w:val="28"/>
        </w:rPr>
        <w:t>в</w:t>
      </w:r>
      <w:r>
        <w:rPr>
          <w:b/>
          <w:sz w:val="28"/>
          <w:szCs w:val="28"/>
        </w:rPr>
        <w:t xml:space="preserve">них </w:t>
      </w:r>
      <w:r w:rsidR="00140861" w:rsidRPr="00471669">
        <w:rPr>
          <w:b/>
          <w:sz w:val="28"/>
          <w:szCs w:val="28"/>
        </w:rPr>
        <w:t>джерел енергі</w:t>
      </w:r>
      <w:r>
        <w:rPr>
          <w:b/>
          <w:sz w:val="28"/>
          <w:szCs w:val="28"/>
        </w:rPr>
        <w:t>ї………………………………………………………………....74</w:t>
      </w:r>
    </w:p>
    <w:p w:rsidR="00140861" w:rsidRPr="00471669" w:rsidRDefault="00866EC7" w:rsidP="00E47146">
      <w:pPr>
        <w:tabs>
          <w:tab w:val="left" w:pos="0"/>
        </w:tabs>
        <w:spacing w:line="276" w:lineRule="auto"/>
        <w:rPr>
          <w:b/>
          <w:sz w:val="28"/>
          <w:szCs w:val="28"/>
          <w:lang w:eastAsia="ru-RU"/>
        </w:rPr>
      </w:pPr>
      <w:r>
        <w:rPr>
          <w:b/>
          <w:sz w:val="28"/>
          <w:szCs w:val="28"/>
          <w:lang w:eastAsia="ru-RU"/>
        </w:rPr>
        <w:tab/>
      </w:r>
      <w:r w:rsidR="00140861" w:rsidRPr="00471669">
        <w:rPr>
          <w:b/>
          <w:sz w:val="28"/>
          <w:szCs w:val="28"/>
          <w:lang w:eastAsia="ru-RU"/>
        </w:rPr>
        <w:t>4.6. Організаційна структура</w:t>
      </w:r>
      <w:r>
        <w:rPr>
          <w:b/>
          <w:sz w:val="28"/>
          <w:szCs w:val="28"/>
          <w:lang w:eastAsia="ru-RU"/>
        </w:rPr>
        <w:t>……………………………………………..76</w:t>
      </w:r>
    </w:p>
    <w:p w:rsidR="00140861" w:rsidRPr="00471669" w:rsidRDefault="00866EC7" w:rsidP="00E47146">
      <w:pPr>
        <w:tabs>
          <w:tab w:val="left" w:pos="0"/>
        </w:tabs>
        <w:spacing w:line="276" w:lineRule="auto"/>
        <w:rPr>
          <w:b/>
          <w:sz w:val="28"/>
          <w:szCs w:val="28"/>
          <w:lang w:eastAsia="ru-RU"/>
        </w:rPr>
      </w:pPr>
      <w:r>
        <w:rPr>
          <w:b/>
          <w:sz w:val="28"/>
          <w:szCs w:val="28"/>
          <w:lang w:eastAsia="ru-RU"/>
        </w:rPr>
        <w:tab/>
      </w:r>
      <w:r w:rsidR="00140861" w:rsidRPr="00471669">
        <w:rPr>
          <w:b/>
          <w:sz w:val="28"/>
          <w:szCs w:val="28"/>
          <w:lang w:eastAsia="ru-RU"/>
        </w:rPr>
        <w:t>4.7. Моніторинг та звітність</w:t>
      </w:r>
      <w:r>
        <w:rPr>
          <w:b/>
          <w:sz w:val="28"/>
          <w:szCs w:val="28"/>
          <w:lang w:eastAsia="ru-RU"/>
        </w:rPr>
        <w:t>………………………………………………7</w:t>
      </w:r>
      <w:r w:rsidR="005C7E12">
        <w:rPr>
          <w:b/>
          <w:sz w:val="28"/>
          <w:szCs w:val="28"/>
          <w:lang w:eastAsia="ru-RU"/>
        </w:rPr>
        <w:t>7</w:t>
      </w:r>
    </w:p>
    <w:p w:rsidR="00140861" w:rsidRPr="000737FD" w:rsidRDefault="00866EC7" w:rsidP="00E47146">
      <w:pPr>
        <w:tabs>
          <w:tab w:val="left" w:pos="0"/>
        </w:tabs>
        <w:spacing w:line="276" w:lineRule="auto"/>
        <w:rPr>
          <w:b/>
          <w:bCs/>
          <w:sz w:val="28"/>
          <w:szCs w:val="28"/>
        </w:rPr>
      </w:pPr>
      <w:r>
        <w:rPr>
          <w:b/>
          <w:bCs/>
          <w:sz w:val="28"/>
          <w:szCs w:val="28"/>
        </w:rPr>
        <w:tab/>
      </w:r>
      <w:r w:rsidR="00140861" w:rsidRPr="000737FD">
        <w:rPr>
          <w:b/>
          <w:bCs/>
          <w:sz w:val="28"/>
          <w:szCs w:val="28"/>
        </w:rPr>
        <w:t>4.8 Джерела фінансування ПДСЕР</w:t>
      </w:r>
      <w:r>
        <w:rPr>
          <w:b/>
          <w:bCs/>
          <w:sz w:val="28"/>
          <w:szCs w:val="28"/>
        </w:rPr>
        <w:t>………………………………………</w:t>
      </w:r>
      <w:r w:rsidR="005C7E12">
        <w:rPr>
          <w:b/>
          <w:bCs/>
          <w:sz w:val="28"/>
          <w:szCs w:val="28"/>
        </w:rPr>
        <w:t>79</w:t>
      </w:r>
    </w:p>
    <w:p w:rsidR="00140861" w:rsidRPr="00170633" w:rsidRDefault="00140861" w:rsidP="00E47146">
      <w:pPr>
        <w:tabs>
          <w:tab w:val="left" w:pos="0"/>
        </w:tabs>
        <w:autoSpaceDE w:val="0"/>
        <w:autoSpaceDN w:val="0"/>
        <w:adjustRightInd w:val="0"/>
        <w:spacing w:line="276" w:lineRule="auto"/>
        <w:rPr>
          <w:rFonts w:eastAsia="TimesNewRomanPSMT"/>
          <w:b/>
          <w:sz w:val="28"/>
          <w:szCs w:val="28"/>
        </w:rPr>
      </w:pPr>
      <w:r w:rsidRPr="00170633">
        <w:rPr>
          <w:rFonts w:eastAsia="TimesNewRomanPSMT"/>
          <w:b/>
          <w:sz w:val="28"/>
          <w:szCs w:val="28"/>
        </w:rPr>
        <w:t>ВИСНОВКИ</w:t>
      </w:r>
      <w:r w:rsidR="00866EC7">
        <w:rPr>
          <w:rFonts w:eastAsia="TimesNewRomanPSMT"/>
          <w:b/>
          <w:sz w:val="28"/>
          <w:szCs w:val="28"/>
        </w:rPr>
        <w:t>…………………………………………………………………….….8</w:t>
      </w:r>
      <w:r w:rsidR="00F410F2">
        <w:rPr>
          <w:rFonts w:eastAsia="TimesNewRomanPSMT"/>
          <w:b/>
          <w:sz w:val="28"/>
          <w:szCs w:val="28"/>
        </w:rPr>
        <w:t>2</w:t>
      </w:r>
    </w:p>
    <w:p w:rsidR="00140861" w:rsidRPr="00140861" w:rsidRDefault="00140861" w:rsidP="00E47146">
      <w:pPr>
        <w:spacing w:line="276" w:lineRule="auto"/>
      </w:pPr>
    </w:p>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140861" w:rsidRDefault="00140861" w:rsidP="00140861"/>
    <w:p w:rsidR="008C1C3D" w:rsidRPr="00140861" w:rsidRDefault="008C1C3D" w:rsidP="008C1C3D">
      <w:pPr>
        <w:pStyle w:val="1"/>
        <w:jc w:val="center"/>
        <w:rPr>
          <w:rFonts w:ascii="Times New Roman" w:hAnsi="Times New Roman"/>
          <w:bCs w:val="0"/>
          <w:sz w:val="18"/>
          <w:lang w:val="uk-UA"/>
        </w:rPr>
      </w:pPr>
      <w:r w:rsidRPr="00140861">
        <w:rPr>
          <w:rFonts w:ascii="Times New Roman" w:hAnsi="Times New Roman"/>
          <w:bCs w:val="0"/>
          <w:sz w:val="28"/>
          <w:lang w:val="uk-UA"/>
        </w:rPr>
        <w:t>ВСТУП</w:t>
      </w:r>
    </w:p>
    <w:p w:rsidR="008C1C3D" w:rsidRPr="00170633" w:rsidRDefault="008C1C3D" w:rsidP="008C1C3D">
      <w:pPr>
        <w:rPr>
          <w:sz w:val="16"/>
          <w:szCs w:val="16"/>
        </w:rPr>
      </w:pPr>
    </w:p>
    <w:p w:rsidR="008C1C3D" w:rsidRDefault="008C1C3D" w:rsidP="00722A1D">
      <w:pPr>
        <w:pStyle w:val="NoSpacing1"/>
        <w:spacing w:line="276" w:lineRule="auto"/>
        <w:ind w:firstLine="567"/>
        <w:jc w:val="both"/>
        <w:rPr>
          <w:rFonts w:ascii="Times New Roman" w:hAnsi="Times New Roman"/>
          <w:sz w:val="28"/>
        </w:rPr>
      </w:pPr>
      <w:r>
        <w:rPr>
          <w:rFonts w:ascii="Times New Roman" w:hAnsi="Times New Roman"/>
          <w:sz w:val="28"/>
        </w:rPr>
        <w:t>Проблема глобального потепління і щорічна тенденція зміни клімату в сторону погіршення екологічної ситуації, зумовила задуматись Європейське співтовариство над даною ситуацією і визначити амбітні цілі у формі ініціативи «20-20-20 до 2020 року».</w:t>
      </w:r>
    </w:p>
    <w:p w:rsidR="008C1C3D" w:rsidRPr="00170633" w:rsidRDefault="008C1C3D" w:rsidP="00722A1D">
      <w:pPr>
        <w:pStyle w:val="NoSpacing1"/>
        <w:spacing w:line="276" w:lineRule="auto"/>
        <w:ind w:firstLine="567"/>
        <w:jc w:val="both"/>
        <w:rPr>
          <w:rFonts w:ascii="Times New Roman" w:hAnsi="Times New Roman"/>
          <w:sz w:val="28"/>
        </w:rPr>
      </w:pPr>
      <w:r>
        <w:rPr>
          <w:rFonts w:ascii="Times New Roman" w:hAnsi="Times New Roman"/>
          <w:sz w:val="28"/>
        </w:rPr>
        <w:t xml:space="preserve">Враховуючи всю важливість даної проблеми, </w:t>
      </w:r>
      <w:r w:rsidRPr="00CC792F">
        <w:rPr>
          <w:rFonts w:ascii="Times New Roman" w:hAnsi="Times New Roman"/>
          <w:sz w:val="28"/>
        </w:rPr>
        <w:t xml:space="preserve">11 вересня 2015 року місто </w:t>
      </w:r>
      <w:r>
        <w:rPr>
          <w:rFonts w:ascii="Times New Roman" w:hAnsi="Times New Roman"/>
          <w:sz w:val="28"/>
        </w:rPr>
        <w:t xml:space="preserve">Слов`янськ </w:t>
      </w:r>
      <w:r w:rsidRPr="00170633">
        <w:rPr>
          <w:rFonts w:ascii="Times New Roman" w:hAnsi="Times New Roman"/>
          <w:sz w:val="28"/>
        </w:rPr>
        <w:t xml:space="preserve">приєдналось до </w:t>
      </w:r>
      <w:r>
        <w:rPr>
          <w:rFonts w:ascii="Times New Roman" w:hAnsi="Times New Roman"/>
          <w:sz w:val="28"/>
        </w:rPr>
        <w:t>Угоди Мерів- ініціативи Європейської Комісії, яка має на меті об`єднати європейські місцеві органи влади в добровільне об`єднання задля спільної боротьби з глобальним потеплінням.Підписавши д</w:t>
      </w:r>
      <w:r>
        <w:rPr>
          <w:rFonts w:ascii="Times New Roman" w:hAnsi="Times New Roman"/>
          <w:sz w:val="28"/>
        </w:rPr>
        <w:t>а</w:t>
      </w:r>
      <w:r>
        <w:rPr>
          <w:rFonts w:ascii="Times New Roman" w:hAnsi="Times New Roman"/>
          <w:sz w:val="28"/>
        </w:rPr>
        <w:t xml:space="preserve">ну угоду, містом Слов`янськ </w:t>
      </w:r>
      <w:r w:rsidRPr="00170633">
        <w:rPr>
          <w:rFonts w:ascii="Times New Roman" w:hAnsi="Times New Roman"/>
          <w:sz w:val="28"/>
        </w:rPr>
        <w:t>було поставлено за мету скоротити власні викиди СО</w:t>
      </w:r>
      <w:r w:rsidRPr="00170633">
        <w:rPr>
          <w:rFonts w:ascii="Times New Roman" w:hAnsi="Times New Roman"/>
          <w:sz w:val="28"/>
          <w:vertAlign w:val="subscript"/>
        </w:rPr>
        <w:t>2</w:t>
      </w:r>
      <w:r w:rsidRPr="00170633">
        <w:rPr>
          <w:rFonts w:ascii="Times New Roman" w:hAnsi="Times New Roman"/>
          <w:sz w:val="28"/>
        </w:rPr>
        <w:t xml:space="preserve"> щонайменше на 20% до 2020 року, сприяючи, таким чином, розвитку ек</w:t>
      </w:r>
      <w:r w:rsidRPr="00170633">
        <w:rPr>
          <w:rFonts w:ascii="Times New Roman" w:hAnsi="Times New Roman"/>
          <w:sz w:val="28"/>
        </w:rPr>
        <w:t>о</w:t>
      </w:r>
      <w:r w:rsidRPr="00170633">
        <w:rPr>
          <w:rFonts w:ascii="Times New Roman" w:hAnsi="Times New Roman"/>
          <w:sz w:val="28"/>
        </w:rPr>
        <w:t>логічно-орієнтованої економіки та підвищенню якості життя.</w:t>
      </w:r>
      <w:r>
        <w:rPr>
          <w:rFonts w:ascii="Times New Roman" w:hAnsi="Times New Roman"/>
          <w:sz w:val="28"/>
        </w:rPr>
        <w:t xml:space="preserve"> Одним із завдань, яке визначено </w:t>
      </w:r>
      <w:r w:rsidRPr="00170633">
        <w:rPr>
          <w:rFonts w:ascii="Times New Roman" w:hAnsi="Times New Roman"/>
          <w:sz w:val="28"/>
        </w:rPr>
        <w:t>в рамках підписан</w:t>
      </w:r>
      <w:r>
        <w:rPr>
          <w:rFonts w:ascii="Times New Roman" w:hAnsi="Times New Roman"/>
          <w:sz w:val="28"/>
        </w:rPr>
        <w:t>ої</w:t>
      </w:r>
      <w:r w:rsidRPr="00170633">
        <w:rPr>
          <w:rFonts w:ascii="Times New Roman" w:hAnsi="Times New Roman"/>
          <w:sz w:val="28"/>
        </w:rPr>
        <w:t xml:space="preserve"> «Угоди мерів»</w:t>
      </w:r>
      <w:r>
        <w:rPr>
          <w:rFonts w:ascii="Times New Roman" w:hAnsi="Times New Roman"/>
          <w:sz w:val="28"/>
        </w:rPr>
        <w:t xml:space="preserve">  та з метою </w:t>
      </w:r>
      <w:r w:rsidRPr="00170633">
        <w:rPr>
          <w:rFonts w:ascii="Times New Roman" w:hAnsi="Times New Roman"/>
          <w:sz w:val="28"/>
        </w:rPr>
        <w:t xml:space="preserve">досягнення </w:t>
      </w:r>
      <w:r>
        <w:rPr>
          <w:rFonts w:ascii="Times New Roman" w:hAnsi="Times New Roman"/>
          <w:sz w:val="28"/>
        </w:rPr>
        <w:t>зад</w:t>
      </w:r>
      <w:r>
        <w:rPr>
          <w:rFonts w:ascii="Times New Roman" w:hAnsi="Times New Roman"/>
          <w:sz w:val="28"/>
        </w:rPr>
        <w:t>е</w:t>
      </w:r>
      <w:r>
        <w:rPr>
          <w:rFonts w:ascii="Times New Roman" w:hAnsi="Times New Roman"/>
          <w:sz w:val="28"/>
        </w:rPr>
        <w:t>кларованих</w:t>
      </w:r>
      <w:r w:rsidRPr="00170633">
        <w:rPr>
          <w:rFonts w:ascii="Times New Roman" w:hAnsi="Times New Roman"/>
          <w:sz w:val="28"/>
        </w:rPr>
        <w:t xml:space="preserve"> цілей розробляється відповідний стратегічний документ «</w:t>
      </w:r>
      <w:r>
        <w:rPr>
          <w:rFonts w:ascii="Times New Roman" w:hAnsi="Times New Roman"/>
          <w:sz w:val="28"/>
        </w:rPr>
        <w:t xml:space="preserve">План дій </w:t>
      </w:r>
      <w:r w:rsidRPr="00170633">
        <w:rPr>
          <w:rFonts w:ascii="Times New Roman" w:hAnsi="Times New Roman"/>
          <w:sz w:val="28"/>
        </w:rPr>
        <w:t xml:space="preserve">сталого енергетичного розвитку м. </w:t>
      </w:r>
      <w:r>
        <w:rPr>
          <w:rFonts w:ascii="Times New Roman" w:hAnsi="Times New Roman"/>
          <w:sz w:val="28"/>
        </w:rPr>
        <w:t xml:space="preserve">Слов`янськ </w:t>
      </w:r>
      <w:r w:rsidRPr="00170633">
        <w:rPr>
          <w:rFonts w:ascii="Times New Roman" w:hAnsi="Times New Roman"/>
          <w:sz w:val="28"/>
        </w:rPr>
        <w:t>на період до 2020 р.» (надалі -П</w:t>
      </w:r>
      <w:r>
        <w:rPr>
          <w:rFonts w:ascii="Times New Roman" w:hAnsi="Times New Roman"/>
          <w:sz w:val="28"/>
        </w:rPr>
        <w:t>Д</w:t>
      </w:r>
      <w:r w:rsidRPr="00170633">
        <w:rPr>
          <w:rFonts w:ascii="Times New Roman" w:hAnsi="Times New Roman"/>
          <w:sz w:val="28"/>
        </w:rPr>
        <w:t>СЕР), який виступатиме орієнтиром для планування енергетичної політики міста і виступатиме настановою для формування пріоритетів та заходів, оріє</w:t>
      </w:r>
      <w:r w:rsidRPr="00170633">
        <w:rPr>
          <w:rFonts w:ascii="Times New Roman" w:hAnsi="Times New Roman"/>
          <w:sz w:val="28"/>
        </w:rPr>
        <w:t>н</w:t>
      </w:r>
      <w:r w:rsidRPr="00170633">
        <w:rPr>
          <w:rFonts w:ascii="Times New Roman" w:hAnsi="Times New Roman"/>
          <w:sz w:val="28"/>
        </w:rPr>
        <w:t>тованих на процеси енергозбереження. У загальному контексті П</w:t>
      </w:r>
      <w:r>
        <w:rPr>
          <w:rFonts w:ascii="Times New Roman" w:hAnsi="Times New Roman"/>
          <w:sz w:val="28"/>
        </w:rPr>
        <w:t>Д</w:t>
      </w:r>
      <w:r w:rsidRPr="00170633">
        <w:rPr>
          <w:rFonts w:ascii="Times New Roman" w:hAnsi="Times New Roman"/>
          <w:sz w:val="28"/>
        </w:rPr>
        <w:t>СЕР ілюс</w:t>
      </w:r>
      <w:r w:rsidRPr="00170633">
        <w:rPr>
          <w:rFonts w:ascii="Times New Roman" w:hAnsi="Times New Roman"/>
          <w:sz w:val="28"/>
        </w:rPr>
        <w:t>т</w:t>
      </w:r>
      <w:r w:rsidRPr="00170633">
        <w:rPr>
          <w:rFonts w:ascii="Times New Roman" w:hAnsi="Times New Roman"/>
          <w:sz w:val="28"/>
        </w:rPr>
        <w:t>рує, яким чином можуть бути досягнуті цілі щодо зниження викидів СО</w:t>
      </w:r>
      <w:r w:rsidRPr="00170633">
        <w:rPr>
          <w:rFonts w:ascii="Times New Roman" w:hAnsi="Times New Roman"/>
          <w:sz w:val="28"/>
          <w:vertAlign w:val="subscript"/>
        </w:rPr>
        <w:t>2</w:t>
      </w:r>
      <w:r w:rsidRPr="00170633">
        <w:rPr>
          <w:rFonts w:ascii="Times New Roman" w:hAnsi="Times New Roman"/>
          <w:sz w:val="28"/>
        </w:rPr>
        <w:t xml:space="preserve">. </w:t>
      </w:r>
    </w:p>
    <w:p w:rsidR="008C1C3D" w:rsidRPr="00170633" w:rsidRDefault="008C1C3D" w:rsidP="00722A1D">
      <w:pPr>
        <w:pStyle w:val="NoSpacing1"/>
        <w:spacing w:line="276" w:lineRule="auto"/>
        <w:ind w:firstLine="567"/>
        <w:jc w:val="both"/>
        <w:rPr>
          <w:rFonts w:ascii="Times New Roman" w:hAnsi="Times New Roman"/>
          <w:sz w:val="28"/>
        </w:rPr>
      </w:pPr>
      <w:r w:rsidRPr="00170633">
        <w:rPr>
          <w:rFonts w:ascii="Times New Roman" w:hAnsi="Times New Roman"/>
          <w:sz w:val="28"/>
        </w:rPr>
        <w:t>«</w:t>
      </w:r>
      <w:r>
        <w:rPr>
          <w:rFonts w:ascii="Times New Roman" w:hAnsi="Times New Roman"/>
          <w:sz w:val="28"/>
        </w:rPr>
        <w:t xml:space="preserve">План дій </w:t>
      </w:r>
      <w:r w:rsidRPr="00170633">
        <w:rPr>
          <w:rFonts w:ascii="Times New Roman" w:hAnsi="Times New Roman"/>
          <w:sz w:val="28"/>
        </w:rPr>
        <w:t xml:space="preserve">сталого енергетичного розвитку м. </w:t>
      </w:r>
      <w:r>
        <w:rPr>
          <w:rFonts w:ascii="Times New Roman" w:hAnsi="Times New Roman"/>
          <w:sz w:val="28"/>
        </w:rPr>
        <w:t xml:space="preserve">Слов`янськ </w:t>
      </w:r>
      <w:r w:rsidRPr="00170633">
        <w:rPr>
          <w:rFonts w:ascii="Times New Roman" w:hAnsi="Times New Roman"/>
          <w:sz w:val="28"/>
        </w:rPr>
        <w:t xml:space="preserve">на період до 2020 р.» містить </w:t>
      </w:r>
      <w:r>
        <w:rPr>
          <w:rFonts w:ascii="Times New Roman" w:hAnsi="Times New Roman"/>
          <w:sz w:val="28"/>
        </w:rPr>
        <w:t>чотири</w:t>
      </w:r>
      <w:r w:rsidRPr="00170633">
        <w:rPr>
          <w:rFonts w:ascii="Times New Roman" w:hAnsi="Times New Roman"/>
          <w:sz w:val="28"/>
        </w:rPr>
        <w:t xml:space="preserve"> розділи:</w:t>
      </w:r>
    </w:p>
    <w:p w:rsidR="008C1C3D" w:rsidRPr="00170633" w:rsidRDefault="008C1C3D" w:rsidP="00722A1D">
      <w:pPr>
        <w:pStyle w:val="NoSpacing1"/>
        <w:spacing w:line="276" w:lineRule="auto"/>
        <w:ind w:firstLine="426"/>
        <w:jc w:val="both"/>
        <w:rPr>
          <w:rFonts w:ascii="Times New Roman" w:hAnsi="Times New Roman"/>
          <w:sz w:val="28"/>
        </w:rPr>
      </w:pPr>
      <w:r>
        <w:rPr>
          <w:rFonts w:ascii="Times New Roman" w:hAnsi="Times New Roman"/>
          <w:sz w:val="28"/>
        </w:rPr>
        <w:t xml:space="preserve">- </w:t>
      </w:r>
      <w:r w:rsidRPr="00170633">
        <w:rPr>
          <w:rFonts w:ascii="Times New Roman" w:hAnsi="Times New Roman"/>
          <w:sz w:val="28"/>
        </w:rPr>
        <w:t>перший розділ присвячений передумовам (</w:t>
      </w:r>
      <w:r>
        <w:rPr>
          <w:rFonts w:ascii="Times New Roman" w:hAnsi="Times New Roman"/>
          <w:sz w:val="28"/>
        </w:rPr>
        <w:t>описово-аналітична частина</w:t>
      </w:r>
      <w:r w:rsidRPr="00170633">
        <w:rPr>
          <w:rFonts w:ascii="Times New Roman" w:hAnsi="Times New Roman"/>
          <w:sz w:val="28"/>
        </w:rPr>
        <w:t xml:space="preserve">) для розроблення </w:t>
      </w:r>
      <w:r>
        <w:rPr>
          <w:rFonts w:ascii="Times New Roman" w:hAnsi="Times New Roman"/>
          <w:sz w:val="28"/>
        </w:rPr>
        <w:t>ПДСЕР</w:t>
      </w:r>
      <w:r w:rsidRPr="00170633">
        <w:rPr>
          <w:rFonts w:ascii="Times New Roman" w:hAnsi="Times New Roman"/>
          <w:sz w:val="28"/>
        </w:rPr>
        <w:t xml:space="preserve"> та опису відповідної нормативної бази;</w:t>
      </w:r>
    </w:p>
    <w:p w:rsidR="008C1C3D" w:rsidRDefault="008C1C3D" w:rsidP="00722A1D">
      <w:pPr>
        <w:pStyle w:val="NoSpacing1"/>
        <w:spacing w:line="276" w:lineRule="auto"/>
        <w:ind w:firstLine="426"/>
        <w:jc w:val="both"/>
        <w:rPr>
          <w:rFonts w:ascii="Times New Roman" w:hAnsi="Times New Roman"/>
          <w:sz w:val="28"/>
        </w:rPr>
      </w:pPr>
      <w:r>
        <w:rPr>
          <w:rFonts w:ascii="Times New Roman" w:hAnsi="Times New Roman"/>
          <w:sz w:val="28"/>
        </w:rPr>
        <w:t xml:space="preserve">- </w:t>
      </w:r>
      <w:r w:rsidRPr="00170633">
        <w:rPr>
          <w:rFonts w:ascii="Times New Roman" w:hAnsi="Times New Roman"/>
          <w:sz w:val="28"/>
        </w:rPr>
        <w:t xml:space="preserve">у другому розділі наведено опис існуючого стану енергетичної </w:t>
      </w:r>
      <w:proofErr w:type="spellStart"/>
      <w:r w:rsidRPr="00170633">
        <w:rPr>
          <w:rFonts w:ascii="Times New Roman" w:hAnsi="Times New Roman"/>
          <w:sz w:val="28"/>
        </w:rPr>
        <w:t>інфраст</w:t>
      </w:r>
      <w:r w:rsidR="008C1800">
        <w:rPr>
          <w:rFonts w:ascii="Times New Roman" w:hAnsi="Times New Roman"/>
          <w:sz w:val="28"/>
        </w:rPr>
        <w:t>-</w:t>
      </w:r>
      <w:r w:rsidRPr="00170633">
        <w:rPr>
          <w:rFonts w:ascii="Times New Roman" w:hAnsi="Times New Roman"/>
          <w:sz w:val="28"/>
        </w:rPr>
        <w:t>руктури</w:t>
      </w:r>
      <w:proofErr w:type="spellEnd"/>
      <w:r w:rsidRPr="00170633">
        <w:rPr>
          <w:rFonts w:ascii="Times New Roman" w:hAnsi="Times New Roman"/>
          <w:sz w:val="28"/>
        </w:rPr>
        <w:t xml:space="preserve"> міста</w:t>
      </w:r>
      <w:r>
        <w:rPr>
          <w:rFonts w:ascii="Times New Roman" w:hAnsi="Times New Roman"/>
          <w:sz w:val="28"/>
        </w:rPr>
        <w:t>, проведено аналіз виробництва, постачання та споживання ене</w:t>
      </w:r>
      <w:r>
        <w:rPr>
          <w:rFonts w:ascii="Times New Roman" w:hAnsi="Times New Roman"/>
          <w:sz w:val="28"/>
        </w:rPr>
        <w:t>р</w:t>
      </w:r>
      <w:r>
        <w:rPr>
          <w:rFonts w:ascii="Times New Roman" w:hAnsi="Times New Roman"/>
          <w:sz w:val="28"/>
        </w:rPr>
        <w:t>горесурсів;</w:t>
      </w:r>
    </w:p>
    <w:p w:rsidR="008C1C3D" w:rsidRPr="00170633" w:rsidRDefault="008C1C3D" w:rsidP="00722A1D">
      <w:pPr>
        <w:pStyle w:val="NoSpacing1"/>
        <w:spacing w:line="276" w:lineRule="auto"/>
        <w:ind w:firstLine="426"/>
        <w:jc w:val="both"/>
        <w:rPr>
          <w:rFonts w:ascii="Times New Roman" w:hAnsi="Times New Roman"/>
          <w:sz w:val="28"/>
        </w:rPr>
      </w:pPr>
      <w:r>
        <w:rPr>
          <w:rFonts w:ascii="Times New Roman" w:hAnsi="Times New Roman"/>
          <w:sz w:val="28"/>
        </w:rPr>
        <w:t>- у</w:t>
      </w:r>
      <w:r w:rsidRPr="00FF0A4D">
        <w:rPr>
          <w:rFonts w:ascii="Times New Roman" w:hAnsi="Times New Roman"/>
          <w:sz w:val="28"/>
        </w:rPr>
        <w:t xml:space="preserve"> третьому розділі</w:t>
      </w:r>
      <w:r>
        <w:rPr>
          <w:rFonts w:ascii="Times New Roman" w:hAnsi="Times New Roman"/>
          <w:sz w:val="28"/>
        </w:rPr>
        <w:t xml:space="preserve"> розраховано</w:t>
      </w:r>
      <w:r w:rsidRPr="00170633">
        <w:rPr>
          <w:rFonts w:ascii="Times New Roman" w:hAnsi="Times New Roman"/>
          <w:sz w:val="28"/>
        </w:rPr>
        <w:t xml:space="preserve"> базовий кадастр викидів та </w:t>
      </w:r>
      <w:r>
        <w:rPr>
          <w:rFonts w:ascii="Times New Roman" w:hAnsi="Times New Roman"/>
          <w:sz w:val="28"/>
        </w:rPr>
        <w:t xml:space="preserve">визначено </w:t>
      </w:r>
      <w:r w:rsidRPr="00170633">
        <w:rPr>
          <w:rFonts w:ascii="Times New Roman" w:hAnsi="Times New Roman"/>
          <w:sz w:val="28"/>
        </w:rPr>
        <w:t>о</w:t>
      </w:r>
      <w:r w:rsidRPr="00170633">
        <w:rPr>
          <w:rFonts w:ascii="Times New Roman" w:hAnsi="Times New Roman"/>
          <w:sz w:val="28"/>
        </w:rPr>
        <w:t>с</w:t>
      </w:r>
      <w:r w:rsidRPr="00170633">
        <w:rPr>
          <w:rFonts w:ascii="Times New Roman" w:hAnsi="Times New Roman"/>
          <w:sz w:val="28"/>
        </w:rPr>
        <w:t>новні джерела викидів СО</w:t>
      </w:r>
      <w:r>
        <w:rPr>
          <w:rFonts w:ascii="Times New Roman" w:hAnsi="Times New Roman"/>
          <w:sz w:val="28"/>
          <w:vertAlign w:val="subscript"/>
        </w:rPr>
        <w:t>2</w:t>
      </w:r>
      <w:r w:rsidRPr="00170633">
        <w:rPr>
          <w:rFonts w:ascii="Times New Roman" w:hAnsi="Times New Roman"/>
          <w:sz w:val="28"/>
        </w:rPr>
        <w:t xml:space="preserve"> в місті;</w:t>
      </w:r>
    </w:p>
    <w:p w:rsidR="008C1C3D" w:rsidRDefault="008C1C3D" w:rsidP="00722A1D">
      <w:pPr>
        <w:pStyle w:val="NoSpacing1"/>
        <w:spacing w:line="276" w:lineRule="auto"/>
        <w:ind w:firstLine="426"/>
        <w:jc w:val="both"/>
        <w:rPr>
          <w:rFonts w:ascii="Times New Roman" w:hAnsi="Times New Roman"/>
          <w:sz w:val="28"/>
        </w:rPr>
      </w:pPr>
      <w:r>
        <w:rPr>
          <w:rFonts w:ascii="Times New Roman" w:hAnsi="Times New Roman"/>
          <w:sz w:val="28"/>
        </w:rPr>
        <w:t>- четвертий</w:t>
      </w:r>
      <w:r w:rsidRPr="00170633">
        <w:rPr>
          <w:rFonts w:ascii="Times New Roman" w:hAnsi="Times New Roman"/>
          <w:sz w:val="28"/>
        </w:rPr>
        <w:t xml:space="preserve"> розділ містить опис конкретних заходів в розрізі програм та проектів,</w:t>
      </w:r>
      <w:r>
        <w:rPr>
          <w:rFonts w:ascii="Times New Roman" w:hAnsi="Times New Roman"/>
          <w:sz w:val="28"/>
        </w:rPr>
        <w:t xml:space="preserve"> описує адміністративну структуру впровадження ПДСЕР,</w:t>
      </w:r>
      <w:r w:rsidRPr="00170633">
        <w:rPr>
          <w:rFonts w:ascii="Times New Roman" w:hAnsi="Times New Roman"/>
          <w:sz w:val="28"/>
        </w:rPr>
        <w:t xml:space="preserve"> а також </w:t>
      </w:r>
      <w:r>
        <w:rPr>
          <w:rFonts w:ascii="Times New Roman" w:hAnsi="Times New Roman"/>
          <w:sz w:val="28"/>
        </w:rPr>
        <w:t>окреслює заплановану діяльність в галузі використання альтернативних джерел енергії, проведенні інформацій</w:t>
      </w:r>
      <w:r w:rsidRPr="00580001">
        <w:rPr>
          <w:rFonts w:ascii="Times New Roman" w:hAnsi="Times New Roman"/>
          <w:sz w:val="28"/>
        </w:rPr>
        <w:t>н</w:t>
      </w:r>
      <w:r w:rsidR="008C1800" w:rsidRPr="00580001">
        <w:rPr>
          <w:rFonts w:ascii="Times New Roman" w:hAnsi="Times New Roman"/>
          <w:sz w:val="28"/>
        </w:rPr>
        <w:t>их</w:t>
      </w:r>
      <w:r>
        <w:rPr>
          <w:rFonts w:ascii="Times New Roman" w:hAnsi="Times New Roman"/>
          <w:sz w:val="28"/>
        </w:rPr>
        <w:t>кампаній у сфері енергозбереження, захисту клімату та екології та визначає очікувані джерела фінансування.</w:t>
      </w:r>
    </w:p>
    <w:p w:rsidR="008C1C3D" w:rsidRDefault="008C1C3D" w:rsidP="00722A1D">
      <w:pPr>
        <w:pStyle w:val="NoSpacing1"/>
        <w:spacing w:line="276" w:lineRule="auto"/>
        <w:ind w:firstLine="426"/>
        <w:jc w:val="both"/>
        <w:rPr>
          <w:rFonts w:ascii="Times New Roman" w:hAnsi="Times New Roman"/>
          <w:sz w:val="28"/>
        </w:rPr>
      </w:pPr>
      <w:r>
        <w:rPr>
          <w:rFonts w:ascii="Times New Roman" w:hAnsi="Times New Roman"/>
          <w:sz w:val="28"/>
        </w:rPr>
        <w:t>Варто зазначити, що ПДСЕР може корегуватись відповідно до зміни ситу</w:t>
      </w:r>
      <w:r>
        <w:rPr>
          <w:rFonts w:ascii="Times New Roman" w:hAnsi="Times New Roman"/>
          <w:sz w:val="28"/>
        </w:rPr>
        <w:t>а</w:t>
      </w:r>
      <w:r>
        <w:rPr>
          <w:rFonts w:ascii="Times New Roman" w:hAnsi="Times New Roman"/>
          <w:sz w:val="28"/>
        </w:rPr>
        <w:t xml:space="preserve">ції в місті та запровадження нових енергозберігаючих заходів, які дозволять </w:t>
      </w:r>
      <w:r>
        <w:rPr>
          <w:rFonts w:ascii="Times New Roman" w:hAnsi="Times New Roman"/>
          <w:sz w:val="28"/>
        </w:rPr>
        <w:lastRenderedPageBreak/>
        <w:t>зробити місто Слов`янськ більш енергоефективним, а життя мешканців більш комфортним.</w:t>
      </w:r>
    </w:p>
    <w:p w:rsidR="008C1C3D" w:rsidRDefault="008C1C3D" w:rsidP="00722A1D">
      <w:pPr>
        <w:spacing w:line="276" w:lineRule="auto"/>
        <w:jc w:val="center"/>
        <w:rPr>
          <w:b/>
          <w:bCs/>
          <w:noProof/>
          <w:sz w:val="28"/>
          <w:szCs w:val="28"/>
        </w:rPr>
      </w:pPr>
    </w:p>
    <w:p w:rsidR="008C1C3D" w:rsidRDefault="008C1C3D" w:rsidP="002D5CEA">
      <w:pPr>
        <w:spacing w:line="276" w:lineRule="auto"/>
        <w:jc w:val="center"/>
        <w:rPr>
          <w:b/>
          <w:bCs/>
          <w:noProof/>
          <w:sz w:val="28"/>
          <w:szCs w:val="28"/>
        </w:rPr>
      </w:pPr>
    </w:p>
    <w:p w:rsidR="00607927" w:rsidRPr="007D4BFA" w:rsidRDefault="00607927" w:rsidP="002D5CEA">
      <w:pPr>
        <w:spacing w:line="276" w:lineRule="auto"/>
        <w:jc w:val="center"/>
        <w:rPr>
          <w:b/>
          <w:noProof/>
          <w:sz w:val="28"/>
          <w:szCs w:val="28"/>
          <w:lang w:eastAsia="en-US"/>
        </w:rPr>
      </w:pPr>
      <w:r w:rsidRPr="007D4BFA">
        <w:rPr>
          <w:b/>
          <w:bCs/>
          <w:noProof/>
          <w:sz w:val="28"/>
          <w:szCs w:val="28"/>
        </w:rPr>
        <w:t xml:space="preserve">Розділ 1.  </w:t>
      </w:r>
      <w:r w:rsidRPr="007D4BFA">
        <w:rPr>
          <w:b/>
          <w:noProof/>
          <w:sz w:val="28"/>
          <w:szCs w:val="28"/>
          <w:lang w:eastAsia="en-US"/>
        </w:rPr>
        <w:t>ОПИСОВО-АНАЛІТИЧНА ЧАСТИНА</w:t>
      </w:r>
    </w:p>
    <w:p w:rsidR="00547529" w:rsidRPr="007D4BFA" w:rsidRDefault="00547529" w:rsidP="002D5CEA">
      <w:pPr>
        <w:spacing w:line="276" w:lineRule="auto"/>
        <w:jc w:val="center"/>
        <w:rPr>
          <w:b/>
          <w:bCs/>
          <w:noProof/>
          <w:sz w:val="28"/>
          <w:szCs w:val="28"/>
        </w:rPr>
      </w:pPr>
    </w:p>
    <w:p w:rsidR="00607927" w:rsidRPr="007D4BFA" w:rsidRDefault="00607927" w:rsidP="002D5CEA">
      <w:pPr>
        <w:spacing w:line="276" w:lineRule="auto"/>
        <w:ind w:firstLine="708"/>
        <w:jc w:val="both"/>
        <w:rPr>
          <w:noProof/>
          <w:sz w:val="28"/>
          <w:szCs w:val="28"/>
        </w:rPr>
      </w:pPr>
      <w:r w:rsidRPr="007D4BFA">
        <w:rPr>
          <w:noProof/>
          <w:sz w:val="28"/>
          <w:szCs w:val="28"/>
        </w:rPr>
        <w:t>Слов'янськ (до 1784 </w:t>
      </w:r>
      <w:hyperlink r:id="rId8" w:tooltip="Тор (місто)" w:history="1">
        <w:r w:rsidRPr="007D4BFA">
          <w:rPr>
            <w:noProof/>
            <w:sz w:val="28"/>
            <w:szCs w:val="28"/>
          </w:rPr>
          <w:t>Тор</w:t>
        </w:r>
      </w:hyperlink>
      <w:r w:rsidRPr="007D4BFA">
        <w:rPr>
          <w:noProof/>
          <w:sz w:val="28"/>
          <w:szCs w:val="28"/>
        </w:rPr>
        <w:t>, Тавр, після — Солеванськ, Словенськ) — місто обласного значення </w:t>
      </w:r>
      <w:hyperlink r:id="rId9" w:tooltip="Донецька область" w:history="1">
        <w:r w:rsidRPr="007D4BFA">
          <w:rPr>
            <w:noProof/>
            <w:sz w:val="28"/>
            <w:szCs w:val="28"/>
          </w:rPr>
          <w:t>Донецької області</w:t>
        </w:r>
      </w:hyperlink>
      <w:r w:rsidRPr="007D4BFA">
        <w:rPr>
          <w:noProof/>
          <w:sz w:val="28"/>
          <w:szCs w:val="28"/>
        </w:rPr>
        <w:t>, адміністративний центр </w:t>
      </w:r>
      <w:hyperlink r:id="rId10" w:tooltip="Слов'янський район" w:history="1">
        <w:r w:rsidRPr="007D4BFA">
          <w:rPr>
            <w:noProof/>
            <w:sz w:val="28"/>
            <w:szCs w:val="28"/>
          </w:rPr>
          <w:t>Слов'янського району</w:t>
        </w:r>
      </w:hyperlink>
      <w:r w:rsidRPr="007D4BFA">
        <w:rPr>
          <w:noProof/>
          <w:sz w:val="28"/>
          <w:szCs w:val="28"/>
        </w:rPr>
        <w:t>. Місто лежить на півночі області, в долині річки </w:t>
      </w:r>
      <w:hyperlink r:id="rId11" w:tooltip="Казенний Торець" w:history="1">
        <w:r w:rsidRPr="007D4BFA">
          <w:rPr>
            <w:noProof/>
            <w:sz w:val="28"/>
            <w:szCs w:val="28"/>
          </w:rPr>
          <w:t>Казенний Торець</w:t>
        </w:r>
      </w:hyperlink>
      <w:r w:rsidRPr="007D4BFA">
        <w:rPr>
          <w:noProof/>
          <w:sz w:val="28"/>
          <w:szCs w:val="28"/>
        </w:rPr>
        <w:t xml:space="preserve">.  </w:t>
      </w:r>
    </w:p>
    <w:p w:rsidR="00607927" w:rsidRPr="007D4BFA" w:rsidRDefault="00607927" w:rsidP="002D5CEA">
      <w:pPr>
        <w:spacing w:line="276" w:lineRule="auto"/>
        <w:rPr>
          <w:noProof/>
          <w:sz w:val="28"/>
          <w:szCs w:val="28"/>
        </w:rPr>
      </w:pPr>
    </w:p>
    <w:p w:rsidR="00956919" w:rsidRPr="007D4BFA" w:rsidRDefault="00956919" w:rsidP="002D5CEA">
      <w:pPr>
        <w:spacing w:line="276" w:lineRule="auto"/>
        <w:ind w:firstLine="708"/>
        <w:rPr>
          <w:b/>
          <w:noProof/>
          <w:sz w:val="28"/>
          <w:szCs w:val="28"/>
        </w:rPr>
      </w:pPr>
      <w:r w:rsidRPr="007D4BFA">
        <w:rPr>
          <w:b/>
          <w:noProof/>
          <w:sz w:val="28"/>
          <w:szCs w:val="28"/>
        </w:rPr>
        <w:t>1.1</w:t>
      </w:r>
      <w:r w:rsidR="000069E5" w:rsidRPr="007D4BFA">
        <w:rPr>
          <w:b/>
          <w:noProof/>
          <w:sz w:val="28"/>
          <w:szCs w:val="28"/>
        </w:rPr>
        <w:t>.</w:t>
      </w:r>
      <w:r w:rsidRPr="007D4BFA">
        <w:rPr>
          <w:b/>
          <w:noProof/>
          <w:sz w:val="28"/>
          <w:szCs w:val="28"/>
        </w:rPr>
        <w:t xml:space="preserve"> Загальна характеристика міста </w:t>
      </w:r>
    </w:p>
    <w:p w:rsidR="00547529" w:rsidRPr="007D4BFA" w:rsidRDefault="00547529" w:rsidP="002D5CEA">
      <w:pPr>
        <w:spacing w:line="276" w:lineRule="auto"/>
        <w:ind w:firstLine="708"/>
        <w:jc w:val="both"/>
        <w:rPr>
          <w:noProof/>
          <w:sz w:val="28"/>
          <w:szCs w:val="28"/>
        </w:rPr>
      </w:pPr>
    </w:p>
    <w:p w:rsidR="000069E5" w:rsidRPr="007D4BFA" w:rsidRDefault="00956919" w:rsidP="002D5CEA">
      <w:pPr>
        <w:spacing w:line="276" w:lineRule="auto"/>
        <w:ind w:firstLine="708"/>
        <w:jc w:val="both"/>
        <w:rPr>
          <w:noProof/>
          <w:sz w:val="28"/>
          <w:szCs w:val="28"/>
        </w:rPr>
      </w:pPr>
      <w:r w:rsidRPr="007D4BFA">
        <w:rPr>
          <w:noProof/>
          <w:sz w:val="28"/>
          <w:szCs w:val="28"/>
        </w:rPr>
        <w:t>1.1.1. Історична довідка</w:t>
      </w:r>
    </w:p>
    <w:p w:rsidR="00956919" w:rsidRPr="007D4BFA" w:rsidRDefault="00956919" w:rsidP="002D5CEA">
      <w:pPr>
        <w:pStyle w:val="a4"/>
        <w:spacing w:before="0" w:beforeAutospacing="0" w:after="0" w:afterAutospacing="0" w:line="276" w:lineRule="auto"/>
        <w:jc w:val="both"/>
        <w:rPr>
          <w:noProof/>
          <w:sz w:val="28"/>
          <w:szCs w:val="28"/>
        </w:rPr>
      </w:pPr>
      <w:r w:rsidRPr="007D4BFA">
        <w:rPr>
          <w:noProof/>
          <w:sz w:val="28"/>
          <w:szCs w:val="28"/>
        </w:rPr>
        <w:tab/>
        <w:t>У 1676 році поблизу Торських озер була побудована козача фортеця Тор, поряд з як</w:t>
      </w:r>
      <w:r w:rsidR="003C2C7E" w:rsidRPr="00580001">
        <w:rPr>
          <w:noProof/>
          <w:sz w:val="28"/>
          <w:szCs w:val="28"/>
        </w:rPr>
        <w:t>ою</w:t>
      </w:r>
      <w:r w:rsidRPr="007D4BFA">
        <w:rPr>
          <w:noProof/>
          <w:sz w:val="28"/>
          <w:szCs w:val="28"/>
        </w:rPr>
        <w:t>виникло селище, що перетворилося в місто Соляний. Жителі міста займалися солеварінням, риболовлею, полюванням і торгівлею. Цей рік вважається офіційним роком народження Слов’янська.</w:t>
      </w:r>
    </w:p>
    <w:p w:rsidR="00956919" w:rsidRPr="007D4BFA" w:rsidRDefault="00956919" w:rsidP="002D5CEA">
      <w:pPr>
        <w:spacing w:line="276" w:lineRule="auto"/>
        <w:jc w:val="both"/>
        <w:rPr>
          <w:noProof/>
          <w:sz w:val="28"/>
          <w:szCs w:val="28"/>
        </w:rPr>
      </w:pPr>
      <w:r w:rsidRPr="007D4BFA">
        <w:rPr>
          <w:noProof/>
          <w:sz w:val="28"/>
          <w:szCs w:val="28"/>
        </w:rPr>
        <w:t>   </w:t>
      </w:r>
      <w:r w:rsidRPr="007D4BFA">
        <w:rPr>
          <w:noProof/>
          <w:sz w:val="28"/>
          <w:szCs w:val="28"/>
        </w:rPr>
        <w:tab/>
        <w:t>На території сучасного Слов’янська і в його найближчих передмістях люди жили ще в IV тисячолітті до н. е., що підтверджується дослідженим поселенням епохи неоліту.</w:t>
      </w:r>
    </w:p>
    <w:p w:rsidR="00956919" w:rsidRPr="007D4BFA" w:rsidRDefault="00956919" w:rsidP="002D5CEA">
      <w:pPr>
        <w:spacing w:line="276" w:lineRule="auto"/>
        <w:jc w:val="both"/>
        <w:rPr>
          <w:noProof/>
          <w:sz w:val="28"/>
          <w:szCs w:val="28"/>
        </w:rPr>
      </w:pPr>
      <w:r w:rsidRPr="007D4BFA">
        <w:rPr>
          <w:noProof/>
          <w:sz w:val="28"/>
          <w:szCs w:val="28"/>
        </w:rPr>
        <w:t>Також виявлено два поселення і кілька курганних поховань, що відносяться до епохи бронзи — II тисячоліття до н. е. До пізніших періодів відносяться наступні археологічні пам’ятники: три сарматські поховання (II століття до н.е.-I століття н. е.), катакомбний могильник салтівської культури (VIII–X століття), а також кочівницькі поховання IX–XIIIстоліть.</w:t>
      </w:r>
    </w:p>
    <w:p w:rsidR="00956919" w:rsidRPr="007D4BFA" w:rsidRDefault="00D73926" w:rsidP="002D5CEA">
      <w:pPr>
        <w:spacing w:line="276" w:lineRule="auto"/>
        <w:jc w:val="both"/>
        <w:rPr>
          <w:noProof/>
          <w:sz w:val="28"/>
          <w:szCs w:val="28"/>
        </w:rPr>
      </w:pPr>
      <w:r>
        <w:rPr>
          <w:noProof/>
          <w:sz w:val="28"/>
          <w:szCs w:val="28"/>
        </w:rPr>
        <w:tab/>
      </w:r>
      <w:r w:rsidR="00956919" w:rsidRPr="007D4BFA">
        <w:rPr>
          <w:noProof/>
          <w:sz w:val="28"/>
          <w:szCs w:val="28"/>
        </w:rPr>
        <w:t>У 1645 поблизу від соляних озер був побудований острожек для спостереження за переправою через річку Тор (так тоді називався Казенний Торець)</w:t>
      </w:r>
      <w:r w:rsidR="00580001">
        <w:rPr>
          <w:noProof/>
          <w:sz w:val="28"/>
          <w:szCs w:val="28"/>
        </w:rPr>
        <w:t>.Д</w:t>
      </w:r>
      <w:r w:rsidR="00580001" w:rsidRPr="00580001">
        <w:rPr>
          <w:color w:val="222222"/>
          <w:sz w:val="28"/>
          <w:szCs w:val="28"/>
          <w:shd w:val="clear" w:color="auto" w:fill="FFFFFF"/>
        </w:rPr>
        <w:t>ля захисту від набігів татар</w:t>
      </w:r>
      <w:r w:rsidR="00580001" w:rsidRPr="00580001">
        <w:rPr>
          <w:rStyle w:val="apple-converted-space"/>
          <w:color w:val="222222"/>
          <w:sz w:val="28"/>
          <w:szCs w:val="28"/>
          <w:shd w:val="clear" w:color="auto" w:fill="FFFFFF"/>
        </w:rPr>
        <w:t> </w:t>
      </w:r>
      <w:hyperlink r:id="rId12" w:tooltip="Козак" w:history="1">
        <w:r w:rsidR="00580001" w:rsidRPr="00580001">
          <w:rPr>
            <w:rStyle w:val="a3"/>
            <w:color w:val="auto"/>
            <w:sz w:val="28"/>
            <w:szCs w:val="28"/>
            <w:u w:val="none"/>
            <w:shd w:val="clear" w:color="auto" w:fill="FFFFFF"/>
          </w:rPr>
          <w:t>козаки</w:t>
        </w:r>
      </w:hyperlink>
      <w:r w:rsidR="00580001" w:rsidRPr="00580001">
        <w:rPr>
          <w:rStyle w:val="apple-converted-space"/>
          <w:color w:val="222222"/>
          <w:sz w:val="28"/>
          <w:szCs w:val="28"/>
          <w:shd w:val="clear" w:color="auto" w:fill="FFFFFF"/>
        </w:rPr>
        <w:t> </w:t>
      </w:r>
      <w:r w:rsidR="00580001" w:rsidRPr="00580001">
        <w:rPr>
          <w:color w:val="222222"/>
          <w:sz w:val="28"/>
          <w:szCs w:val="28"/>
          <w:shd w:val="clear" w:color="auto" w:fill="FFFFFF"/>
        </w:rPr>
        <w:t>збудували фортецю Тор; відтоді Слов'янськ — центр видобутку солі й торгівлі нею.</w:t>
      </w:r>
      <w:r w:rsidR="00956919" w:rsidRPr="007D4BFA">
        <w:rPr>
          <w:noProof/>
          <w:sz w:val="28"/>
          <w:szCs w:val="28"/>
        </w:rPr>
        <w:t>У 1663 у Маяцкого озера закладена фортеця.</w:t>
      </w:r>
    </w:p>
    <w:p w:rsidR="00956919" w:rsidRPr="007D4BFA" w:rsidRDefault="00956919" w:rsidP="002D5CEA">
      <w:pPr>
        <w:spacing w:line="276" w:lineRule="auto"/>
        <w:jc w:val="both"/>
        <w:rPr>
          <w:noProof/>
          <w:sz w:val="28"/>
          <w:szCs w:val="28"/>
        </w:rPr>
      </w:pPr>
      <w:r w:rsidRPr="007D4BFA">
        <w:rPr>
          <w:noProof/>
          <w:sz w:val="28"/>
          <w:szCs w:val="28"/>
        </w:rPr>
        <w:t>   </w:t>
      </w:r>
      <w:r w:rsidRPr="007D4BFA">
        <w:rPr>
          <w:noProof/>
          <w:sz w:val="28"/>
          <w:szCs w:val="28"/>
        </w:rPr>
        <w:tab/>
        <w:t xml:space="preserve">У 1664 під прикриттям фортеці на Торських озерах був побудований перший державний солеварочний завод — почалося виробництво казенної солі. Тут були побудовані варниці, комори, з’явилося житло робітних людей </w:t>
      </w:r>
      <w:r w:rsidR="00574D9D" w:rsidRPr="00A01E60">
        <w:rPr>
          <w:noProof/>
          <w:sz w:val="28"/>
          <w:szCs w:val="28"/>
        </w:rPr>
        <w:t>це -</w:t>
      </w:r>
      <w:r w:rsidRPr="007D4BFA">
        <w:rPr>
          <w:noProof/>
          <w:sz w:val="28"/>
          <w:szCs w:val="28"/>
        </w:rPr>
        <w:t>курені і землянки. Населення поступово поповнювалося переселенцями з Правобережної України і Росії. Для зах</w:t>
      </w:r>
      <w:r w:rsidR="004E5831">
        <w:rPr>
          <w:noProof/>
          <w:sz w:val="28"/>
          <w:szCs w:val="28"/>
        </w:rPr>
        <w:t>исту від татар звели стіну між c</w:t>
      </w:r>
      <w:r w:rsidRPr="007D4BFA">
        <w:rPr>
          <w:noProof/>
          <w:sz w:val="28"/>
          <w:szCs w:val="28"/>
        </w:rPr>
        <w:t>олоним і прісн</w:t>
      </w:r>
      <w:r w:rsidR="004E5831">
        <w:rPr>
          <w:noProof/>
          <w:sz w:val="28"/>
          <w:szCs w:val="28"/>
        </w:rPr>
        <w:t>им озером</w:t>
      </w:r>
      <w:r w:rsidRPr="007D4BFA">
        <w:rPr>
          <w:noProof/>
          <w:sz w:val="28"/>
          <w:szCs w:val="28"/>
        </w:rPr>
        <w:t>.</w:t>
      </w:r>
    </w:p>
    <w:p w:rsidR="00956919" w:rsidRPr="007D4BFA" w:rsidRDefault="00956919" w:rsidP="002D5CEA">
      <w:pPr>
        <w:spacing w:line="276" w:lineRule="auto"/>
        <w:jc w:val="both"/>
        <w:rPr>
          <w:noProof/>
          <w:sz w:val="28"/>
          <w:szCs w:val="28"/>
        </w:rPr>
      </w:pPr>
      <w:r w:rsidRPr="007D4BFA">
        <w:rPr>
          <w:noProof/>
          <w:sz w:val="28"/>
          <w:szCs w:val="28"/>
        </w:rPr>
        <w:tab/>
        <w:t>6 березня 1918 року Слов'янськ став центром </w:t>
      </w:r>
      <w:hyperlink r:id="rId13" w:tooltip="Донеччина (УНР)" w:history="1">
        <w:r w:rsidRPr="007D4BFA">
          <w:rPr>
            <w:noProof/>
            <w:sz w:val="28"/>
            <w:szCs w:val="28"/>
          </w:rPr>
          <w:t>Донеччини</w:t>
        </w:r>
      </w:hyperlink>
      <w:r w:rsidRPr="007D4BFA">
        <w:rPr>
          <w:noProof/>
          <w:sz w:val="28"/>
          <w:szCs w:val="28"/>
        </w:rPr>
        <w:t> — однієї із </w:t>
      </w:r>
      <w:hyperlink r:id="rId14" w:tooltip="Земля УНР" w:history="1">
        <w:r w:rsidRPr="007D4BFA">
          <w:rPr>
            <w:noProof/>
            <w:sz w:val="28"/>
            <w:szCs w:val="28"/>
          </w:rPr>
          <w:t>земель УНР</w:t>
        </w:r>
      </w:hyperlink>
      <w:r w:rsidRPr="007D4BFA">
        <w:rPr>
          <w:noProof/>
          <w:sz w:val="28"/>
          <w:szCs w:val="28"/>
        </w:rPr>
        <w:t xml:space="preserve">. 29 квітня 1918 року із скасуванням гетьманом України Павлом </w:t>
      </w:r>
      <w:r w:rsidRPr="007D4BFA">
        <w:rPr>
          <w:noProof/>
          <w:sz w:val="28"/>
          <w:szCs w:val="28"/>
        </w:rPr>
        <w:lastRenderedPageBreak/>
        <w:t>Скоропадським поділу на землі, Слов'янськ повернувся до складу Харківської губернії.</w:t>
      </w:r>
    </w:p>
    <w:p w:rsidR="00956919" w:rsidRPr="007D4BFA" w:rsidRDefault="00956919" w:rsidP="004E5831">
      <w:pPr>
        <w:spacing w:line="276" w:lineRule="auto"/>
        <w:jc w:val="both"/>
        <w:rPr>
          <w:noProof/>
          <w:sz w:val="28"/>
          <w:szCs w:val="28"/>
        </w:rPr>
      </w:pPr>
      <w:r w:rsidRPr="007D4BFA">
        <w:rPr>
          <w:noProof/>
          <w:sz w:val="28"/>
          <w:szCs w:val="28"/>
        </w:rPr>
        <w:tab/>
        <w:t>З 1930-х у місті зростає промисловість. Популярним став </w:t>
      </w:r>
      <w:hyperlink r:id="rId15" w:tooltip="Стахановський рух" w:history="1">
        <w:r w:rsidRPr="007D4BFA">
          <w:rPr>
            <w:noProof/>
            <w:sz w:val="28"/>
            <w:szCs w:val="28"/>
          </w:rPr>
          <w:t>стахановський рух</w:t>
        </w:r>
      </w:hyperlink>
      <w:r w:rsidRPr="007D4BFA">
        <w:rPr>
          <w:noProof/>
          <w:sz w:val="28"/>
          <w:szCs w:val="28"/>
        </w:rPr>
        <w:t>, один з учасників якого — машиніст паровозного депо станції Слов'янськ </w:t>
      </w:r>
      <w:hyperlink r:id="rId16" w:tooltip="Кривонос Петро Федорович" w:history="1">
        <w:r w:rsidRPr="007D4BFA">
          <w:rPr>
            <w:noProof/>
            <w:sz w:val="28"/>
            <w:szCs w:val="28"/>
          </w:rPr>
          <w:t>Петро Кривонос</w:t>
        </w:r>
      </w:hyperlink>
      <w:r w:rsidRPr="007D4BFA">
        <w:rPr>
          <w:noProof/>
          <w:sz w:val="28"/>
          <w:szCs w:val="28"/>
        </w:rPr>
        <w:t> здобув славу як розробник способу подвоєння технічної швидкості руху навантажених залізничних складів</w:t>
      </w:r>
      <w:hyperlink r:id="rId17" w:anchor="cite_note-3" w:history="1">
        <w:r w:rsidRPr="007D4BFA">
          <w:rPr>
            <w:noProof/>
            <w:sz w:val="28"/>
            <w:szCs w:val="28"/>
          </w:rPr>
          <w:t>.</w:t>
        </w:r>
      </w:hyperlink>
      <w:r w:rsidRPr="007D4BFA">
        <w:rPr>
          <w:noProof/>
          <w:sz w:val="28"/>
          <w:szCs w:val="28"/>
        </w:rPr>
        <w:t> </w:t>
      </w:r>
    </w:p>
    <w:p w:rsidR="00956919" w:rsidRPr="007D4BFA" w:rsidRDefault="00956919" w:rsidP="002D5CEA">
      <w:pPr>
        <w:spacing w:line="276" w:lineRule="auto"/>
        <w:jc w:val="both"/>
        <w:rPr>
          <w:noProof/>
          <w:sz w:val="28"/>
          <w:szCs w:val="28"/>
        </w:rPr>
      </w:pPr>
      <w:r w:rsidRPr="007D4BFA">
        <w:rPr>
          <w:noProof/>
          <w:sz w:val="28"/>
          <w:szCs w:val="28"/>
        </w:rPr>
        <w:tab/>
        <w:t>У 1950-ті роки в Слов'янську була збудована </w:t>
      </w:r>
      <w:hyperlink r:id="rId18" w:tooltip="Слов'янська ГРЕС (ще не написана)" w:history="1">
        <w:r w:rsidRPr="007D4BFA">
          <w:rPr>
            <w:noProof/>
            <w:sz w:val="28"/>
            <w:szCs w:val="28"/>
          </w:rPr>
          <w:t>Слов'янська ГРЕС</w:t>
        </w:r>
      </w:hyperlink>
      <w:r w:rsidRPr="007D4BFA">
        <w:rPr>
          <w:noProof/>
          <w:sz w:val="28"/>
          <w:szCs w:val="28"/>
        </w:rPr>
        <w:t>, перша турбіна якої, потужністю 100 МВт</w:t>
      </w:r>
      <w:r w:rsidR="00574D9D">
        <w:rPr>
          <w:noProof/>
          <w:sz w:val="28"/>
          <w:szCs w:val="28"/>
        </w:rPr>
        <w:t>,</w:t>
      </w:r>
      <w:r w:rsidRPr="007D4BFA">
        <w:rPr>
          <w:noProof/>
          <w:sz w:val="28"/>
          <w:szCs w:val="28"/>
        </w:rPr>
        <w:t xml:space="preserve"> була введена в дію 1954 року.</w:t>
      </w:r>
    </w:p>
    <w:p w:rsidR="001D1BBD" w:rsidRDefault="001D1BBD" w:rsidP="002D5CEA">
      <w:pPr>
        <w:spacing w:line="276" w:lineRule="auto"/>
        <w:ind w:firstLine="708"/>
        <w:jc w:val="both"/>
        <w:rPr>
          <w:noProof/>
          <w:sz w:val="28"/>
          <w:szCs w:val="28"/>
        </w:rPr>
      </w:pPr>
    </w:p>
    <w:p w:rsidR="00E30D8B" w:rsidRPr="007D4BFA" w:rsidRDefault="00E30D8B" w:rsidP="002D5CEA">
      <w:pPr>
        <w:spacing w:line="276" w:lineRule="auto"/>
        <w:ind w:firstLine="708"/>
        <w:jc w:val="both"/>
        <w:rPr>
          <w:noProof/>
          <w:sz w:val="28"/>
          <w:szCs w:val="28"/>
        </w:rPr>
      </w:pPr>
      <w:r w:rsidRPr="007D4BFA">
        <w:rPr>
          <w:noProof/>
          <w:sz w:val="28"/>
          <w:szCs w:val="28"/>
        </w:rPr>
        <w:t>1.1.2. Географічне положення та кліматичні умови</w:t>
      </w:r>
    </w:p>
    <w:p w:rsidR="00E45B64" w:rsidRPr="007D4BFA" w:rsidRDefault="00E30D8B" w:rsidP="002D5CEA">
      <w:pPr>
        <w:spacing w:line="276" w:lineRule="auto"/>
        <w:jc w:val="both"/>
        <w:rPr>
          <w:noProof/>
          <w:sz w:val="28"/>
          <w:szCs w:val="28"/>
        </w:rPr>
      </w:pPr>
      <w:r w:rsidRPr="007D4BFA">
        <w:rPr>
          <w:sz w:val="28"/>
          <w:szCs w:val="28"/>
        </w:rPr>
        <w:tab/>
      </w:r>
      <w:r w:rsidRPr="007D4BFA">
        <w:rPr>
          <w:noProof/>
          <w:sz w:val="28"/>
          <w:szCs w:val="28"/>
        </w:rPr>
        <w:t>Слов’янськ розташований в північно-західній частині Донецької області, у межиріччі Сіверського Дінця і Казенного Торця. Територія міста є степовою рівниною, яку перетинають річки, озера, численні балки і яри.</w:t>
      </w:r>
    </w:p>
    <w:p w:rsidR="00725AA2" w:rsidRPr="007D4BFA" w:rsidRDefault="00725AA2" w:rsidP="002D5CEA">
      <w:pPr>
        <w:spacing w:line="276" w:lineRule="auto"/>
        <w:ind w:firstLine="709"/>
        <w:jc w:val="both"/>
        <w:rPr>
          <w:noProof/>
          <w:sz w:val="28"/>
          <w:szCs w:val="28"/>
        </w:rPr>
      </w:pPr>
      <w:r w:rsidRPr="007D4BFA">
        <w:rPr>
          <w:noProof/>
          <w:sz w:val="28"/>
          <w:szCs w:val="28"/>
        </w:rPr>
        <w:t>Географічне положення обумовлює властиві цьому району своєрідні кліматичні умови: клімат – помірно континентальний. Мікроклімат прибережної зони цілющих озер Слов'янського курорту наближений до морського мікроклімату</w:t>
      </w:r>
      <w:r w:rsidR="004E5831">
        <w:rPr>
          <w:noProof/>
          <w:sz w:val="28"/>
          <w:szCs w:val="28"/>
        </w:rPr>
        <w:t>.</w:t>
      </w:r>
    </w:p>
    <w:p w:rsidR="00E30D8B" w:rsidRPr="007D4BFA" w:rsidRDefault="00725AA2" w:rsidP="002D5CEA">
      <w:pPr>
        <w:pStyle w:val="a4"/>
        <w:shd w:val="clear" w:color="auto" w:fill="FFFFFF"/>
        <w:spacing w:before="0" w:beforeAutospacing="0" w:after="0" w:afterAutospacing="0" w:line="276" w:lineRule="auto"/>
        <w:jc w:val="both"/>
        <w:rPr>
          <w:noProof/>
          <w:sz w:val="28"/>
          <w:szCs w:val="28"/>
        </w:rPr>
      </w:pPr>
      <w:r w:rsidRPr="007D4BFA">
        <w:rPr>
          <w:noProof/>
          <w:sz w:val="28"/>
          <w:szCs w:val="28"/>
        </w:rPr>
        <w:tab/>
      </w:r>
      <w:r w:rsidR="00E30D8B" w:rsidRPr="007D4BFA">
        <w:rPr>
          <w:noProof/>
          <w:sz w:val="28"/>
          <w:szCs w:val="28"/>
        </w:rPr>
        <w:t>Тут містяться унікальні </w:t>
      </w:r>
      <w:hyperlink r:id="rId19" w:tooltip="Мінеральне озеро" w:history="1">
        <w:r w:rsidR="00E30D8B" w:rsidRPr="007D4BFA">
          <w:rPr>
            <w:noProof/>
            <w:sz w:val="28"/>
            <w:szCs w:val="28"/>
          </w:rPr>
          <w:t>солоні озера</w:t>
        </w:r>
      </w:hyperlink>
      <w:r w:rsidR="00E30D8B" w:rsidRPr="007D4BFA">
        <w:rPr>
          <w:noProof/>
          <w:sz w:val="28"/>
          <w:szCs w:val="28"/>
        </w:rPr>
        <w:t> </w:t>
      </w:r>
      <w:hyperlink r:id="rId20" w:tooltip="Карст" w:history="1">
        <w:r w:rsidR="00E30D8B" w:rsidRPr="007D4BFA">
          <w:rPr>
            <w:noProof/>
            <w:sz w:val="28"/>
            <w:szCs w:val="28"/>
          </w:rPr>
          <w:t>карстового походження</w:t>
        </w:r>
      </w:hyperlink>
      <w:r w:rsidR="00E30D8B" w:rsidRPr="007D4BFA">
        <w:rPr>
          <w:noProof/>
          <w:sz w:val="28"/>
          <w:szCs w:val="28"/>
        </w:rPr>
        <w:t>. Вони розділені між собою невеликими піщаними валами близько 150—200 м завширшки. Озера мають цілющі властивості і є основою санаторно-курортної індустрії міста. Найбільші — озеро </w:t>
      </w:r>
      <w:hyperlink r:id="rId21" w:tooltip="Сліпне" w:history="1">
        <w:r w:rsidR="00E30D8B" w:rsidRPr="009348A6">
          <w:rPr>
            <w:noProof/>
            <w:sz w:val="28"/>
            <w:szCs w:val="28"/>
          </w:rPr>
          <w:t>Сліпне</w:t>
        </w:r>
      </w:hyperlink>
      <w:r w:rsidR="00E30D8B" w:rsidRPr="009348A6">
        <w:rPr>
          <w:noProof/>
          <w:sz w:val="28"/>
          <w:szCs w:val="28"/>
        </w:rPr>
        <w:t>площею</w:t>
      </w:r>
      <w:r w:rsidR="00E30D8B" w:rsidRPr="007D4BFA">
        <w:rPr>
          <w:noProof/>
          <w:sz w:val="28"/>
          <w:szCs w:val="28"/>
        </w:rPr>
        <w:t xml:space="preserve"> 0,29 км² і завглибшки до 2,2 м, </w:t>
      </w:r>
      <w:hyperlink r:id="rId22" w:tooltip="Ропне (озеро)" w:history="1">
        <w:r w:rsidR="00E30D8B" w:rsidRPr="007D4BFA">
          <w:rPr>
            <w:noProof/>
            <w:sz w:val="28"/>
            <w:szCs w:val="28"/>
          </w:rPr>
          <w:t>озеро Ропне</w:t>
        </w:r>
      </w:hyperlink>
      <w:r w:rsidR="00E30D8B" w:rsidRPr="007D4BFA">
        <w:rPr>
          <w:noProof/>
          <w:sz w:val="28"/>
          <w:szCs w:val="28"/>
        </w:rPr>
        <w:t> площею 0,22 км² і завглибшки до 7,5—8 м і </w:t>
      </w:r>
      <w:hyperlink r:id="rId23" w:tooltip="Вейсове (озеро)" w:history="1">
        <w:r w:rsidR="00E30D8B" w:rsidRPr="007D4BFA">
          <w:rPr>
            <w:noProof/>
            <w:sz w:val="28"/>
            <w:szCs w:val="28"/>
          </w:rPr>
          <w:t>Вейсове</w:t>
        </w:r>
      </w:hyperlink>
      <w:r w:rsidR="00E30D8B" w:rsidRPr="007D4BFA">
        <w:rPr>
          <w:noProof/>
          <w:sz w:val="28"/>
          <w:szCs w:val="28"/>
        </w:rPr>
        <w:t xml:space="preserve"> площею 0,16 км² і завглибшки до 19 м. З 1975 року ці озера перебувають під охороною як гідрологічні природні пам'ятки загальнодержавного значення. Є також кілька інших озер менших розмірів і глибини. Температура води влітку досягає +22- +24 °C. Ропа соляних озер збагачена сульфатами і має хлоридно-натрієвий склад. На дні озер лежать поклади мулових грязей, переважно сульфідних. </w:t>
      </w:r>
      <w:r w:rsidR="00E30D8B" w:rsidRPr="007D4BFA">
        <w:rPr>
          <w:noProof/>
          <w:sz w:val="28"/>
          <w:szCs w:val="28"/>
        </w:rPr>
        <w:tab/>
        <w:t>Найвища точка міста </w:t>
      </w:r>
      <w:hyperlink r:id="rId24" w:tooltip="Карачун (гора)" w:history="1">
        <w:r w:rsidR="00E30D8B" w:rsidRPr="007D4BFA">
          <w:rPr>
            <w:noProof/>
            <w:sz w:val="28"/>
            <w:szCs w:val="28"/>
          </w:rPr>
          <w:t>гора Карачун</w:t>
        </w:r>
      </w:hyperlink>
      <w:r w:rsidR="00E30D8B" w:rsidRPr="007D4BFA">
        <w:rPr>
          <w:noProof/>
          <w:sz w:val="28"/>
          <w:szCs w:val="28"/>
        </w:rPr>
        <w:t>.</w:t>
      </w:r>
    </w:p>
    <w:p w:rsidR="00E30D8B" w:rsidRPr="009348A6" w:rsidRDefault="00E30D8B" w:rsidP="002D5CEA">
      <w:pPr>
        <w:pStyle w:val="a4"/>
        <w:shd w:val="clear" w:color="auto" w:fill="FFFFFF"/>
        <w:spacing w:before="0" w:beforeAutospacing="0" w:after="0" w:afterAutospacing="0" w:line="276" w:lineRule="auto"/>
        <w:jc w:val="both"/>
        <w:rPr>
          <w:noProof/>
          <w:sz w:val="28"/>
          <w:szCs w:val="28"/>
        </w:rPr>
      </w:pPr>
      <w:r w:rsidRPr="007D4BFA">
        <w:rPr>
          <w:noProof/>
          <w:sz w:val="28"/>
          <w:szCs w:val="28"/>
        </w:rPr>
        <w:tab/>
      </w:r>
      <w:r w:rsidRPr="009348A6">
        <w:rPr>
          <w:noProof/>
          <w:sz w:val="28"/>
          <w:szCs w:val="28"/>
        </w:rPr>
        <w:t>Відстань до </w:t>
      </w:r>
      <w:hyperlink r:id="rId25" w:tooltip="Київ" w:history="1">
        <w:r w:rsidRPr="009348A6">
          <w:rPr>
            <w:noProof/>
            <w:sz w:val="28"/>
            <w:szCs w:val="28"/>
          </w:rPr>
          <w:t>Києва</w:t>
        </w:r>
      </w:hyperlink>
      <w:r w:rsidRPr="009348A6">
        <w:rPr>
          <w:noProof/>
          <w:sz w:val="28"/>
          <w:szCs w:val="28"/>
        </w:rPr>
        <w:t>: автошляхами — 772 км, залізницею — 632 км.</w:t>
      </w:r>
    </w:p>
    <w:p w:rsidR="001D1BBD" w:rsidRDefault="001D1BBD" w:rsidP="001D1BBD">
      <w:pPr>
        <w:spacing w:line="276" w:lineRule="auto"/>
        <w:ind w:firstLine="708"/>
        <w:jc w:val="both"/>
        <w:rPr>
          <w:noProof/>
          <w:sz w:val="28"/>
          <w:szCs w:val="28"/>
        </w:rPr>
      </w:pPr>
      <w:r w:rsidRPr="007D4BFA">
        <w:rPr>
          <w:noProof/>
          <w:sz w:val="28"/>
          <w:szCs w:val="28"/>
        </w:rPr>
        <w:t>Місто отримує значну кількість тепла. Число годин сонячного сяйва досягає 2000 на рік. Найтепліший місяць року – липень, найхолодніший – січень. Максимальна температура липня – від +35 до + 39 С</w:t>
      </w:r>
      <w:r w:rsidRPr="007D4BFA">
        <w:rPr>
          <w:noProof/>
          <w:sz w:val="28"/>
          <w:szCs w:val="28"/>
          <w:vertAlign w:val="superscript"/>
        </w:rPr>
        <w:t>o</w:t>
      </w:r>
      <w:r w:rsidRPr="007D4BFA">
        <w:rPr>
          <w:noProof/>
          <w:sz w:val="28"/>
          <w:szCs w:val="28"/>
        </w:rPr>
        <w:t xml:space="preserve"> , мінімальна температура січня – від -32 до -34С</w:t>
      </w:r>
      <w:r w:rsidRPr="007D4BFA">
        <w:rPr>
          <w:noProof/>
          <w:sz w:val="28"/>
          <w:szCs w:val="28"/>
          <w:vertAlign w:val="superscript"/>
        </w:rPr>
        <w:t>o</w:t>
      </w:r>
      <w:r w:rsidRPr="007D4BFA">
        <w:rPr>
          <w:noProof/>
          <w:sz w:val="28"/>
          <w:szCs w:val="28"/>
        </w:rPr>
        <w:t>. Температура води влітку від +18 до +27 С</w:t>
      </w:r>
      <w:r w:rsidRPr="007D4BFA">
        <w:rPr>
          <w:noProof/>
          <w:sz w:val="28"/>
          <w:szCs w:val="28"/>
          <w:vertAlign w:val="superscript"/>
        </w:rPr>
        <w:t>o</w:t>
      </w:r>
      <w:r w:rsidRPr="007D4BFA">
        <w:rPr>
          <w:noProof/>
          <w:sz w:val="28"/>
          <w:szCs w:val="28"/>
        </w:rPr>
        <w:t>. Середньорічна температура +12 С</w:t>
      </w:r>
      <w:r w:rsidRPr="007D4BFA">
        <w:rPr>
          <w:noProof/>
          <w:sz w:val="28"/>
          <w:szCs w:val="28"/>
          <w:vertAlign w:val="superscript"/>
        </w:rPr>
        <w:t>o</w:t>
      </w:r>
      <w:r w:rsidRPr="007D4BFA">
        <w:rPr>
          <w:noProof/>
          <w:sz w:val="28"/>
          <w:szCs w:val="28"/>
        </w:rPr>
        <w:t>. Цілюще повітря змішаного лісу, прилеглі солоні озера створюють неповторний мікроклімат, подібний морському. Зону Слов’янська та міста - супутника Святогірська недарма називають легенями Донбасу.</w:t>
      </w:r>
    </w:p>
    <w:p w:rsidR="009348A6" w:rsidRDefault="009348A6" w:rsidP="001D1BBD">
      <w:pPr>
        <w:spacing w:line="276" w:lineRule="auto"/>
        <w:ind w:firstLine="708"/>
        <w:jc w:val="both"/>
        <w:rPr>
          <w:noProof/>
          <w:sz w:val="28"/>
          <w:szCs w:val="28"/>
        </w:rPr>
      </w:pPr>
    </w:p>
    <w:p w:rsidR="009348A6" w:rsidRDefault="009348A6" w:rsidP="001D1BBD">
      <w:pPr>
        <w:spacing w:line="276" w:lineRule="auto"/>
        <w:ind w:firstLine="708"/>
        <w:jc w:val="both"/>
        <w:rPr>
          <w:noProof/>
          <w:sz w:val="28"/>
          <w:szCs w:val="28"/>
        </w:rPr>
      </w:pPr>
    </w:p>
    <w:p w:rsidR="009348A6" w:rsidRDefault="009348A6" w:rsidP="001D1BBD">
      <w:pPr>
        <w:spacing w:line="276" w:lineRule="auto"/>
        <w:ind w:firstLine="708"/>
        <w:jc w:val="both"/>
        <w:rPr>
          <w:noProof/>
          <w:sz w:val="28"/>
          <w:szCs w:val="28"/>
        </w:rPr>
      </w:pPr>
    </w:p>
    <w:p w:rsidR="00A01E60" w:rsidRDefault="00A01E60" w:rsidP="001D1BBD">
      <w:pPr>
        <w:spacing w:line="276" w:lineRule="auto"/>
        <w:ind w:firstLine="708"/>
        <w:jc w:val="both"/>
        <w:rPr>
          <w:noProof/>
          <w:sz w:val="28"/>
          <w:szCs w:val="28"/>
        </w:rPr>
      </w:pPr>
    </w:p>
    <w:p w:rsidR="00A01E60" w:rsidRPr="007D4BFA" w:rsidRDefault="00A01E60" w:rsidP="001D1BBD">
      <w:pPr>
        <w:spacing w:line="276" w:lineRule="auto"/>
        <w:ind w:firstLine="708"/>
        <w:jc w:val="both"/>
        <w:rPr>
          <w:noProof/>
          <w:sz w:val="28"/>
          <w:szCs w:val="28"/>
        </w:rPr>
      </w:pPr>
    </w:p>
    <w:p w:rsidR="009F7B7A" w:rsidRDefault="009F7B7A" w:rsidP="002D5CEA">
      <w:pPr>
        <w:pStyle w:val="a4"/>
        <w:shd w:val="clear" w:color="auto" w:fill="FFFFFF"/>
        <w:spacing w:before="0" w:beforeAutospacing="0" w:after="0" w:afterAutospacing="0" w:line="276" w:lineRule="auto"/>
        <w:jc w:val="both"/>
        <w:rPr>
          <w:noProof/>
          <w:sz w:val="28"/>
          <w:szCs w:val="28"/>
        </w:rPr>
      </w:pPr>
    </w:p>
    <w:p w:rsidR="00E30D8B" w:rsidRPr="007D4BFA" w:rsidRDefault="00E30D8B" w:rsidP="002D5CEA">
      <w:pPr>
        <w:spacing w:line="276" w:lineRule="auto"/>
        <w:jc w:val="right"/>
        <w:rPr>
          <w:noProof/>
          <w:sz w:val="28"/>
          <w:szCs w:val="28"/>
        </w:rPr>
      </w:pPr>
      <w:r w:rsidRPr="007D4BFA">
        <w:rPr>
          <w:bCs/>
          <w:noProof/>
          <w:sz w:val="28"/>
          <w:szCs w:val="28"/>
        </w:rPr>
        <w:t>Таблиця 1.1</w:t>
      </w:r>
    </w:p>
    <w:p w:rsidR="00E30D8B" w:rsidRPr="007D4BFA" w:rsidRDefault="00E30D8B" w:rsidP="002D5CEA">
      <w:pPr>
        <w:spacing w:line="276" w:lineRule="auto"/>
        <w:jc w:val="center"/>
        <w:rPr>
          <w:noProof/>
          <w:sz w:val="28"/>
          <w:szCs w:val="28"/>
        </w:rPr>
      </w:pPr>
      <w:r w:rsidRPr="007D4BFA">
        <w:rPr>
          <w:noProof/>
          <w:sz w:val="28"/>
          <w:szCs w:val="28"/>
        </w:rPr>
        <w:t xml:space="preserve">Середньомісячна </w:t>
      </w:r>
      <w:r w:rsidR="006537E8" w:rsidRPr="00A01E60">
        <w:rPr>
          <w:noProof/>
          <w:sz w:val="28"/>
          <w:szCs w:val="28"/>
        </w:rPr>
        <w:t xml:space="preserve">фактична </w:t>
      </w:r>
      <w:r w:rsidRPr="00A01E60">
        <w:rPr>
          <w:noProof/>
          <w:sz w:val="28"/>
          <w:szCs w:val="28"/>
        </w:rPr>
        <w:t>т</w:t>
      </w:r>
      <w:r w:rsidRPr="007D4BFA">
        <w:rPr>
          <w:noProof/>
          <w:sz w:val="28"/>
          <w:szCs w:val="28"/>
        </w:rPr>
        <w:t>емпература повітря в м. Словянськ  2010–2015 рр. в опалювальний період (° С).</w:t>
      </w:r>
    </w:p>
    <w:tbl>
      <w:tblPr>
        <w:tblW w:w="9889" w:type="dxa"/>
        <w:tblLayout w:type="fixed"/>
        <w:tblLook w:val="00A0"/>
      </w:tblPr>
      <w:tblGrid>
        <w:gridCol w:w="1809"/>
        <w:gridCol w:w="1276"/>
        <w:gridCol w:w="1276"/>
        <w:gridCol w:w="1276"/>
        <w:gridCol w:w="1275"/>
        <w:gridCol w:w="1560"/>
        <w:gridCol w:w="1417"/>
      </w:tblGrid>
      <w:tr w:rsidR="00E30D8B" w:rsidRPr="007D4BFA" w:rsidTr="00E30D8B">
        <w:trPr>
          <w:trHeight w:val="375"/>
        </w:trPr>
        <w:tc>
          <w:tcPr>
            <w:tcW w:w="1809" w:type="dxa"/>
            <w:vMerge w:val="restart"/>
            <w:tcBorders>
              <w:top w:val="single" w:sz="4" w:space="0" w:color="auto"/>
              <w:left w:val="single" w:sz="4" w:space="0" w:color="auto"/>
              <w:right w:val="single" w:sz="4" w:space="0" w:color="auto"/>
            </w:tcBorders>
            <w:shd w:val="clear" w:color="auto" w:fill="auto"/>
            <w:noWrap/>
            <w:vAlign w:val="center"/>
          </w:tcPr>
          <w:p w:rsidR="00E30D8B" w:rsidRPr="007D4BFA" w:rsidRDefault="00E30D8B" w:rsidP="00295DC9">
            <w:pPr>
              <w:jc w:val="center"/>
              <w:rPr>
                <w:noProof/>
                <w:sz w:val="28"/>
                <w:szCs w:val="28"/>
              </w:rPr>
            </w:pPr>
            <w:r w:rsidRPr="007D4BFA">
              <w:rPr>
                <w:noProof/>
                <w:sz w:val="28"/>
                <w:szCs w:val="28"/>
              </w:rPr>
              <w:t>Місяці</w:t>
            </w:r>
          </w:p>
        </w:tc>
        <w:tc>
          <w:tcPr>
            <w:tcW w:w="8080" w:type="dxa"/>
            <w:gridSpan w:val="6"/>
            <w:tcBorders>
              <w:top w:val="single" w:sz="4" w:space="0" w:color="auto"/>
              <w:left w:val="nil"/>
              <w:bottom w:val="single" w:sz="4" w:space="0" w:color="auto"/>
              <w:right w:val="single" w:sz="4" w:space="0" w:color="auto"/>
            </w:tcBorders>
            <w:shd w:val="clear" w:color="auto" w:fill="auto"/>
            <w:vAlign w:val="center"/>
          </w:tcPr>
          <w:p w:rsidR="00E30D8B" w:rsidRPr="007D4BFA" w:rsidRDefault="00E30D8B" w:rsidP="00295DC9">
            <w:pPr>
              <w:jc w:val="center"/>
              <w:rPr>
                <w:noProof/>
                <w:sz w:val="28"/>
                <w:szCs w:val="28"/>
              </w:rPr>
            </w:pPr>
            <w:r w:rsidRPr="007D4BFA">
              <w:rPr>
                <w:noProof/>
                <w:sz w:val="28"/>
                <w:szCs w:val="28"/>
              </w:rPr>
              <w:t>Роки</w:t>
            </w:r>
          </w:p>
        </w:tc>
      </w:tr>
      <w:tr w:rsidR="00E30D8B" w:rsidRPr="007D4BFA" w:rsidTr="00C4361A">
        <w:trPr>
          <w:trHeight w:val="375"/>
        </w:trPr>
        <w:tc>
          <w:tcPr>
            <w:tcW w:w="1809" w:type="dxa"/>
            <w:vMerge/>
            <w:tcBorders>
              <w:left w:val="single" w:sz="4" w:space="0" w:color="auto"/>
              <w:bottom w:val="single" w:sz="4" w:space="0" w:color="auto"/>
              <w:right w:val="single" w:sz="4" w:space="0" w:color="auto"/>
            </w:tcBorders>
            <w:shd w:val="clear" w:color="auto" w:fill="auto"/>
            <w:noWrap/>
            <w:vAlign w:val="center"/>
          </w:tcPr>
          <w:p w:rsidR="00E30D8B" w:rsidRPr="007D4BFA" w:rsidRDefault="00E30D8B" w:rsidP="00295DC9">
            <w:pPr>
              <w:jc w:val="center"/>
              <w:rPr>
                <w:noProof/>
                <w:sz w:val="28"/>
                <w:szCs w:val="28"/>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E30D8B" w:rsidRPr="007D4BFA" w:rsidRDefault="00E30D8B" w:rsidP="00295DC9">
            <w:pPr>
              <w:jc w:val="center"/>
              <w:rPr>
                <w:noProof/>
                <w:sz w:val="28"/>
                <w:szCs w:val="28"/>
              </w:rPr>
            </w:pPr>
            <w:r w:rsidRPr="007D4BFA">
              <w:rPr>
                <w:noProof/>
                <w:sz w:val="28"/>
                <w:szCs w:val="28"/>
              </w:rPr>
              <w:t>2010</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E30D8B" w:rsidRPr="007D4BFA" w:rsidRDefault="00E30D8B" w:rsidP="00295DC9">
            <w:pPr>
              <w:jc w:val="center"/>
              <w:rPr>
                <w:noProof/>
                <w:sz w:val="28"/>
                <w:szCs w:val="28"/>
              </w:rPr>
            </w:pPr>
            <w:r w:rsidRPr="007D4BFA">
              <w:rPr>
                <w:noProof/>
                <w:sz w:val="28"/>
                <w:szCs w:val="28"/>
              </w:rPr>
              <w:t>2011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E30D8B" w:rsidRPr="007D4BFA" w:rsidRDefault="00E30D8B" w:rsidP="00295DC9">
            <w:pPr>
              <w:jc w:val="center"/>
              <w:rPr>
                <w:noProof/>
                <w:sz w:val="28"/>
                <w:szCs w:val="28"/>
              </w:rPr>
            </w:pPr>
            <w:r w:rsidRPr="007D4BFA">
              <w:rPr>
                <w:noProof/>
                <w:sz w:val="28"/>
                <w:szCs w:val="28"/>
              </w:rPr>
              <w:t>2012</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E30D8B" w:rsidRPr="007D4BFA" w:rsidRDefault="00E30D8B" w:rsidP="00295DC9">
            <w:pPr>
              <w:jc w:val="center"/>
              <w:rPr>
                <w:noProof/>
                <w:sz w:val="28"/>
                <w:szCs w:val="28"/>
              </w:rPr>
            </w:pPr>
            <w:r w:rsidRPr="007D4BFA">
              <w:rPr>
                <w:noProof/>
                <w:sz w:val="28"/>
                <w:szCs w:val="28"/>
              </w:rPr>
              <w:t>2013</w:t>
            </w:r>
          </w:p>
        </w:tc>
        <w:tc>
          <w:tcPr>
            <w:tcW w:w="1560" w:type="dxa"/>
            <w:tcBorders>
              <w:top w:val="single" w:sz="4" w:space="0" w:color="auto"/>
              <w:left w:val="nil"/>
              <w:bottom w:val="single" w:sz="4" w:space="0" w:color="auto"/>
              <w:right w:val="single" w:sz="4" w:space="0" w:color="auto"/>
            </w:tcBorders>
            <w:shd w:val="clear" w:color="auto" w:fill="auto"/>
            <w:vAlign w:val="center"/>
          </w:tcPr>
          <w:p w:rsidR="00E30D8B" w:rsidRPr="007D4BFA" w:rsidRDefault="00E30D8B" w:rsidP="00295DC9">
            <w:pPr>
              <w:jc w:val="center"/>
              <w:rPr>
                <w:noProof/>
                <w:sz w:val="28"/>
                <w:szCs w:val="28"/>
              </w:rPr>
            </w:pPr>
            <w:r w:rsidRPr="007D4BFA">
              <w:rPr>
                <w:noProof/>
                <w:sz w:val="28"/>
                <w:szCs w:val="28"/>
              </w:rPr>
              <w:t>2014</w:t>
            </w:r>
          </w:p>
        </w:tc>
        <w:tc>
          <w:tcPr>
            <w:tcW w:w="1417" w:type="dxa"/>
            <w:tcBorders>
              <w:top w:val="single" w:sz="4" w:space="0" w:color="auto"/>
              <w:left w:val="nil"/>
              <w:bottom w:val="single" w:sz="4" w:space="0" w:color="auto"/>
              <w:right w:val="single" w:sz="4" w:space="0" w:color="auto"/>
            </w:tcBorders>
            <w:shd w:val="clear" w:color="auto" w:fill="auto"/>
            <w:vAlign w:val="center"/>
          </w:tcPr>
          <w:p w:rsidR="00E30D8B" w:rsidRPr="007D4BFA" w:rsidRDefault="00E30D8B" w:rsidP="00E30D8B">
            <w:pPr>
              <w:jc w:val="center"/>
              <w:rPr>
                <w:noProof/>
                <w:sz w:val="28"/>
                <w:szCs w:val="28"/>
              </w:rPr>
            </w:pPr>
            <w:r w:rsidRPr="007D4BFA">
              <w:rPr>
                <w:noProof/>
                <w:sz w:val="28"/>
                <w:szCs w:val="28"/>
              </w:rPr>
              <w:t>2015</w:t>
            </w:r>
          </w:p>
        </w:tc>
      </w:tr>
      <w:tr w:rsidR="006537E8" w:rsidRPr="007D4BFA" w:rsidTr="00C4361A">
        <w:trPr>
          <w:trHeight w:val="390"/>
        </w:trPr>
        <w:tc>
          <w:tcPr>
            <w:tcW w:w="1809" w:type="dxa"/>
            <w:tcBorders>
              <w:top w:val="nil"/>
              <w:left w:val="single" w:sz="4" w:space="0" w:color="auto"/>
              <w:bottom w:val="single" w:sz="4" w:space="0" w:color="auto"/>
              <w:right w:val="single" w:sz="4" w:space="0" w:color="auto"/>
            </w:tcBorders>
            <w:noWrap/>
            <w:vAlign w:val="center"/>
          </w:tcPr>
          <w:p w:rsidR="006537E8" w:rsidRPr="007D4BFA" w:rsidRDefault="006537E8" w:rsidP="00295DC9">
            <w:pPr>
              <w:rPr>
                <w:noProof/>
                <w:sz w:val="28"/>
                <w:szCs w:val="28"/>
              </w:rPr>
            </w:pPr>
            <w:r w:rsidRPr="007D4BFA">
              <w:rPr>
                <w:noProof/>
                <w:sz w:val="28"/>
                <w:szCs w:val="28"/>
              </w:rPr>
              <w:t>Січень</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lang w:val="ru-RU"/>
              </w:rPr>
            </w:pPr>
            <w:r w:rsidRPr="00A01E60">
              <w:rPr>
                <w:noProof/>
                <w:sz w:val="28"/>
                <w:szCs w:val="28"/>
              </w:rPr>
              <w:t>-7,</w:t>
            </w:r>
            <w:r w:rsidRPr="00A01E60">
              <w:rPr>
                <w:noProof/>
                <w:sz w:val="28"/>
                <w:szCs w:val="28"/>
                <w:lang w:val="ru-RU"/>
              </w:rPr>
              <w:t>7</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6,9</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5,0</w:t>
            </w:r>
          </w:p>
        </w:tc>
        <w:tc>
          <w:tcPr>
            <w:tcW w:w="1275"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-1,</w:t>
            </w:r>
            <w:r w:rsidRPr="00A01E60">
              <w:rPr>
                <w:noProof/>
                <w:sz w:val="28"/>
                <w:szCs w:val="28"/>
                <w:lang w:val="ru-RU"/>
              </w:rPr>
              <w:t>4</w:t>
            </w:r>
          </w:p>
        </w:tc>
        <w:tc>
          <w:tcPr>
            <w:tcW w:w="1560"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-5,</w:t>
            </w:r>
            <w:r w:rsidRPr="00A01E60">
              <w:rPr>
                <w:noProof/>
                <w:sz w:val="28"/>
                <w:szCs w:val="28"/>
                <w:lang w:val="ru-RU"/>
              </w:rPr>
              <w:t>7</w:t>
            </w:r>
          </w:p>
        </w:tc>
        <w:tc>
          <w:tcPr>
            <w:tcW w:w="1417"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-2,</w:t>
            </w:r>
            <w:r w:rsidRPr="00A01E60">
              <w:rPr>
                <w:noProof/>
                <w:sz w:val="28"/>
                <w:szCs w:val="28"/>
                <w:lang w:val="ru-RU"/>
              </w:rPr>
              <w:t>4</w:t>
            </w:r>
          </w:p>
        </w:tc>
      </w:tr>
      <w:tr w:rsidR="006537E8" w:rsidRPr="007D4BFA" w:rsidTr="00C4361A">
        <w:trPr>
          <w:trHeight w:val="420"/>
        </w:trPr>
        <w:tc>
          <w:tcPr>
            <w:tcW w:w="1809" w:type="dxa"/>
            <w:tcBorders>
              <w:top w:val="nil"/>
              <w:left w:val="single" w:sz="4" w:space="0" w:color="auto"/>
              <w:bottom w:val="single" w:sz="4" w:space="0" w:color="auto"/>
              <w:right w:val="single" w:sz="4" w:space="0" w:color="auto"/>
            </w:tcBorders>
            <w:noWrap/>
            <w:vAlign w:val="center"/>
          </w:tcPr>
          <w:p w:rsidR="006537E8" w:rsidRPr="007D4BFA" w:rsidRDefault="006537E8" w:rsidP="00295DC9">
            <w:pPr>
              <w:rPr>
                <w:noProof/>
                <w:sz w:val="28"/>
                <w:szCs w:val="28"/>
              </w:rPr>
            </w:pPr>
            <w:r w:rsidRPr="007D4BFA">
              <w:rPr>
                <w:noProof/>
                <w:sz w:val="28"/>
                <w:szCs w:val="28"/>
              </w:rPr>
              <w:t>Лютий</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-2,</w:t>
            </w:r>
            <w:r w:rsidRPr="00A01E60">
              <w:rPr>
                <w:noProof/>
                <w:sz w:val="28"/>
                <w:szCs w:val="28"/>
                <w:lang w:val="ru-RU"/>
              </w:rPr>
              <w:t>9</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-8,</w:t>
            </w:r>
            <w:r w:rsidRPr="00A01E60">
              <w:rPr>
                <w:noProof/>
                <w:sz w:val="28"/>
                <w:szCs w:val="28"/>
                <w:lang w:val="ru-RU"/>
              </w:rPr>
              <w:t>3</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-10,</w:t>
            </w:r>
            <w:r w:rsidRPr="00A01E60">
              <w:rPr>
                <w:noProof/>
                <w:sz w:val="28"/>
                <w:szCs w:val="28"/>
                <w:lang w:val="ru-RU"/>
              </w:rPr>
              <w:t>5</w:t>
            </w:r>
          </w:p>
        </w:tc>
        <w:tc>
          <w:tcPr>
            <w:tcW w:w="1275"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-0,3</w:t>
            </w:r>
          </w:p>
        </w:tc>
        <w:tc>
          <w:tcPr>
            <w:tcW w:w="1560"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lang w:val="ru-RU"/>
              </w:rPr>
              <w:t>-</w:t>
            </w:r>
            <w:r w:rsidRPr="00A01E60">
              <w:rPr>
                <w:noProof/>
                <w:sz w:val="28"/>
                <w:szCs w:val="28"/>
              </w:rPr>
              <w:t>1,6</w:t>
            </w:r>
          </w:p>
        </w:tc>
        <w:tc>
          <w:tcPr>
            <w:tcW w:w="1417"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-1,2</w:t>
            </w:r>
          </w:p>
        </w:tc>
      </w:tr>
      <w:tr w:rsidR="006537E8" w:rsidRPr="007D4BFA" w:rsidTr="00C4361A">
        <w:trPr>
          <w:trHeight w:val="345"/>
        </w:trPr>
        <w:tc>
          <w:tcPr>
            <w:tcW w:w="1809" w:type="dxa"/>
            <w:tcBorders>
              <w:top w:val="nil"/>
              <w:left w:val="single" w:sz="4" w:space="0" w:color="auto"/>
              <w:bottom w:val="single" w:sz="4" w:space="0" w:color="auto"/>
              <w:right w:val="single" w:sz="4" w:space="0" w:color="auto"/>
            </w:tcBorders>
            <w:noWrap/>
            <w:vAlign w:val="center"/>
          </w:tcPr>
          <w:p w:rsidR="006537E8" w:rsidRPr="007D4BFA" w:rsidRDefault="006537E8" w:rsidP="00295DC9">
            <w:pPr>
              <w:rPr>
                <w:noProof/>
                <w:sz w:val="28"/>
                <w:szCs w:val="28"/>
              </w:rPr>
            </w:pPr>
            <w:r w:rsidRPr="007D4BFA">
              <w:rPr>
                <w:noProof/>
                <w:sz w:val="28"/>
                <w:szCs w:val="28"/>
              </w:rPr>
              <w:t>Березень</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lang w:val="ru-RU"/>
              </w:rPr>
            </w:pPr>
            <w:r w:rsidRPr="00A01E60">
              <w:rPr>
                <w:noProof/>
                <w:sz w:val="28"/>
                <w:szCs w:val="28"/>
              </w:rPr>
              <w:t>+2,</w:t>
            </w:r>
            <w:r w:rsidRPr="00A01E60">
              <w:rPr>
                <w:noProof/>
                <w:sz w:val="28"/>
                <w:szCs w:val="28"/>
                <w:lang w:val="ru-RU"/>
              </w:rPr>
              <w:t>3</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-0,</w:t>
            </w:r>
            <w:r w:rsidRPr="00A01E60">
              <w:rPr>
                <w:noProof/>
                <w:sz w:val="28"/>
                <w:szCs w:val="28"/>
                <w:lang w:val="ru-RU"/>
              </w:rPr>
              <w:t>1</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-0,</w:t>
            </w:r>
            <w:r w:rsidRPr="00A01E60">
              <w:rPr>
                <w:noProof/>
                <w:sz w:val="28"/>
                <w:szCs w:val="28"/>
                <w:lang w:val="ru-RU"/>
              </w:rPr>
              <w:t>3</w:t>
            </w:r>
          </w:p>
        </w:tc>
        <w:tc>
          <w:tcPr>
            <w:tcW w:w="1275"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+1,</w:t>
            </w:r>
            <w:r w:rsidRPr="00A01E60">
              <w:rPr>
                <w:noProof/>
                <w:sz w:val="28"/>
                <w:szCs w:val="28"/>
                <w:lang w:val="ru-RU"/>
              </w:rPr>
              <w:t>4</w:t>
            </w:r>
          </w:p>
        </w:tc>
        <w:tc>
          <w:tcPr>
            <w:tcW w:w="1560"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5</w:t>
            </w:r>
            <w:r w:rsidRPr="00A01E60">
              <w:rPr>
                <w:noProof/>
                <w:sz w:val="28"/>
                <w:szCs w:val="28"/>
              </w:rPr>
              <w:t>,</w:t>
            </w:r>
            <w:r w:rsidRPr="00A01E60">
              <w:rPr>
                <w:noProof/>
                <w:sz w:val="28"/>
                <w:szCs w:val="28"/>
                <w:lang w:val="ru-RU"/>
              </w:rPr>
              <w:t>0</w:t>
            </w:r>
          </w:p>
        </w:tc>
        <w:tc>
          <w:tcPr>
            <w:tcW w:w="1417"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+3,6</w:t>
            </w:r>
          </w:p>
        </w:tc>
      </w:tr>
      <w:tr w:rsidR="006537E8" w:rsidRPr="007D4BFA" w:rsidTr="00C4361A">
        <w:trPr>
          <w:trHeight w:val="420"/>
        </w:trPr>
        <w:tc>
          <w:tcPr>
            <w:tcW w:w="1809" w:type="dxa"/>
            <w:tcBorders>
              <w:top w:val="nil"/>
              <w:left w:val="single" w:sz="4" w:space="0" w:color="auto"/>
              <w:bottom w:val="single" w:sz="4" w:space="0" w:color="auto"/>
              <w:right w:val="single" w:sz="4" w:space="0" w:color="auto"/>
            </w:tcBorders>
            <w:noWrap/>
            <w:vAlign w:val="center"/>
          </w:tcPr>
          <w:p w:rsidR="006537E8" w:rsidRPr="007D4BFA" w:rsidRDefault="006537E8" w:rsidP="00295DC9">
            <w:pPr>
              <w:rPr>
                <w:noProof/>
                <w:sz w:val="28"/>
                <w:szCs w:val="28"/>
              </w:rPr>
            </w:pPr>
            <w:r w:rsidRPr="007D4BFA">
              <w:rPr>
                <w:noProof/>
                <w:sz w:val="28"/>
                <w:szCs w:val="28"/>
              </w:rPr>
              <w:t>Квітень</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+9,8</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7,5</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+1</w:t>
            </w:r>
            <w:r w:rsidRPr="00A01E60">
              <w:rPr>
                <w:noProof/>
                <w:sz w:val="28"/>
                <w:szCs w:val="28"/>
                <w:lang w:val="ru-RU"/>
              </w:rPr>
              <w:t>0</w:t>
            </w:r>
            <w:r w:rsidRPr="00A01E60">
              <w:rPr>
                <w:noProof/>
                <w:sz w:val="28"/>
                <w:szCs w:val="28"/>
              </w:rPr>
              <w:t>,8</w:t>
            </w:r>
          </w:p>
        </w:tc>
        <w:tc>
          <w:tcPr>
            <w:tcW w:w="1275"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+1</w:t>
            </w:r>
            <w:r w:rsidRPr="00A01E60">
              <w:rPr>
                <w:noProof/>
                <w:sz w:val="28"/>
                <w:szCs w:val="28"/>
                <w:lang w:val="ru-RU"/>
              </w:rPr>
              <w:t>0</w:t>
            </w:r>
            <w:r w:rsidRPr="00A01E60">
              <w:rPr>
                <w:noProof/>
                <w:sz w:val="28"/>
                <w:szCs w:val="28"/>
              </w:rPr>
              <w:t>,</w:t>
            </w:r>
            <w:r w:rsidRPr="00A01E60">
              <w:rPr>
                <w:noProof/>
                <w:sz w:val="28"/>
                <w:szCs w:val="28"/>
                <w:lang w:val="ru-RU"/>
              </w:rPr>
              <w:t>1</w:t>
            </w:r>
          </w:p>
        </w:tc>
        <w:tc>
          <w:tcPr>
            <w:tcW w:w="1560"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5,6</w:t>
            </w:r>
          </w:p>
        </w:tc>
        <w:tc>
          <w:tcPr>
            <w:tcW w:w="1417"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7,6</w:t>
            </w:r>
          </w:p>
        </w:tc>
      </w:tr>
      <w:tr w:rsidR="006537E8" w:rsidRPr="007D4BFA" w:rsidTr="00C4361A">
        <w:trPr>
          <w:trHeight w:val="405"/>
        </w:trPr>
        <w:tc>
          <w:tcPr>
            <w:tcW w:w="1809" w:type="dxa"/>
            <w:tcBorders>
              <w:top w:val="nil"/>
              <w:left w:val="single" w:sz="4" w:space="0" w:color="auto"/>
              <w:bottom w:val="single" w:sz="4" w:space="0" w:color="auto"/>
              <w:right w:val="single" w:sz="4" w:space="0" w:color="auto"/>
            </w:tcBorders>
            <w:noWrap/>
            <w:vAlign w:val="center"/>
          </w:tcPr>
          <w:p w:rsidR="006537E8" w:rsidRPr="007D4BFA" w:rsidRDefault="006537E8" w:rsidP="00295DC9">
            <w:pPr>
              <w:rPr>
                <w:noProof/>
                <w:sz w:val="28"/>
                <w:szCs w:val="28"/>
              </w:rPr>
            </w:pPr>
            <w:r w:rsidRPr="007D4BFA">
              <w:rPr>
                <w:noProof/>
                <w:sz w:val="28"/>
                <w:szCs w:val="28"/>
              </w:rPr>
              <w:t>Жовтень</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+6,</w:t>
            </w:r>
            <w:r w:rsidRPr="00A01E60">
              <w:rPr>
                <w:noProof/>
                <w:sz w:val="28"/>
                <w:szCs w:val="28"/>
                <w:lang w:val="ru-RU"/>
              </w:rPr>
              <w:t>1</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4,2</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+1</w:t>
            </w:r>
            <w:r w:rsidRPr="00A01E60">
              <w:rPr>
                <w:noProof/>
                <w:sz w:val="28"/>
                <w:szCs w:val="28"/>
                <w:lang w:val="ru-RU"/>
              </w:rPr>
              <w:t>0</w:t>
            </w:r>
            <w:r w:rsidRPr="00A01E60">
              <w:rPr>
                <w:noProof/>
                <w:sz w:val="28"/>
                <w:szCs w:val="28"/>
              </w:rPr>
              <w:t>,9</w:t>
            </w:r>
          </w:p>
        </w:tc>
        <w:tc>
          <w:tcPr>
            <w:tcW w:w="1275"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+8,</w:t>
            </w:r>
            <w:r w:rsidRPr="00A01E60">
              <w:rPr>
                <w:noProof/>
                <w:sz w:val="28"/>
                <w:szCs w:val="28"/>
                <w:lang w:val="ru-RU"/>
              </w:rPr>
              <w:t>3</w:t>
            </w:r>
          </w:p>
        </w:tc>
        <w:tc>
          <w:tcPr>
            <w:tcW w:w="1560"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5</w:t>
            </w:r>
            <w:r w:rsidRPr="00A01E60">
              <w:rPr>
                <w:noProof/>
                <w:sz w:val="28"/>
                <w:szCs w:val="28"/>
              </w:rPr>
              <w:t>,0</w:t>
            </w:r>
          </w:p>
        </w:tc>
        <w:tc>
          <w:tcPr>
            <w:tcW w:w="1417"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3,7</w:t>
            </w:r>
          </w:p>
        </w:tc>
      </w:tr>
      <w:tr w:rsidR="006537E8" w:rsidRPr="007D4BFA" w:rsidTr="00C4361A">
        <w:trPr>
          <w:trHeight w:val="360"/>
        </w:trPr>
        <w:tc>
          <w:tcPr>
            <w:tcW w:w="1809" w:type="dxa"/>
            <w:tcBorders>
              <w:top w:val="nil"/>
              <w:left w:val="single" w:sz="4" w:space="0" w:color="auto"/>
              <w:bottom w:val="single" w:sz="4" w:space="0" w:color="auto"/>
              <w:right w:val="single" w:sz="4" w:space="0" w:color="auto"/>
            </w:tcBorders>
            <w:noWrap/>
            <w:vAlign w:val="center"/>
          </w:tcPr>
          <w:p w:rsidR="006537E8" w:rsidRPr="007D4BFA" w:rsidRDefault="006537E8" w:rsidP="00295DC9">
            <w:pPr>
              <w:rPr>
                <w:noProof/>
                <w:sz w:val="28"/>
                <w:szCs w:val="28"/>
              </w:rPr>
            </w:pPr>
            <w:r w:rsidRPr="007D4BFA">
              <w:rPr>
                <w:noProof/>
                <w:sz w:val="28"/>
                <w:szCs w:val="28"/>
              </w:rPr>
              <w:t>Листопад</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7,9</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-0,4</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+4,</w:t>
            </w:r>
            <w:r w:rsidRPr="00A01E60">
              <w:rPr>
                <w:noProof/>
                <w:sz w:val="28"/>
                <w:szCs w:val="28"/>
                <w:lang w:val="ru-RU"/>
              </w:rPr>
              <w:t>3</w:t>
            </w:r>
          </w:p>
        </w:tc>
        <w:tc>
          <w:tcPr>
            <w:tcW w:w="1275"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+5,4</w:t>
            </w:r>
          </w:p>
        </w:tc>
        <w:tc>
          <w:tcPr>
            <w:tcW w:w="1560"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lang w:val="ru-RU"/>
              </w:rPr>
            </w:pPr>
            <w:r w:rsidRPr="00A01E60">
              <w:rPr>
                <w:noProof/>
                <w:sz w:val="28"/>
                <w:szCs w:val="28"/>
              </w:rPr>
              <w:t>+0,</w:t>
            </w:r>
            <w:r w:rsidRPr="00A01E60">
              <w:rPr>
                <w:noProof/>
                <w:sz w:val="28"/>
                <w:szCs w:val="28"/>
                <w:lang w:val="ru-RU"/>
              </w:rPr>
              <w:t>3</w:t>
            </w:r>
          </w:p>
        </w:tc>
        <w:tc>
          <w:tcPr>
            <w:tcW w:w="1417"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+4,</w:t>
            </w:r>
            <w:r w:rsidRPr="00A01E60">
              <w:rPr>
                <w:noProof/>
                <w:sz w:val="28"/>
                <w:szCs w:val="28"/>
                <w:lang w:val="ru-RU"/>
              </w:rPr>
              <w:t>5</w:t>
            </w:r>
          </w:p>
        </w:tc>
      </w:tr>
      <w:tr w:rsidR="006537E8" w:rsidRPr="007D4BFA" w:rsidTr="00C4361A">
        <w:trPr>
          <w:trHeight w:val="405"/>
        </w:trPr>
        <w:tc>
          <w:tcPr>
            <w:tcW w:w="1809" w:type="dxa"/>
            <w:tcBorders>
              <w:top w:val="nil"/>
              <w:left w:val="single" w:sz="4" w:space="0" w:color="auto"/>
              <w:bottom w:val="single" w:sz="4" w:space="0" w:color="auto"/>
              <w:right w:val="single" w:sz="4" w:space="0" w:color="auto"/>
            </w:tcBorders>
            <w:noWrap/>
            <w:vAlign w:val="center"/>
          </w:tcPr>
          <w:p w:rsidR="006537E8" w:rsidRPr="007D4BFA" w:rsidRDefault="006537E8" w:rsidP="00295DC9">
            <w:pPr>
              <w:rPr>
                <w:noProof/>
                <w:sz w:val="28"/>
                <w:szCs w:val="28"/>
              </w:rPr>
            </w:pPr>
            <w:r w:rsidRPr="007D4BFA">
              <w:rPr>
                <w:noProof/>
                <w:sz w:val="28"/>
                <w:szCs w:val="28"/>
              </w:rPr>
              <w:t>Грудень</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+0,</w:t>
            </w:r>
            <w:r w:rsidRPr="00A01E60">
              <w:rPr>
                <w:noProof/>
                <w:sz w:val="28"/>
                <w:szCs w:val="28"/>
                <w:lang w:val="ru-RU"/>
              </w:rPr>
              <w:t>1</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lang w:val="ru-RU"/>
              </w:rPr>
              <w:t>+1,6</w:t>
            </w:r>
          </w:p>
        </w:tc>
        <w:tc>
          <w:tcPr>
            <w:tcW w:w="1276"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w:t>
            </w:r>
            <w:r w:rsidRPr="00A01E60">
              <w:rPr>
                <w:noProof/>
                <w:sz w:val="28"/>
                <w:szCs w:val="28"/>
                <w:lang w:val="ru-RU"/>
              </w:rPr>
              <w:t>4,0</w:t>
            </w:r>
          </w:p>
        </w:tc>
        <w:tc>
          <w:tcPr>
            <w:tcW w:w="1275" w:type="dxa"/>
            <w:tcBorders>
              <w:top w:val="nil"/>
              <w:left w:val="nil"/>
              <w:bottom w:val="single" w:sz="4" w:space="0" w:color="auto"/>
              <w:right w:val="single" w:sz="4" w:space="0" w:color="auto"/>
            </w:tcBorders>
            <w:noWrap/>
            <w:vAlign w:val="center"/>
          </w:tcPr>
          <w:p w:rsidR="006537E8" w:rsidRPr="00A01E60" w:rsidRDefault="006537E8" w:rsidP="008C1800">
            <w:pPr>
              <w:jc w:val="center"/>
              <w:rPr>
                <w:noProof/>
                <w:sz w:val="28"/>
                <w:szCs w:val="28"/>
              </w:rPr>
            </w:pPr>
            <w:r w:rsidRPr="00A01E60">
              <w:rPr>
                <w:noProof/>
                <w:sz w:val="28"/>
                <w:szCs w:val="28"/>
              </w:rPr>
              <w:t>-1,</w:t>
            </w:r>
            <w:r w:rsidRPr="00A01E60">
              <w:rPr>
                <w:noProof/>
                <w:sz w:val="28"/>
                <w:szCs w:val="28"/>
                <w:lang w:val="ru-RU"/>
              </w:rPr>
              <w:t>7</w:t>
            </w:r>
          </w:p>
        </w:tc>
        <w:tc>
          <w:tcPr>
            <w:tcW w:w="1560"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-2,</w:t>
            </w:r>
            <w:r w:rsidRPr="00A01E60">
              <w:rPr>
                <w:noProof/>
                <w:sz w:val="28"/>
                <w:szCs w:val="28"/>
                <w:lang w:val="ru-RU"/>
              </w:rPr>
              <w:t>5</w:t>
            </w:r>
          </w:p>
        </w:tc>
        <w:tc>
          <w:tcPr>
            <w:tcW w:w="1417" w:type="dxa"/>
            <w:tcBorders>
              <w:top w:val="nil"/>
              <w:left w:val="nil"/>
              <w:bottom w:val="single" w:sz="4" w:space="0" w:color="auto"/>
              <w:right w:val="single" w:sz="4" w:space="0" w:color="auto"/>
            </w:tcBorders>
            <w:vAlign w:val="center"/>
          </w:tcPr>
          <w:p w:rsidR="006537E8" w:rsidRPr="00A01E60" w:rsidRDefault="006537E8" w:rsidP="008C1800">
            <w:pPr>
              <w:jc w:val="center"/>
              <w:rPr>
                <w:noProof/>
                <w:sz w:val="28"/>
                <w:szCs w:val="28"/>
              </w:rPr>
            </w:pPr>
            <w:r w:rsidRPr="00A01E60">
              <w:rPr>
                <w:noProof/>
                <w:sz w:val="28"/>
                <w:szCs w:val="28"/>
              </w:rPr>
              <w:t>+0,</w:t>
            </w:r>
            <w:r w:rsidRPr="00A01E60">
              <w:rPr>
                <w:noProof/>
                <w:sz w:val="28"/>
                <w:szCs w:val="28"/>
                <w:lang w:val="ru-RU"/>
              </w:rPr>
              <w:t>3</w:t>
            </w:r>
          </w:p>
        </w:tc>
      </w:tr>
    </w:tbl>
    <w:p w:rsidR="00E30D8B" w:rsidRPr="007D4BFA" w:rsidRDefault="00E30D8B" w:rsidP="008A216A">
      <w:pPr>
        <w:spacing w:line="276" w:lineRule="auto"/>
        <w:jc w:val="both"/>
        <w:rPr>
          <w:noProof/>
          <w:sz w:val="28"/>
          <w:szCs w:val="28"/>
        </w:rPr>
      </w:pPr>
    </w:p>
    <w:p w:rsidR="00725AA2" w:rsidRPr="00022E18" w:rsidRDefault="00E30D8B" w:rsidP="00022E18">
      <w:pPr>
        <w:spacing w:line="276" w:lineRule="auto"/>
        <w:jc w:val="both"/>
        <w:rPr>
          <w:noProof/>
          <w:sz w:val="28"/>
          <w:szCs w:val="28"/>
        </w:rPr>
      </w:pPr>
      <w:r w:rsidRPr="007D4BFA">
        <w:tab/>
      </w:r>
      <w:r w:rsidRPr="007D4BFA">
        <w:rPr>
          <w:noProof/>
          <w:sz w:val="28"/>
          <w:szCs w:val="28"/>
        </w:rPr>
        <w:t>На території міста зосереджені родовища цінних корисних копалин, серед яких глини вогнетривкі, крейда, цегельно-черепична сировина визначають серйозну базу для розвитку індустрії кераміків, будівництва. А поклади кам’яної солі, цінні лікувальні грязі, високоякісна рапа, мінеральні води та артезіанські свердловини питної води разом з лісовою зоною сусіднього Святогір’я є справжнім діамантом для перспективного розвитку на території міста зон оздоровл</w:t>
      </w:r>
      <w:r w:rsidR="008A216A" w:rsidRPr="007D4BFA">
        <w:rPr>
          <w:noProof/>
          <w:sz w:val="28"/>
          <w:szCs w:val="28"/>
        </w:rPr>
        <w:t>ення, відпочинку та омолодження.</w:t>
      </w:r>
    </w:p>
    <w:p w:rsidR="00022E18" w:rsidRPr="007D4BFA" w:rsidRDefault="00022E18" w:rsidP="00022E18">
      <w:pPr>
        <w:spacing w:line="276" w:lineRule="auto"/>
        <w:ind w:firstLine="709"/>
        <w:jc w:val="both"/>
        <w:rPr>
          <w:noProof/>
          <w:sz w:val="28"/>
          <w:szCs w:val="28"/>
        </w:rPr>
      </w:pPr>
      <w:r w:rsidRPr="007D4BFA">
        <w:rPr>
          <w:noProof/>
          <w:sz w:val="28"/>
          <w:szCs w:val="28"/>
        </w:rPr>
        <w:t>Чималий потенціал серед наявних нетрадиційних та відновлювальних джерел енергії має вітроенергетика. Важливим фактором при розташуванні вітроенергетичних установок є врахування кліматичних характеристик місцевості. Місцевість повинна мати високі показники вітрових характеристик. Застосування вітроустановок для виробництва електроенергії в промислових масштабах найбільш ефективно в регіонах України, де середньорічна швидкість вітру &gt; 5 м/с, (рис.1.1).</w:t>
      </w:r>
    </w:p>
    <w:p w:rsidR="00022E18" w:rsidRPr="007D4BFA" w:rsidRDefault="00022E18" w:rsidP="00022E18">
      <w:pPr>
        <w:spacing w:line="276" w:lineRule="auto"/>
        <w:ind w:firstLine="709"/>
        <w:jc w:val="both"/>
        <w:rPr>
          <w:sz w:val="28"/>
          <w:szCs w:val="28"/>
        </w:rPr>
      </w:pPr>
      <w:r w:rsidRPr="007D4BFA">
        <w:rPr>
          <w:sz w:val="28"/>
          <w:szCs w:val="28"/>
        </w:rPr>
        <w:t>Енергія сонця є одним з найбільш доступних і перспективних відновл</w:t>
      </w:r>
      <w:r w:rsidRPr="007D4BFA">
        <w:rPr>
          <w:sz w:val="28"/>
          <w:szCs w:val="28"/>
        </w:rPr>
        <w:t>ю</w:t>
      </w:r>
      <w:r w:rsidRPr="007D4BFA">
        <w:rPr>
          <w:sz w:val="28"/>
          <w:szCs w:val="28"/>
        </w:rPr>
        <w:t>ваних джерел енергії. За даними Держкомстату України у 2013р. частка соня</w:t>
      </w:r>
      <w:r w:rsidRPr="007D4BFA">
        <w:rPr>
          <w:sz w:val="28"/>
          <w:szCs w:val="28"/>
        </w:rPr>
        <w:t>ч</w:t>
      </w:r>
      <w:r w:rsidRPr="007D4BFA">
        <w:rPr>
          <w:sz w:val="28"/>
          <w:szCs w:val="28"/>
        </w:rPr>
        <w:t>ної енергії склала 3,6%. Потенціал розвитку сонячних систем найперше зал</w:t>
      </w:r>
      <w:r w:rsidRPr="007D4BFA">
        <w:rPr>
          <w:sz w:val="28"/>
          <w:szCs w:val="28"/>
        </w:rPr>
        <w:t>е</w:t>
      </w:r>
      <w:r w:rsidRPr="007D4BFA">
        <w:rPr>
          <w:sz w:val="28"/>
          <w:szCs w:val="28"/>
        </w:rPr>
        <w:t>жить від рівня сонячного випромінювання та кількості сонячних днів в регіоні. Як видно з рис. 1.2 і табл. 1.2 Донецька область має високий рівень сонячного випромінювання, тому саме в цьому регіоні можна досягти найвищих показн</w:t>
      </w:r>
      <w:r w:rsidRPr="007D4BFA">
        <w:rPr>
          <w:sz w:val="28"/>
          <w:szCs w:val="28"/>
        </w:rPr>
        <w:t>и</w:t>
      </w:r>
      <w:r w:rsidRPr="007D4BFA">
        <w:rPr>
          <w:sz w:val="28"/>
          <w:szCs w:val="28"/>
        </w:rPr>
        <w:t>ків виробничої потужності сонячних колекторів.</w:t>
      </w:r>
    </w:p>
    <w:p w:rsidR="00725AA2" w:rsidRPr="007D4BFA" w:rsidRDefault="00725AA2" w:rsidP="002D5CEA">
      <w:pPr>
        <w:spacing w:line="276" w:lineRule="auto"/>
        <w:ind w:firstLine="708"/>
        <w:rPr>
          <w:szCs w:val="28"/>
        </w:rPr>
      </w:pPr>
    </w:p>
    <w:p w:rsidR="00725AA2" w:rsidRPr="007D4BFA" w:rsidRDefault="00725AA2" w:rsidP="002D5CEA">
      <w:pPr>
        <w:spacing w:line="276" w:lineRule="auto"/>
        <w:jc w:val="center"/>
        <w:rPr>
          <w:szCs w:val="28"/>
        </w:rPr>
      </w:pPr>
      <w:r w:rsidRPr="007D4BFA">
        <w:rPr>
          <w:noProof/>
          <w:lang w:val="ru-RU" w:eastAsia="ru-RU"/>
        </w:rPr>
        <w:lastRenderedPageBreak/>
        <w:drawing>
          <wp:inline distT="0" distB="0" distL="0" distR="0">
            <wp:extent cx="6134896" cy="4201064"/>
            <wp:effectExtent l="0" t="0" r="0" b="0"/>
            <wp:docPr id="21" name="Рисунок 4" descr="http://www.ecosvit.net/upload/files/content/wind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osvit.net/upload/files/content/wind_map.png"/>
                    <pic:cNvPicPr>
                      <a:picLocks noChangeAspect="1" noChangeArrowheads="1"/>
                    </pic:cNvPicPr>
                  </pic:nvPicPr>
                  <pic:blipFill>
                    <a:blip r:embed="rId26" cstate="print"/>
                    <a:srcRect/>
                    <a:stretch>
                      <a:fillRect/>
                    </a:stretch>
                  </pic:blipFill>
                  <pic:spPr bwMode="auto">
                    <a:xfrm>
                      <a:off x="0" y="0"/>
                      <a:ext cx="6139427" cy="4204166"/>
                    </a:xfrm>
                    <a:prstGeom prst="rect">
                      <a:avLst/>
                    </a:prstGeom>
                    <a:noFill/>
                    <a:ln w="9525">
                      <a:noFill/>
                      <a:miter lim="800000"/>
                      <a:headEnd/>
                      <a:tailEnd/>
                    </a:ln>
                  </pic:spPr>
                </pic:pic>
              </a:graphicData>
            </a:graphic>
          </wp:inline>
        </w:drawing>
      </w:r>
    </w:p>
    <w:p w:rsidR="00725AA2" w:rsidRPr="007D4BFA" w:rsidRDefault="00725AA2" w:rsidP="002D5CEA">
      <w:pPr>
        <w:spacing w:line="276" w:lineRule="auto"/>
        <w:ind w:firstLine="709"/>
        <w:jc w:val="center"/>
        <w:rPr>
          <w:sz w:val="28"/>
          <w:szCs w:val="28"/>
        </w:rPr>
      </w:pPr>
      <w:r w:rsidRPr="007D4BFA">
        <w:rPr>
          <w:sz w:val="28"/>
          <w:szCs w:val="28"/>
        </w:rPr>
        <w:t>Рис. 1.</w:t>
      </w:r>
      <w:r w:rsidR="00E313A4" w:rsidRPr="007D4BFA">
        <w:rPr>
          <w:sz w:val="28"/>
          <w:szCs w:val="28"/>
        </w:rPr>
        <w:t>1</w:t>
      </w:r>
      <w:r w:rsidRPr="007D4BFA">
        <w:rPr>
          <w:sz w:val="28"/>
          <w:szCs w:val="28"/>
        </w:rPr>
        <w:t>. Карта середньої швидкості вітру в Україні</w:t>
      </w:r>
    </w:p>
    <w:p w:rsidR="008A216A" w:rsidRPr="007D4BFA" w:rsidRDefault="008A216A" w:rsidP="002D5CEA">
      <w:pPr>
        <w:spacing w:line="276" w:lineRule="auto"/>
        <w:ind w:firstLine="709"/>
        <w:jc w:val="center"/>
        <w:rPr>
          <w:szCs w:val="28"/>
        </w:rPr>
      </w:pPr>
    </w:p>
    <w:p w:rsidR="00E313A4" w:rsidRPr="007D4BFA" w:rsidRDefault="00E313A4" w:rsidP="00725AA2">
      <w:pPr>
        <w:ind w:firstLine="709"/>
        <w:jc w:val="center"/>
        <w:rPr>
          <w:szCs w:val="28"/>
        </w:rPr>
      </w:pPr>
    </w:p>
    <w:p w:rsidR="00725AA2" w:rsidRPr="007D4BFA" w:rsidRDefault="00725AA2" w:rsidP="00725AA2">
      <w:pPr>
        <w:jc w:val="both"/>
        <w:rPr>
          <w:szCs w:val="28"/>
        </w:rPr>
      </w:pPr>
      <w:r w:rsidRPr="007D4BFA">
        <w:rPr>
          <w:noProof/>
          <w:lang w:val="ru-RU" w:eastAsia="ru-RU"/>
        </w:rPr>
        <w:drawing>
          <wp:inline distT="0" distB="0" distL="0" distR="0">
            <wp:extent cx="6118147" cy="4274289"/>
            <wp:effectExtent l="0" t="0" r="0" b="0"/>
            <wp:docPr id="24" name="Рисунок 1" descr="Карта солнечной активности в Украи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солнечной активности в Украине"/>
                    <pic:cNvPicPr>
                      <a:picLocks noChangeAspect="1" noChangeArrowheads="1"/>
                    </pic:cNvPicPr>
                  </pic:nvPicPr>
                  <pic:blipFill>
                    <a:blip r:embed="rId27" cstate="print"/>
                    <a:srcRect/>
                    <a:stretch>
                      <a:fillRect/>
                    </a:stretch>
                  </pic:blipFill>
                  <pic:spPr bwMode="auto">
                    <a:xfrm>
                      <a:off x="0" y="0"/>
                      <a:ext cx="6126637" cy="4280220"/>
                    </a:xfrm>
                    <a:prstGeom prst="rect">
                      <a:avLst/>
                    </a:prstGeom>
                    <a:noFill/>
                    <a:ln w="9525">
                      <a:noFill/>
                      <a:miter lim="800000"/>
                      <a:headEnd/>
                      <a:tailEnd/>
                    </a:ln>
                  </pic:spPr>
                </pic:pic>
              </a:graphicData>
            </a:graphic>
          </wp:inline>
        </w:drawing>
      </w:r>
    </w:p>
    <w:p w:rsidR="00725AA2" w:rsidRPr="00022E18" w:rsidRDefault="00725AA2" w:rsidP="00725AA2">
      <w:pPr>
        <w:ind w:firstLine="709"/>
        <w:jc w:val="center"/>
        <w:rPr>
          <w:sz w:val="28"/>
          <w:szCs w:val="28"/>
        </w:rPr>
      </w:pPr>
      <w:r w:rsidRPr="00022E18">
        <w:rPr>
          <w:sz w:val="28"/>
          <w:szCs w:val="28"/>
        </w:rPr>
        <w:t>Рис. 1.</w:t>
      </w:r>
      <w:r w:rsidR="00E313A4" w:rsidRPr="00022E18">
        <w:rPr>
          <w:sz w:val="28"/>
          <w:szCs w:val="28"/>
        </w:rPr>
        <w:t>2</w:t>
      </w:r>
      <w:r w:rsidRPr="00022E18">
        <w:rPr>
          <w:sz w:val="28"/>
          <w:szCs w:val="28"/>
        </w:rPr>
        <w:t>. Карта сонячної активності в Україні</w:t>
      </w:r>
    </w:p>
    <w:p w:rsidR="00725AA2" w:rsidRPr="007D4BFA" w:rsidRDefault="00725AA2" w:rsidP="002D5CEA">
      <w:pPr>
        <w:spacing w:line="276" w:lineRule="auto"/>
        <w:ind w:firstLine="709"/>
        <w:jc w:val="right"/>
        <w:rPr>
          <w:sz w:val="28"/>
          <w:szCs w:val="28"/>
        </w:rPr>
      </w:pPr>
      <w:r w:rsidRPr="007D4BFA">
        <w:rPr>
          <w:sz w:val="28"/>
          <w:szCs w:val="28"/>
        </w:rPr>
        <w:lastRenderedPageBreak/>
        <w:t>Таблиця 1.2</w:t>
      </w:r>
    </w:p>
    <w:p w:rsidR="00725AA2" w:rsidRPr="007D4BFA" w:rsidRDefault="00725AA2" w:rsidP="002D5CEA">
      <w:pPr>
        <w:shd w:val="clear" w:color="auto" w:fill="FFFFFF"/>
        <w:spacing w:line="276" w:lineRule="auto"/>
        <w:jc w:val="center"/>
        <w:outlineLvl w:val="2"/>
        <w:rPr>
          <w:rFonts w:ascii="Verdana" w:hAnsi="Verdana"/>
          <w:color w:val="2D89A7"/>
          <w:spacing w:val="-15"/>
          <w:sz w:val="28"/>
          <w:szCs w:val="28"/>
        </w:rPr>
      </w:pPr>
      <w:r w:rsidRPr="007D4BFA">
        <w:rPr>
          <w:sz w:val="28"/>
          <w:szCs w:val="28"/>
        </w:rPr>
        <w:t xml:space="preserve">Сонячна інсоляція по містах України, </w:t>
      </w:r>
      <w:proofErr w:type="spellStart"/>
      <w:r w:rsidRPr="007D4BFA">
        <w:rPr>
          <w:sz w:val="28"/>
          <w:szCs w:val="28"/>
        </w:rPr>
        <w:t>кВт·год</w:t>
      </w:r>
      <w:proofErr w:type="spellEnd"/>
      <w:r w:rsidRPr="007D4BFA">
        <w:rPr>
          <w:sz w:val="28"/>
          <w:szCs w:val="28"/>
        </w:rPr>
        <w:t>/м</w:t>
      </w:r>
      <w:r w:rsidRPr="007D4BFA">
        <w:rPr>
          <w:sz w:val="28"/>
          <w:szCs w:val="28"/>
          <w:vertAlign w:val="superscript"/>
        </w:rPr>
        <w:t>2</w:t>
      </w:r>
      <w:r w:rsidRPr="007D4BFA">
        <w:rPr>
          <w:sz w:val="28"/>
          <w:szCs w:val="28"/>
        </w:rPr>
        <w:t>/день</w:t>
      </w:r>
    </w:p>
    <w:tbl>
      <w:tblPr>
        <w:tblW w:w="0" w:type="auto"/>
        <w:jc w:val="center"/>
        <w:tblBorders>
          <w:top w:val="single" w:sz="6" w:space="0" w:color="CCCCCC"/>
          <w:left w:val="single" w:sz="6" w:space="0" w:color="CCCCCC"/>
          <w:bottom w:val="single" w:sz="6" w:space="0" w:color="CCCCCC"/>
          <w:right w:val="single" w:sz="6" w:space="0" w:color="CCCCCC"/>
        </w:tblBorders>
        <w:shd w:val="clear" w:color="auto" w:fill="EAEBEC"/>
        <w:tblCellMar>
          <w:top w:w="15" w:type="dxa"/>
          <w:left w:w="15" w:type="dxa"/>
          <w:bottom w:w="15" w:type="dxa"/>
          <w:right w:w="15" w:type="dxa"/>
        </w:tblCellMar>
        <w:tblLook w:val="04A0"/>
      </w:tblPr>
      <w:tblGrid>
        <w:gridCol w:w="1902"/>
        <w:gridCol w:w="595"/>
        <w:gridCol w:w="669"/>
        <w:gridCol w:w="569"/>
        <w:gridCol w:w="618"/>
        <w:gridCol w:w="672"/>
        <w:gridCol w:w="556"/>
        <w:gridCol w:w="668"/>
        <w:gridCol w:w="552"/>
        <w:gridCol w:w="552"/>
        <w:gridCol w:w="668"/>
        <w:gridCol w:w="552"/>
        <w:gridCol w:w="552"/>
        <w:gridCol w:w="13"/>
        <w:gridCol w:w="559"/>
      </w:tblGrid>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Січ</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proofErr w:type="spellStart"/>
            <w:r w:rsidRPr="007D4BFA">
              <w:rPr>
                <w:rFonts w:cstheme="minorHAnsi"/>
              </w:rPr>
              <w:t>Лют</w:t>
            </w:r>
            <w:proofErr w:type="spellEnd"/>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Бер</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Квіт</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Трав</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proofErr w:type="spellStart"/>
            <w:r w:rsidRPr="007D4BFA">
              <w:rPr>
                <w:rFonts w:cstheme="minorHAnsi"/>
              </w:rPr>
              <w:t>Чер</w:t>
            </w:r>
            <w:proofErr w:type="spellEnd"/>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Лип</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Сер</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proofErr w:type="spellStart"/>
            <w:r w:rsidRPr="007D4BFA">
              <w:rPr>
                <w:rFonts w:cstheme="minorHAnsi"/>
              </w:rPr>
              <w:t>Вер</w:t>
            </w:r>
            <w:proofErr w:type="spellEnd"/>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proofErr w:type="spellStart"/>
            <w:r w:rsidRPr="007D4BFA">
              <w:rPr>
                <w:rFonts w:cstheme="minorHAnsi"/>
              </w:rPr>
              <w:t>Жов</w:t>
            </w:r>
            <w:proofErr w:type="spellEnd"/>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Лис</w:t>
            </w:r>
          </w:p>
        </w:tc>
        <w:tc>
          <w:tcPr>
            <w:tcW w:w="565"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Груд</w:t>
            </w:r>
          </w:p>
        </w:tc>
        <w:tc>
          <w:tcPr>
            <w:tcW w:w="55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Рік</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Сімферополь</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1,27</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2,06</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3,05</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4,30</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5,44</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5,84</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6,20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5,34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4,07</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2,67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1,55</w:t>
            </w:r>
          </w:p>
        </w:tc>
        <w:tc>
          <w:tcPr>
            <w:tcW w:w="565"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1,07</w:t>
            </w:r>
          </w:p>
        </w:tc>
        <w:tc>
          <w:tcPr>
            <w:tcW w:w="55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3,58</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Вінниця</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1,07</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1,89</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2,94</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3,92</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5,19</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5,3</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5,16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4,68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3,21</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1,97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1,10</w:t>
            </w:r>
          </w:p>
        </w:tc>
        <w:tc>
          <w:tcPr>
            <w:tcW w:w="565"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0,9</w:t>
            </w:r>
          </w:p>
        </w:tc>
        <w:tc>
          <w:tcPr>
            <w:tcW w:w="55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3,11</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Луцьк</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1,02</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1,77</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2,83</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3,91</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5,05</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5,08</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4,94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4,55</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3,01</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1,83</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1,05</w:t>
            </w:r>
          </w:p>
        </w:tc>
        <w:tc>
          <w:tcPr>
            <w:tcW w:w="565"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0,79</w:t>
            </w:r>
          </w:p>
        </w:tc>
        <w:tc>
          <w:tcPr>
            <w:tcW w:w="55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2,99</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Дніпро</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1,21</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1,99</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2,98</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4,05</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5,55</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5,57</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5,70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5,08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3,66</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2,27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1,20</w:t>
            </w:r>
          </w:p>
        </w:tc>
        <w:tc>
          <w:tcPr>
            <w:tcW w:w="565"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0,96</w:t>
            </w:r>
          </w:p>
        </w:tc>
        <w:tc>
          <w:tcPr>
            <w:tcW w:w="55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3,36</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b/>
              </w:rPr>
            </w:pPr>
            <w:r w:rsidRPr="007D4BFA">
              <w:rPr>
                <w:rFonts w:cstheme="minorHAnsi"/>
                <w:b/>
              </w:rPr>
              <w:t>Донецьк</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1,21</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1,99</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2,94</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4,04</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5,48</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5,55</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5,66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5,09</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3,67</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2,24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1,23</w:t>
            </w:r>
          </w:p>
        </w:tc>
        <w:tc>
          <w:tcPr>
            <w:tcW w:w="565"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0,96</w:t>
            </w:r>
          </w:p>
        </w:tc>
        <w:tc>
          <w:tcPr>
            <w:tcW w:w="55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b/>
              </w:rPr>
            </w:pPr>
            <w:r w:rsidRPr="007D4BFA">
              <w:rPr>
                <w:rFonts w:cstheme="minorHAnsi"/>
                <w:b/>
              </w:rPr>
              <w:t>3,34</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Житомир</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1,01</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1,82</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2,87</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3,88</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5,16</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5,19</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5,04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4,66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3,06</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1,87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1,04</w:t>
            </w:r>
          </w:p>
        </w:tc>
        <w:tc>
          <w:tcPr>
            <w:tcW w:w="565"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0,83</w:t>
            </w:r>
          </w:p>
        </w:tc>
        <w:tc>
          <w:tcPr>
            <w:tcW w:w="55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3,04</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Ужгород</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1,13</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1,91</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3,01</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4,03</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5,01</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5,31</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5,25</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4,82</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3,33</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2,02</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1,19</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0,88</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3,16</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Запорожжя</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1,21</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2,00</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2,91</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4,20</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5,62</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5,72</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5,88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5,18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3,87</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2,44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1,25</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0,95</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3,44</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Івано-Франківськ</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1,19</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1,93</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2,84</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3,68</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4,54</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4,75</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4,76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4,40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3,06</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2,00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1,20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0,94</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2,94</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Київ</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1,07</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1,87</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2,95</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3,96</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5,25</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5,22</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5,25</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4,67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3,12</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1,94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1,02</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0,86</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3,10</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Кіровоград</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1,20</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1,95</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2,96</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4,07</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5,47</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5,49</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5,57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4,92</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3,57</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2,24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1,14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0,96</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jc w:val="center"/>
              <w:rPr>
                <w:rFonts w:cstheme="minorHAnsi"/>
              </w:rPr>
            </w:pPr>
            <w:r w:rsidRPr="007D4BFA">
              <w:rPr>
                <w:rFonts w:cstheme="minorHAnsi"/>
              </w:rPr>
              <w:t>3,30</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Луганськ</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1,23</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2,06</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3,05</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4,05</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5,46</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5,57</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5,65</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4,99</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3,62</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2,23</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1,26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0,93</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3,34</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Львів</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1,08</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1,83</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2,82</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3,78</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4,67</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4,83</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4,83</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4,45</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3,00</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1,85</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0,83</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2,92</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Миколаїв</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1,25</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2,10</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3,07</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4,38</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5,65</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5,85</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6,03</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5,34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3,93</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2,52</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1,36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1,04</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3,55</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Одеса</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1,25</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2,11</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3,08</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4,38</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5,65</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5,85</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6,04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5,33</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3,93</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2,52</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1,36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1,04</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3,55</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Полтава</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1,18</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1,96</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3,05</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4,00</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5,40</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5,44</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5,51</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4,87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3,42</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2,11</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1,15</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0,91</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3,25</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Рівне</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1,01</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1,81</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2,83</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3,87</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5,08</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5,17</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4,98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4,58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3,02</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1,87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0,81</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3,01</w:t>
            </w:r>
          </w:p>
        </w:tc>
      </w:tr>
      <w:tr w:rsidR="00022E18" w:rsidRPr="007D4BFA" w:rsidTr="00022E18">
        <w:trPr>
          <w:trHeight w:val="375"/>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Суми</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1,13</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1,93</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3,05</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3,98</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5,27</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5,32</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5,38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4,67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3,19</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1,98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1,10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0,86</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3,16</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Тернопіль</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1,09</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1,86</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2,85</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3,85</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4,84</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5,00</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4,93</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4,51</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3,08</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1,91</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1,09</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0,85</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2,99</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Харків</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1,19</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2,02</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3,05</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3,92</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5,38</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5,46</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5,56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4,88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3,49</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2,10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1,19</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0,9</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3,26</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Херсон</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1,30</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2,13</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3,08</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4,36</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5,68</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5,76</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6,00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5,29</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4,00</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2,57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1,36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1,04</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3,55</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Хмельницький</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1,09</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1,86</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2,87</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3,85</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5,08</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5,21</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5,04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4,58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3,14</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1,98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1,10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0,87</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3,06</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Черкаси</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1,15</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1,91</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2,94</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3,99</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5,44</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5,46</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5,54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4,87</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3,40</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2,13</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1,09</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0,91</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3,24</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Чернігів</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0,99</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1,80</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2,92</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3,96</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5,17</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5,19</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5,12</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4,54</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3,00</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1,86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0,98</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0,75</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3,03</w:t>
            </w:r>
          </w:p>
        </w:tc>
      </w:tr>
      <w:tr w:rsidR="00022E18" w:rsidRPr="007D4BFA" w:rsidTr="00022E18">
        <w:trPr>
          <w:jc w:val="center"/>
        </w:trPr>
        <w:tc>
          <w:tcPr>
            <w:tcW w:w="190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725AA2">
            <w:pPr>
              <w:rPr>
                <w:rFonts w:cstheme="minorHAnsi"/>
              </w:rPr>
            </w:pPr>
            <w:r w:rsidRPr="007D4BFA">
              <w:rPr>
                <w:rFonts w:cstheme="minorHAnsi"/>
              </w:rPr>
              <w:t>Чернівці</w:t>
            </w:r>
          </w:p>
        </w:tc>
        <w:tc>
          <w:tcPr>
            <w:tcW w:w="595"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1,19</w:t>
            </w:r>
          </w:p>
        </w:tc>
        <w:tc>
          <w:tcPr>
            <w:tcW w:w="6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1,93</w:t>
            </w:r>
          </w:p>
        </w:tc>
        <w:tc>
          <w:tcPr>
            <w:tcW w:w="569"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2,84</w:t>
            </w:r>
          </w:p>
        </w:tc>
        <w:tc>
          <w:tcPr>
            <w:tcW w:w="6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3,68</w:t>
            </w:r>
          </w:p>
        </w:tc>
        <w:tc>
          <w:tcPr>
            <w:tcW w:w="67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4,54</w:t>
            </w:r>
          </w:p>
        </w:tc>
        <w:tc>
          <w:tcPr>
            <w:tcW w:w="556"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4,75</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4,76</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4,40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3,06</w:t>
            </w:r>
          </w:p>
        </w:tc>
        <w:tc>
          <w:tcPr>
            <w:tcW w:w="66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2,00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1,20</w:t>
            </w:r>
          </w:p>
        </w:tc>
        <w:tc>
          <w:tcPr>
            <w:tcW w:w="552"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0,94</w:t>
            </w:r>
          </w:p>
        </w:tc>
        <w:tc>
          <w:tcPr>
            <w:tcW w:w="572"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Mar>
              <w:top w:w="29" w:type="dxa"/>
              <w:left w:w="29" w:type="dxa"/>
              <w:bottom w:w="29" w:type="dxa"/>
              <w:right w:w="29" w:type="dxa"/>
            </w:tcMar>
            <w:vAlign w:val="center"/>
            <w:hideMark/>
          </w:tcPr>
          <w:p w:rsidR="00725AA2" w:rsidRPr="007D4BFA" w:rsidRDefault="00725AA2" w:rsidP="00A72914">
            <w:pPr>
              <w:jc w:val="center"/>
              <w:rPr>
                <w:rFonts w:cstheme="minorHAnsi"/>
              </w:rPr>
            </w:pPr>
            <w:r w:rsidRPr="007D4BFA">
              <w:rPr>
                <w:rFonts w:cstheme="minorHAnsi"/>
              </w:rPr>
              <w:t>2,94</w:t>
            </w:r>
          </w:p>
        </w:tc>
      </w:tr>
    </w:tbl>
    <w:p w:rsidR="00BD2611" w:rsidRPr="007D4BFA" w:rsidRDefault="00BD2611" w:rsidP="00E30D8B">
      <w:pPr>
        <w:ind w:firstLine="708"/>
        <w:rPr>
          <w:noProof/>
          <w:sz w:val="28"/>
          <w:szCs w:val="28"/>
        </w:rPr>
      </w:pPr>
    </w:p>
    <w:p w:rsidR="00E30D8B" w:rsidRPr="007D4BFA" w:rsidRDefault="00E30D8B" w:rsidP="002D5CEA">
      <w:pPr>
        <w:spacing w:line="276" w:lineRule="auto"/>
        <w:ind w:firstLine="708"/>
        <w:rPr>
          <w:noProof/>
          <w:sz w:val="28"/>
          <w:szCs w:val="28"/>
        </w:rPr>
      </w:pPr>
      <w:r w:rsidRPr="007D4BFA">
        <w:rPr>
          <w:noProof/>
          <w:sz w:val="28"/>
          <w:szCs w:val="28"/>
        </w:rPr>
        <w:t>1.1.3. Людський капітал та доходи населення.</w:t>
      </w:r>
    </w:p>
    <w:p w:rsidR="00BD2611" w:rsidRPr="007D4BFA" w:rsidRDefault="00BD2611" w:rsidP="002D5CEA">
      <w:pPr>
        <w:spacing w:line="276" w:lineRule="auto"/>
        <w:ind w:firstLine="708"/>
        <w:jc w:val="both"/>
        <w:rPr>
          <w:noProof/>
          <w:sz w:val="28"/>
          <w:szCs w:val="28"/>
        </w:rPr>
      </w:pPr>
      <w:r w:rsidRPr="007D4BFA">
        <w:rPr>
          <w:noProof/>
          <w:sz w:val="28"/>
          <w:szCs w:val="28"/>
        </w:rPr>
        <w:t xml:space="preserve">У місті Словянськ станом на  1 </w:t>
      </w:r>
      <w:r w:rsidR="00131385" w:rsidRPr="007D4BFA">
        <w:rPr>
          <w:noProof/>
          <w:sz w:val="28"/>
          <w:szCs w:val="28"/>
        </w:rPr>
        <w:t>липня</w:t>
      </w:r>
      <w:r w:rsidRPr="007D4BFA">
        <w:rPr>
          <w:noProof/>
          <w:sz w:val="28"/>
          <w:szCs w:val="28"/>
        </w:rPr>
        <w:t xml:space="preserve"> 2016 року проживають 114,43</w:t>
      </w:r>
      <w:r w:rsidR="00493ABF" w:rsidRPr="007D4BFA">
        <w:rPr>
          <w:noProof/>
          <w:sz w:val="28"/>
          <w:szCs w:val="28"/>
        </w:rPr>
        <w:t>6</w:t>
      </w:r>
      <w:r w:rsidRPr="007D4BFA">
        <w:rPr>
          <w:noProof/>
          <w:sz w:val="28"/>
          <w:szCs w:val="28"/>
        </w:rPr>
        <w:t xml:space="preserve"> тис. мешканців. </w:t>
      </w:r>
    </w:p>
    <w:p w:rsidR="00BD2611" w:rsidRPr="007D4BFA" w:rsidRDefault="00BD2611" w:rsidP="002D5CEA">
      <w:pPr>
        <w:spacing w:line="276" w:lineRule="auto"/>
        <w:jc w:val="right"/>
        <w:rPr>
          <w:bCs/>
          <w:noProof/>
          <w:sz w:val="28"/>
          <w:szCs w:val="28"/>
        </w:rPr>
      </w:pPr>
      <w:r w:rsidRPr="007D4BFA">
        <w:rPr>
          <w:bCs/>
          <w:noProof/>
          <w:sz w:val="28"/>
          <w:szCs w:val="28"/>
        </w:rPr>
        <w:t>Таблиця 1.</w:t>
      </w:r>
      <w:r w:rsidR="00E313A4" w:rsidRPr="007D4BFA">
        <w:rPr>
          <w:bCs/>
          <w:noProof/>
          <w:sz w:val="28"/>
          <w:szCs w:val="28"/>
        </w:rPr>
        <w:t>3</w:t>
      </w:r>
    </w:p>
    <w:p w:rsidR="00BD2611" w:rsidRPr="007D4BFA" w:rsidRDefault="00BD2611" w:rsidP="002D5CEA">
      <w:pPr>
        <w:spacing w:line="276" w:lineRule="auto"/>
        <w:jc w:val="center"/>
        <w:rPr>
          <w:bCs/>
          <w:noProof/>
          <w:sz w:val="28"/>
          <w:szCs w:val="28"/>
        </w:rPr>
      </w:pPr>
      <w:r w:rsidRPr="007D4BFA">
        <w:rPr>
          <w:bCs/>
          <w:noProof/>
          <w:sz w:val="28"/>
          <w:szCs w:val="28"/>
        </w:rPr>
        <w:t xml:space="preserve">Постійне та наявне населення, а також </w:t>
      </w:r>
      <w:bookmarkStart w:id="1" w:name="_Toc100655711"/>
      <w:bookmarkStart w:id="2" w:name="_Toc270681150"/>
      <w:r w:rsidRPr="007D4BFA">
        <w:rPr>
          <w:bCs/>
          <w:noProof/>
          <w:sz w:val="28"/>
          <w:szCs w:val="28"/>
        </w:rPr>
        <w:t>природний і міграційний рух населення</w:t>
      </w:r>
      <w:bookmarkEnd w:id="1"/>
      <w:bookmarkEnd w:id="2"/>
      <w:r w:rsidRPr="007D4BFA">
        <w:rPr>
          <w:bCs/>
          <w:noProof/>
          <w:sz w:val="28"/>
          <w:szCs w:val="28"/>
        </w:rPr>
        <w:t xml:space="preserve"> міста Словянськ у 20</w:t>
      </w:r>
      <w:r w:rsidR="004540FA" w:rsidRPr="007D4BFA">
        <w:rPr>
          <w:bCs/>
          <w:noProof/>
          <w:sz w:val="28"/>
          <w:szCs w:val="28"/>
        </w:rPr>
        <w:t>10</w:t>
      </w:r>
      <w:r w:rsidRPr="007D4BFA">
        <w:rPr>
          <w:bCs/>
          <w:noProof/>
          <w:sz w:val="28"/>
          <w:szCs w:val="28"/>
        </w:rPr>
        <w:t xml:space="preserve"> – 201</w:t>
      </w:r>
      <w:r w:rsidR="004540FA" w:rsidRPr="007D4BFA">
        <w:rPr>
          <w:bCs/>
          <w:noProof/>
          <w:sz w:val="28"/>
          <w:szCs w:val="28"/>
        </w:rPr>
        <w:t>5</w:t>
      </w:r>
      <w:r w:rsidRPr="007D4BFA">
        <w:rPr>
          <w:bCs/>
          <w:noProof/>
          <w:sz w:val="28"/>
          <w:szCs w:val="28"/>
        </w:rPr>
        <w:t xml:space="preserve"> роках.</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tblPr>
      <w:tblGrid>
        <w:gridCol w:w="3828"/>
        <w:gridCol w:w="1559"/>
        <w:gridCol w:w="709"/>
        <w:gridCol w:w="708"/>
        <w:gridCol w:w="709"/>
        <w:gridCol w:w="709"/>
        <w:gridCol w:w="709"/>
        <w:gridCol w:w="778"/>
      </w:tblGrid>
      <w:tr w:rsidR="00BD2611" w:rsidRPr="007D4BFA" w:rsidTr="0073668E">
        <w:trPr>
          <w:trHeight w:val="203"/>
        </w:trPr>
        <w:tc>
          <w:tcPr>
            <w:tcW w:w="3828" w:type="dxa"/>
            <w:vMerge w:val="restart"/>
            <w:shd w:val="clear" w:color="auto" w:fill="auto"/>
            <w:vAlign w:val="center"/>
          </w:tcPr>
          <w:p w:rsidR="00BD2611" w:rsidRPr="007D4BFA" w:rsidRDefault="00BD2611" w:rsidP="00295DC9">
            <w:pPr>
              <w:jc w:val="center"/>
              <w:rPr>
                <w:noProof/>
              </w:rPr>
            </w:pPr>
            <w:r w:rsidRPr="007D4BFA">
              <w:rPr>
                <w:noProof/>
              </w:rPr>
              <w:t>Показник</w:t>
            </w:r>
          </w:p>
        </w:tc>
        <w:tc>
          <w:tcPr>
            <w:tcW w:w="1559" w:type="dxa"/>
            <w:vMerge w:val="restart"/>
            <w:shd w:val="clear" w:color="auto" w:fill="auto"/>
            <w:vAlign w:val="center"/>
          </w:tcPr>
          <w:p w:rsidR="00BD2611" w:rsidRPr="007D4BFA" w:rsidRDefault="00BD2611" w:rsidP="00295DC9">
            <w:pPr>
              <w:jc w:val="center"/>
              <w:rPr>
                <w:noProof/>
              </w:rPr>
            </w:pPr>
            <w:r w:rsidRPr="007D4BFA">
              <w:rPr>
                <w:noProof/>
              </w:rPr>
              <w:t xml:space="preserve">Од. </w:t>
            </w:r>
          </w:p>
          <w:p w:rsidR="00BD2611" w:rsidRPr="007D4BFA" w:rsidRDefault="00BD2611" w:rsidP="00295DC9">
            <w:pPr>
              <w:jc w:val="center"/>
              <w:rPr>
                <w:noProof/>
              </w:rPr>
            </w:pPr>
            <w:r w:rsidRPr="007D4BFA">
              <w:rPr>
                <w:noProof/>
              </w:rPr>
              <w:t>вимірювання</w:t>
            </w:r>
          </w:p>
        </w:tc>
        <w:tc>
          <w:tcPr>
            <w:tcW w:w="4322" w:type="dxa"/>
            <w:gridSpan w:val="6"/>
            <w:shd w:val="clear" w:color="auto" w:fill="auto"/>
            <w:vAlign w:val="center"/>
          </w:tcPr>
          <w:p w:rsidR="00BD2611" w:rsidRPr="007D4BFA" w:rsidRDefault="00BD2611" w:rsidP="00295DC9">
            <w:pPr>
              <w:jc w:val="center"/>
              <w:rPr>
                <w:noProof/>
              </w:rPr>
            </w:pPr>
            <w:r w:rsidRPr="007D4BFA">
              <w:rPr>
                <w:noProof/>
              </w:rPr>
              <w:t>Роки</w:t>
            </w:r>
          </w:p>
        </w:tc>
      </w:tr>
      <w:tr w:rsidR="0073668E" w:rsidRPr="007D4BFA" w:rsidTr="0073668E">
        <w:trPr>
          <w:trHeight w:val="203"/>
        </w:trPr>
        <w:tc>
          <w:tcPr>
            <w:tcW w:w="3828" w:type="dxa"/>
            <w:vMerge/>
            <w:shd w:val="clear" w:color="auto" w:fill="auto"/>
            <w:vAlign w:val="center"/>
          </w:tcPr>
          <w:p w:rsidR="00BD2611" w:rsidRPr="007D4BFA" w:rsidRDefault="00BD2611" w:rsidP="00295DC9">
            <w:pPr>
              <w:jc w:val="center"/>
              <w:rPr>
                <w:noProof/>
                <w:szCs w:val="20"/>
              </w:rPr>
            </w:pPr>
          </w:p>
        </w:tc>
        <w:tc>
          <w:tcPr>
            <w:tcW w:w="1559" w:type="dxa"/>
            <w:vMerge/>
            <w:shd w:val="clear" w:color="auto" w:fill="auto"/>
            <w:vAlign w:val="center"/>
          </w:tcPr>
          <w:p w:rsidR="00BD2611" w:rsidRPr="007D4BFA" w:rsidRDefault="00BD2611" w:rsidP="00295DC9">
            <w:pPr>
              <w:jc w:val="center"/>
              <w:rPr>
                <w:noProof/>
              </w:rPr>
            </w:pPr>
          </w:p>
        </w:tc>
        <w:tc>
          <w:tcPr>
            <w:tcW w:w="709" w:type="dxa"/>
            <w:shd w:val="clear" w:color="auto" w:fill="auto"/>
            <w:vAlign w:val="center"/>
          </w:tcPr>
          <w:p w:rsidR="00BD2611" w:rsidRPr="007D4BFA" w:rsidRDefault="00BD2611" w:rsidP="00295DC9">
            <w:pPr>
              <w:jc w:val="center"/>
              <w:rPr>
                <w:noProof/>
              </w:rPr>
            </w:pPr>
            <w:r w:rsidRPr="007D4BFA">
              <w:rPr>
                <w:noProof/>
              </w:rPr>
              <w:t>2010</w:t>
            </w:r>
          </w:p>
        </w:tc>
        <w:tc>
          <w:tcPr>
            <w:tcW w:w="708" w:type="dxa"/>
            <w:shd w:val="clear" w:color="auto" w:fill="auto"/>
            <w:vAlign w:val="center"/>
          </w:tcPr>
          <w:p w:rsidR="00BD2611" w:rsidRPr="007D4BFA" w:rsidRDefault="00BD2611" w:rsidP="00295DC9">
            <w:pPr>
              <w:jc w:val="center"/>
              <w:rPr>
                <w:noProof/>
              </w:rPr>
            </w:pPr>
            <w:r w:rsidRPr="007D4BFA">
              <w:rPr>
                <w:noProof/>
              </w:rPr>
              <w:t>2011</w:t>
            </w:r>
          </w:p>
        </w:tc>
        <w:tc>
          <w:tcPr>
            <w:tcW w:w="709" w:type="dxa"/>
            <w:shd w:val="clear" w:color="auto" w:fill="auto"/>
            <w:vAlign w:val="center"/>
          </w:tcPr>
          <w:p w:rsidR="00BD2611" w:rsidRPr="007D4BFA" w:rsidRDefault="00BD2611" w:rsidP="00295DC9">
            <w:pPr>
              <w:jc w:val="center"/>
              <w:rPr>
                <w:noProof/>
              </w:rPr>
            </w:pPr>
            <w:r w:rsidRPr="007D4BFA">
              <w:rPr>
                <w:noProof/>
              </w:rPr>
              <w:t>2012</w:t>
            </w:r>
          </w:p>
        </w:tc>
        <w:tc>
          <w:tcPr>
            <w:tcW w:w="709" w:type="dxa"/>
            <w:shd w:val="clear" w:color="auto" w:fill="auto"/>
            <w:vAlign w:val="center"/>
          </w:tcPr>
          <w:p w:rsidR="00BD2611" w:rsidRPr="007D4BFA" w:rsidRDefault="00BD2611" w:rsidP="00295DC9">
            <w:pPr>
              <w:jc w:val="center"/>
              <w:rPr>
                <w:noProof/>
              </w:rPr>
            </w:pPr>
            <w:r w:rsidRPr="007D4BFA">
              <w:rPr>
                <w:noProof/>
              </w:rPr>
              <w:t>2013</w:t>
            </w:r>
          </w:p>
        </w:tc>
        <w:tc>
          <w:tcPr>
            <w:tcW w:w="709" w:type="dxa"/>
            <w:shd w:val="clear" w:color="auto" w:fill="auto"/>
            <w:vAlign w:val="center"/>
          </w:tcPr>
          <w:p w:rsidR="00BD2611" w:rsidRPr="007D4BFA" w:rsidRDefault="00BD2611" w:rsidP="00295DC9">
            <w:pPr>
              <w:jc w:val="center"/>
              <w:rPr>
                <w:noProof/>
              </w:rPr>
            </w:pPr>
            <w:r w:rsidRPr="007D4BFA">
              <w:rPr>
                <w:noProof/>
              </w:rPr>
              <w:t>2014</w:t>
            </w:r>
          </w:p>
        </w:tc>
        <w:tc>
          <w:tcPr>
            <w:tcW w:w="778" w:type="dxa"/>
            <w:shd w:val="clear" w:color="auto" w:fill="auto"/>
            <w:vAlign w:val="center"/>
          </w:tcPr>
          <w:p w:rsidR="00BD2611" w:rsidRPr="007D4BFA" w:rsidRDefault="00BD2611" w:rsidP="00295DC9">
            <w:pPr>
              <w:jc w:val="center"/>
              <w:rPr>
                <w:noProof/>
              </w:rPr>
            </w:pPr>
            <w:r w:rsidRPr="007D4BFA">
              <w:rPr>
                <w:noProof/>
              </w:rPr>
              <w:t>2015</w:t>
            </w:r>
          </w:p>
        </w:tc>
      </w:tr>
      <w:tr w:rsidR="0073668E" w:rsidRPr="007D4BFA" w:rsidTr="0073668E">
        <w:trPr>
          <w:trHeight w:val="112"/>
        </w:trPr>
        <w:tc>
          <w:tcPr>
            <w:tcW w:w="3828" w:type="dxa"/>
            <w:vAlign w:val="center"/>
          </w:tcPr>
          <w:p w:rsidR="00BD2611" w:rsidRPr="007D4BFA" w:rsidRDefault="00BD2611" w:rsidP="00295DC9">
            <w:pPr>
              <w:rPr>
                <w:noProof/>
              </w:rPr>
            </w:pPr>
            <w:r w:rsidRPr="007D4BFA">
              <w:rPr>
                <w:noProof/>
              </w:rPr>
              <w:t>Наявне населення, в т.ч.</w:t>
            </w:r>
          </w:p>
        </w:tc>
        <w:tc>
          <w:tcPr>
            <w:tcW w:w="1559" w:type="dxa"/>
            <w:vAlign w:val="center"/>
          </w:tcPr>
          <w:p w:rsidR="00BD2611" w:rsidRPr="007D4BFA" w:rsidRDefault="00BD2611" w:rsidP="00295DC9">
            <w:pPr>
              <w:jc w:val="center"/>
              <w:rPr>
                <w:noProof/>
              </w:rPr>
            </w:pPr>
            <w:r w:rsidRPr="007D4BFA">
              <w:rPr>
                <w:noProof/>
              </w:rPr>
              <w:t>тис.осіб</w:t>
            </w:r>
          </w:p>
        </w:tc>
        <w:tc>
          <w:tcPr>
            <w:tcW w:w="709" w:type="dxa"/>
            <w:vAlign w:val="center"/>
          </w:tcPr>
          <w:p w:rsidR="00BD2611" w:rsidRPr="007D4BFA" w:rsidRDefault="00BD2611" w:rsidP="00295DC9">
            <w:pPr>
              <w:jc w:val="center"/>
              <w:rPr>
                <w:noProof/>
              </w:rPr>
            </w:pPr>
            <w:r w:rsidRPr="007D4BFA">
              <w:rPr>
                <w:noProof/>
              </w:rPr>
              <w:t>118,6</w:t>
            </w:r>
          </w:p>
        </w:tc>
        <w:tc>
          <w:tcPr>
            <w:tcW w:w="708" w:type="dxa"/>
            <w:vAlign w:val="center"/>
          </w:tcPr>
          <w:p w:rsidR="00BD2611" w:rsidRPr="007D4BFA" w:rsidRDefault="00BD2611" w:rsidP="00295DC9">
            <w:pPr>
              <w:jc w:val="center"/>
              <w:rPr>
                <w:noProof/>
              </w:rPr>
            </w:pPr>
            <w:r w:rsidRPr="007D4BFA">
              <w:rPr>
                <w:noProof/>
              </w:rPr>
              <w:t>118,0</w:t>
            </w:r>
          </w:p>
        </w:tc>
        <w:tc>
          <w:tcPr>
            <w:tcW w:w="709" w:type="dxa"/>
            <w:vAlign w:val="center"/>
          </w:tcPr>
          <w:p w:rsidR="00BD2611" w:rsidRPr="007D4BFA" w:rsidRDefault="00BD2611" w:rsidP="00295DC9">
            <w:pPr>
              <w:jc w:val="center"/>
              <w:rPr>
                <w:noProof/>
              </w:rPr>
            </w:pPr>
            <w:r w:rsidRPr="007D4BFA">
              <w:rPr>
                <w:noProof/>
              </w:rPr>
              <w:t>117,4</w:t>
            </w:r>
          </w:p>
        </w:tc>
        <w:tc>
          <w:tcPr>
            <w:tcW w:w="709" w:type="dxa"/>
            <w:vAlign w:val="center"/>
          </w:tcPr>
          <w:p w:rsidR="00BD2611" w:rsidRPr="007D4BFA" w:rsidRDefault="00BD2611" w:rsidP="00295DC9">
            <w:pPr>
              <w:jc w:val="center"/>
              <w:rPr>
                <w:noProof/>
              </w:rPr>
            </w:pPr>
            <w:r w:rsidRPr="007D4BFA">
              <w:rPr>
                <w:noProof/>
              </w:rPr>
              <w:t>116,7</w:t>
            </w:r>
          </w:p>
        </w:tc>
        <w:tc>
          <w:tcPr>
            <w:tcW w:w="709" w:type="dxa"/>
            <w:vAlign w:val="center"/>
          </w:tcPr>
          <w:p w:rsidR="00BD2611" w:rsidRPr="007D4BFA" w:rsidRDefault="00BD2611" w:rsidP="00295DC9">
            <w:pPr>
              <w:jc w:val="center"/>
              <w:rPr>
                <w:noProof/>
              </w:rPr>
            </w:pPr>
            <w:r w:rsidRPr="007D4BFA">
              <w:rPr>
                <w:noProof/>
              </w:rPr>
              <w:t>115,4</w:t>
            </w:r>
          </w:p>
        </w:tc>
        <w:tc>
          <w:tcPr>
            <w:tcW w:w="778" w:type="dxa"/>
            <w:vAlign w:val="center"/>
          </w:tcPr>
          <w:p w:rsidR="00BD2611" w:rsidRPr="007D4BFA" w:rsidRDefault="00BD2611" w:rsidP="00295DC9">
            <w:pPr>
              <w:jc w:val="center"/>
              <w:rPr>
                <w:noProof/>
              </w:rPr>
            </w:pPr>
            <w:r w:rsidRPr="007D4BFA">
              <w:rPr>
                <w:noProof/>
              </w:rPr>
              <w:t>114,4</w:t>
            </w:r>
          </w:p>
        </w:tc>
      </w:tr>
      <w:tr w:rsidR="0073668E" w:rsidRPr="007D4BFA" w:rsidTr="0073668E">
        <w:trPr>
          <w:trHeight w:val="70"/>
        </w:trPr>
        <w:tc>
          <w:tcPr>
            <w:tcW w:w="3828" w:type="dxa"/>
            <w:vAlign w:val="center"/>
          </w:tcPr>
          <w:p w:rsidR="00BD2611" w:rsidRPr="007D4BFA" w:rsidRDefault="00BD2611" w:rsidP="00295DC9">
            <w:pPr>
              <w:rPr>
                <w:noProof/>
              </w:rPr>
            </w:pPr>
            <w:r w:rsidRPr="007D4BFA">
              <w:rPr>
                <w:noProof/>
              </w:rPr>
              <w:t>Постійне населення</w:t>
            </w:r>
          </w:p>
        </w:tc>
        <w:tc>
          <w:tcPr>
            <w:tcW w:w="1559" w:type="dxa"/>
            <w:vAlign w:val="center"/>
          </w:tcPr>
          <w:p w:rsidR="00BD2611" w:rsidRPr="007D4BFA" w:rsidRDefault="00BD2611" w:rsidP="00295DC9">
            <w:pPr>
              <w:jc w:val="center"/>
              <w:rPr>
                <w:noProof/>
              </w:rPr>
            </w:pPr>
            <w:r w:rsidRPr="007D4BFA">
              <w:rPr>
                <w:noProof/>
              </w:rPr>
              <w:t>тис.осіб</w:t>
            </w:r>
          </w:p>
        </w:tc>
        <w:tc>
          <w:tcPr>
            <w:tcW w:w="709" w:type="dxa"/>
            <w:vAlign w:val="center"/>
          </w:tcPr>
          <w:p w:rsidR="00BD2611" w:rsidRPr="007D4BFA" w:rsidRDefault="00BD2611" w:rsidP="00295DC9">
            <w:pPr>
              <w:jc w:val="center"/>
              <w:rPr>
                <w:noProof/>
              </w:rPr>
            </w:pPr>
            <w:r w:rsidRPr="007D4BFA">
              <w:rPr>
                <w:noProof/>
              </w:rPr>
              <w:t>116,5</w:t>
            </w:r>
          </w:p>
        </w:tc>
        <w:tc>
          <w:tcPr>
            <w:tcW w:w="708" w:type="dxa"/>
            <w:vAlign w:val="center"/>
          </w:tcPr>
          <w:p w:rsidR="00BD2611" w:rsidRPr="007D4BFA" w:rsidRDefault="00BD2611" w:rsidP="00295DC9">
            <w:pPr>
              <w:jc w:val="center"/>
              <w:rPr>
                <w:noProof/>
              </w:rPr>
            </w:pPr>
            <w:r w:rsidRPr="007D4BFA">
              <w:rPr>
                <w:noProof/>
              </w:rPr>
              <w:t>115,9</w:t>
            </w:r>
          </w:p>
        </w:tc>
        <w:tc>
          <w:tcPr>
            <w:tcW w:w="709" w:type="dxa"/>
            <w:vAlign w:val="center"/>
          </w:tcPr>
          <w:p w:rsidR="00BD2611" w:rsidRPr="007D4BFA" w:rsidRDefault="00BD2611" w:rsidP="00295DC9">
            <w:pPr>
              <w:jc w:val="center"/>
              <w:rPr>
                <w:noProof/>
              </w:rPr>
            </w:pPr>
            <w:r w:rsidRPr="007D4BFA">
              <w:rPr>
                <w:noProof/>
              </w:rPr>
              <w:t>115,3</w:t>
            </w:r>
          </w:p>
        </w:tc>
        <w:tc>
          <w:tcPr>
            <w:tcW w:w="709" w:type="dxa"/>
            <w:vAlign w:val="center"/>
          </w:tcPr>
          <w:p w:rsidR="00BD2611" w:rsidRPr="007D4BFA" w:rsidRDefault="00BD2611" w:rsidP="00295DC9">
            <w:pPr>
              <w:jc w:val="center"/>
              <w:rPr>
                <w:noProof/>
              </w:rPr>
            </w:pPr>
            <w:r w:rsidRPr="007D4BFA">
              <w:rPr>
                <w:noProof/>
              </w:rPr>
              <w:t>114,6</w:t>
            </w:r>
          </w:p>
        </w:tc>
        <w:tc>
          <w:tcPr>
            <w:tcW w:w="709" w:type="dxa"/>
            <w:vAlign w:val="center"/>
          </w:tcPr>
          <w:p w:rsidR="00BD2611" w:rsidRPr="007D4BFA" w:rsidRDefault="00BD2611" w:rsidP="00295DC9">
            <w:pPr>
              <w:jc w:val="center"/>
              <w:rPr>
                <w:noProof/>
              </w:rPr>
            </w:pPr>
            <w:r w:rsidRPr="007D4BFA">
              <w:rPr>
                <w:noProof/>
              </w:rPr>
              <w:t>113,3</w:t>
            </w:r>
          </w:p>
        </w:tc>
        <w:tc>
          <w:tcPr>
            <w:tcW w:w="778" w:type="dxa"/>
            <w:vAlign w:val="center"/>
          </w:tcPr>
          <w:p w:rsidR="00BD2611" w:rsidRPr="007D4BFA" w:rsidRDefault="00BD2611" w:rsidP="00295DC9">
            <w:pPr>
              <w:jc w:val="center"/>
              <w:rPr>
                <w:noProof/>
              </w:rPr>
            </w:pPr>
            <w:r w:rsidRPr="007D4BFA">
              <w:rPr>
                <w:noProof/>
              </w:rPr>
              <w:t>112,3</w:t>
            </w:r>
          </w:p>
        </w:tc>
      </w:tr>
      <w:tr w:rsidR="0073668E" w:rsidRPr="007D4BFA" w:rsidTr="0073668E">
        <w:trPr>
          <w:trHeight w:val="70"/>
        </w:trPr>
        <w:tc>
          <w:tcPr>
            <w:tcW w:w="3828" w:type="dxa"/>
            <w:vAlign w:val="center"/>
          </w:tcPr>
          <w:p w:rsidR="00BD2611" w:rsidRPr="007D4BFA" w:rsidRDefault="00BD2611" w:rsidP="00295DC9">
            <w:pPr>
              <w:rPr>
                <w:noProof/>
              </w:rPr>
            </w:pPr>
            <w:r w:rsidRPr="007D4BFA">
              <w:rPr>
                <w:noProof/>
              </w:rPr>
              <w:t>Природний приріст населення</w:t>
            </w:r>
          </w:p>
        </w:tc>
        <w:tc>
          <w:tcPr>
            <w:tcW w:w="1559" w:type="dxa"/>
            <w:vAlign w:val="center"/>
          </w:tcPr>
          <w:p w:rsidR="00BD2611" w:rsidRPr="007D4BFA" w:rsidRDefault="00BD2611" w:rsidP="00295DC9">
            <w:pPr>
              <w:jc w:val="center"/>
              <w:rPr>
                <w:noProof/>
              </w:rPr>
            </w:pPr>
            <w:r w:rsidRPr="007D4BFA">
              <w:rPr>
                <w:noProof/>
              </w:rPr>
              <w:t>осіб</w:t>
            </w:r>
          </w:p>
        </w:tc>
        <w:tc>
          <w:tcPr>
            <w:tcW w:w="709" w:type="dxa"/>
            <w:vAlign w:val="center"/>
          </w:tcPr>
          <w:p w:rsidR="00BD2611" w:rsidRPr="007D4BFA" w:rsidRDefault="00BD2611" w:rsidP="00BD2611">
            <w:pPr>
              <w:jc w:val="center"/>
              <w:rPr>
                <w:noProof/>
              </w:rPr>
            </w:pPr>
            <w:r w:rsidRPr="007D4BFA">
              <w:rPr>
                <w:noProof/>
              </w:rPr>
              <w:t>-750</w:t>
            </w:r>
          </w:p>
        </w:tc>
        <w:tc>
          <w:tcPr>
            <w:tcW w:w="708" w:type="dxa"/>
            <w:vAlign w:val="center"/>
          </w:tcPr>
          <w:p w:rsidR="00BD2611" w:rsidRPr="007D4BFA" w:rsidRDefault="00BD2611" w:rsidP="00BD2611">
            <w:pPr>
              <w:jc w:val="center"/>
              <w:rPr>
                <w:noProof/>
              </w:rPr>
            </w:pPr>
            <w:r w:rsidRPr="007D4BFA">
              <w:rPr>
                <w:noProof/>
              </w:rPr>
              <w:t>-701</w:t>
            </w:r>
          </w:p>
        </w:tc>
        <w:tc>
          <w:tcPr>
            <w:tcW w:w="709" w:type="dxa"/>
            <w:vAlign w:val="center"/>
          </w:tcPr>
          <w:p w:rsidR="00BD2611" w:rsidRPr="007D4BFA" w:rsidRDefault="00BD2611" w:rsidP="00BD2611">
            <w:pPr>
              <w:jc w:val="center"/>
              <w:rPr>
                <w:noProof/>
              </w:rPr>
            </w:pPr>
            <w:r w:rsidRPr="007D4BFA">
              <w:rPr>
                <w:noProof/>
              </w:rPr>
              <w:t>-635</w:t>
            </w:r>
          </w:p>
        </w:tc>
        <w:tc>
          <w:tcPr>
            <w:tcW w:w="709" w:type="dxa"/>
            <w:vAlign w:val="center"/>
          </w:tcPr>
          <w:p w:rsidR="00BD2611" w:rsidRPr="007D4BFA" w:rsidRDefault="00BD2611" w:rsidP="00BD2611">
            <w:pPr>
              <w:jc w:val="center"/>
              <w:rPr>
                <w:noProof/>
              </w:rPr>
            </w:pPr>
            <w:r w:rsidRPr="007D4BFA">
              <w:rPr>
                <w:noProof/>
              </w:rPr>
              <w:t>-701</w:t>
            </w:r>
          </w:p>
        </w:tc>
        <w:tc>
          <w:tcPr>
            <w:tcW w:w="709" w:type="dxa"/>
            <w:vAlign w:val="center"/>
          </w:tcPr>
          <w:p w:rsidR="00BD2611" w:rsidRPr="007D4BFA" w:rsidRDefault="00BD2611" w:rsidP="00BD2611">
            <w:pPr>
              <w:jc w:val="center"/>
              <w:rPr>
                <w:noProof/>
              </w:rPr>
            </w:pPr>
            <w:r w:rsidRPr="007D4BFA">
              <w:rPr>
                <w:noProof/>
              </w:rPr>
              <w:t>-943</w:t>
            </w:r>
          </w:p>
        </w:tc>
        <w:tc>
          <w:tcPr>
            <w:tcW w:w="778" w:type="dxa"/>
            <w:vAlign w:val="center"/>
          </w:tcPr>
          <w:p w:rsidR="00BD2611" w:rsidRPr="007D4BFA" w:rsidRDefault="00BD2611" w:rsidP="00BD2611">
            <w:pPr>
              <w:jc w:val="center"/>
              <w:rPr>
                <w:noProof/>
              </w:rPr>
            </w:pPr>
            <w:r w:rsidRPr="007D4BFA">
              <w:rPr>
                <w:noProof/>
              </w:rPr>
              <w:t>-1119</w:t>
            </w:r>
          </w:p>
        </w:tc>
      </w:tr>
      <w:tr w:rsidR="00BA5619" w:rsidRPr="007D4BFA" w:rsidTr="00BA5619">
        <w:trPr>
          <w:trHeight w:val="113"/>
        </w:trPr>
        <w:tc>
          <w:tcPr>
            <w:tcW w:w="3828" w:type="dxa"/>
            <w:vAlign w:val="center"/>
          </w:tcPr>
          <w:p w:rsidR="00BA5619" w:rsidRPr="007D4BFA" w:rsidRDefault="00BA5619" w:rsidP="00295DC9">
            <w:pPr>
              <w:rPr>
                <w:noProof/>
              </w:rPr>
            </w:pPr>
            <w:r w:rsidRPr="007D4BFA">
              <w:rPr>
                <w:noProof/>
              </w:rPr>
              <w:t>Ланцюговий індекс – чисельність населення</w:t>
            </w:r>
          </w:p>
        </w:tc>
        <w:tc>
          <w:tcPr>
            <w:tcW w:w="1559" w:type="dxa"/>
            <w:vAlign w:val="center"/>
          </w:tcPr>
          <w:p w:rsidR="00BA5619" w:rsidRPr="007D4BFA" w:rsidRDefault="00BA5619" w:rsidP="00295DC9">
            <w:pPr>
              <w:jc w:val="center"/>
              <w:rPr>
                <w:noProof/>
              </w:rPr>
            </w:pPr>
            <w:r w:rsidRPr="007D4BFA">
              <w:rPr>
                <w:noProof/>
              </w:rPr>
              <w:t>%</w:t>
            </w:r>
          </w:p>
        </w:tc>
        <w:tc>
          <w:tcPr>
            <w:tcW w:w="709" w:type="dxa"/>
            <w:vAlign w:val="center"/>
          </w:tcPr>
          <w:p w:rsidR="00BA5619" w:rsidRPr="007D4BFA" w:rsidRDefault="00BA5619" w:rsidP="00295DC9">
            <w:pPr>
              <w:jc w:val="center"/>
              <w:rPr>
                <w:noProof/>
              </w:rPr>
            </w:pPr>
            <w:r w:rsidRPr="007D4BFA">
              <w:rPr>
                <w:noProof/>
              </w:rPr>
              <w:t>100</w:t>
            </w:r>
          </w:p>
        </w:tc>
        <w:tc>
          <w:tcPr>
            <w:tcW w:w="708" w:type="dxa"/>
            <w:vAlign w:val="center"/>
          </w:tcPr>
          <w:p w:rsidR="00BA5619" w:rsidRPr="007D4BFA" w:rsidRDefault="00BA5619" w:rsidP="00BA5619">
            <w:pPr>
              <w:jc w:val="center"/>
              <w:rPr>
                <w:color w:val="000000"/>
              </w:rPr>
            </w:pPr>
            <w:r w:rsidRPr="007D4BFA">
              <w:rPr>
                <w:noProof/>
                <w:color w:val="000000"/>
              </w:rPr>
              <w:t>99,49</w:t>
            </w:r>
          </w:p>
        </w:tc>
        <w:tc>
          <w:tcPr>
            <w:tcW w:w="709" w:type="dxa"/>
            <w:vAlign w:val="center"/>
          </w:tcPr>
          <w:p w:rsidR="00BA5619" w:rsidRPr="007D4BFA" w:rsidRDefault="00BA5619" w:rsidP="00BA5619">
            <w:pPr>
              <w:jc w:val="center"/>
              <w:rPr>
                <w:color w:val="000000"/>
              </w:rPr>
            </w:pPr>
            <w:r w:rsidRPr="007D4BFA">
              <w:rPr>
                <w:noProof/>
                <w:color w:val="000000"/>
              </w:rPr>
              <w:t>99,49</w:t>
            </w:r>
          </w:p>
        </w:tc>
        <w:tc>
          <w:tcPr>
            <w:tcW w:w="709" w:type="dxa"/>
            <w:vAlign w:val="center"/>
          </w:tcPr>
          <w:p w:rsidR="00BA5619" w:rsidRPr="007D4BFA" w:rsidRDefault="00BA5619" w:rsidP="00BA5619">
            <w:pPr>
              <w:jc w:val="center"/>
              <w:rPr>
                <w:color w:val="000000"/>
              </w:rPr>
            </w:pPr>
            <w:r w:rsidRPr="007D4BFA">
              <w:rPr>
                <w:noProof/>
                <w:color w:val="000000"/>
              </w:rPr>
              <w:t>99,40</w:t>
            </w:r>
          </w:p>
        </w:tc>
        <w:tc>
          <w:tcPr>
            <w:tcW w:w="709" w:type="dxa"/>
            <w:vAlign w:val="center"/>
          </w:tcPr>
          <w:p w:rsidR="00BA5619" w:rsidRPr="007D4BFA" w:rsidRDefault="00BA5619" w:rsidP="00BA5619">
            <w:pPr>
              <w:jc w:val="center"/>
              <w:rPr>
                <w:color w:val="000000"/>
              </w:rPr>
            </w:pPr>
            <w:r w:rsidRPr="007D4BFA">
              <w:rPr>
                <w:noProof/>
                <w:color w:val="000000"/>
              </w:rPr>
              <w:t>98,89</w:t>
            </w:r>
          </w:p>
        </w:tc>
        <w:tc>
          <w:tcPr>
            <w:tcW w:w="778" w:type="dxa"/>
            <w:vAlign w:val="center"/>
          </w:tcPr>
          <w:p w:rsidR="00BA5619" w:rsidRPr="007D4BFA" w:rsidRDefault="00BA5619" w:rsidP="00BA5619">
            <w:pPr>
              <w:jc w:val="center"/>
              <w:rPr>
                <w:color w:val="000000"/>
              </w:rPr>
            </w:pPr>
            <w:r w:rsidRPr="007D4BFA">
              <w:rPr>
                <w:noProof/>
                <w:color w:val="000000"/>
              </w:rPr>
              <w:t>99,13</w:t>
            </w:r>
          </w:p>
        </w:tc>
      </w:tr>
    </w:tbl>
    <w:p w:rsidR="004540FA" w:rsidRPr="007D4BFA" w:rsidRDefault="004540FA" w:rsidP="002D5CEA">
      <w:pPr>
        <w:spacing w:line="276" w:lineRule="auto"/>
        <w:jc w:val="right"/>
        <w:rPr>
          <w:noProof/>
          <w:sz w:val="28"/>
          <w:szCs w:val="28"/>
        </w:rPr>
      </w:pPr>
      <w:r w:rsidRPr="007D4BFA">
        <w:rPr>
          <w:bCs/>
          <w:noProof/>
          <w:sz w:val="28"/>
          <w:szCs w:val="28"/>
        </w:rPr>
        <w:lastRenderedPageBreak/>
        <w:t>Таблиця 1.</w:t>
      </w:r>
      <w:r w:rsidR="00E313A4" w:rsidRPr="007D4BFA">
        <w:rPr>
          <w:bCs/>
          <w:noProof/>
          <w:sz w:val="28"/>
          <w:szCs w:val="28"/>
        </w:rPr>
        <w:t>4</w:t>
      </w:r>
    </w:p>
    <w:p w:rsidR="004540FA" w:rsidRPr="007D4BFA" w:rsidRDefault="004540FA" w:rsidP="002D5CEA">
      <w:pPr>
        <w:spacing w:line="276" w:lineRule="auto"/>
        <w:jc w:val="center"/>
        <w:rPr>
          <w:noProof/>
          <w:sz w:val="28"/>
          <w:szCs w:val="28"/>
        </w:rPr>
      </w:pPr>
      <w:r w:rsidRPr="007D4BFA">
        <w:rPr>
          <w:noProof/>
          <w:sz w:val="28"/>
          <w:szCs w:val="28"/>
        </w:rPr>
        <w:t xml:space="preserve">Узагальнені дані щодо зайнятості населення, безробіття та заробітна плата найманих працівників </w:t>
      </w:r>
      <w:r w:rsidRPr="007D4BFA">
        <w:rPr>
          <w:bCs/>
          <w:noProof/>
          <w:sz w:val="28"/>
          <w:szCs w:val="28"/>
        </w:rPr>
        <w:t>міста Словянськ у 201</w:t>
      </w:r>
      <w:r w:rsidR="008A216A" w:rsidRPr="007D4BFA">
        <w:rPr>
          <w:bCs/>
          <w:noProof/>
          <w:sz w:val="28"/>
          <w:szCs w:val="28"/>
        </w:rPr>
        <w:t>1</w:t>
      </w:r>
      <w:r w:rsidRPr="007D4BFA">
        <w:rPr>
          <w:bCs/>
          <w:noProof/>
          <w:sz w:val="28"/>
          <w:szCs w:val="28"/>
        </w:rPr>
        <w:t xml:space="preserve"> – 2015 роках.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928"/>
        <w:gridCol w:w="709"/>
        <w:gridCol w:w="850"/>
        <w:gridCol w:w="851"/>
        <w:gridCol w:w="850"/>
        <w:gridCol w:w="851"/>
        <w:gridCol w:w="816"/>
      </w:tblGrid>
      <w:tr w:rsidR="008A216A" w:rsidRPr="007D4BFA" w:rsidTr="008A216A">
        <w:trPr>
          <w:trHeight w:val="300"/>
        </w:trPr>
        <w:tc>
          <w:tcPr>
            <w:tcW w:w="4928" w:type="dxa"/>
            <w:vMerge w:val="restart"/>
            <w:shd w:val="clear" w:color="auto" w:fill="auto"/>
            <w:noWrap/>
            <w:vAlign w:val="center"/>
          </w:tcPr>
          <w:p w:rsidR="00493ABF" w:rsidRPr="007D4BFA" w:rsidRDefault="00493ABF" w:rsidP="00295DC9">
            <w:pPr>
              <w:jc w:val="center"/>
              <w:rPr>
                <w:noProof/>
              </w:rPr>
            </w:pPr>
            <w:r w:rsidRPr="007D4BFA">
              <w:rPr>
                <w:noProof/>
              </w:rPr>
              <w:t>Назва показника</w:t>
            </w:r>
          </w:p>
        </w:tc>
        <w:tc>
          <w:tcPr>
            <w:tcW w:w="709" w:type="dxa"/>
            <w:vMerge w:val="restart"/>
            <w:shd w:val="clear" w:color="auto" w:fill="auto"/>
            <w:vAlign w:val="center"/>
          </w:tcPr>
          <w:p w:rsidR="00493ABF" w:rsidRPr="007D4BFA" w:rsidRDefault="00493ABF" w:rsidP="00295DC9">
            <w:pPr>
              <w:jc w:val="center"/>
              <w:rPr>
                <w:noProof/>
              </w:rPr>
            </w:pPr>
            <w:r w:rsidRPr="007D4BFA">
              <w:rPr>
                <w:noProof/>
              </w:rPr>
              <w:t xml:space="preserve">Од. </w:t>
            </w:r>
          </w:p>
          <w:p w:rsidR="00493ABF" w:rsidRPr="007D4BFA" w:rsidRDefault="008A216A" w:rsidP="00E313A4">
            <w:pPr>
              <w:jc w:val="center"/>
              <w:rPr>
                <w:noProof/>
              </w:rPr>
            </w:pPr>
            <w:r w:rsidRPr="007D4BFA">
              <w:rPr>
                <w:noProof/>
              </w:rPr>
              <w:t>вим</w:t>
            </w:r>
            <w:r w:rsidR="00E313A4" w:rsidRPr="007D4BFA">
              <w:rPr>
                <w:noProof/>
              </w:rPr>
              <w:t>.</w:t>
            </w:r>
          </w:p>
        </w:tc>
        <w:tc>
          <w:tcPr>
            <w:tcW w:w="4218" w:type="dxa"/>
            <w:gridSpan w:val="5"/>
            <w:shd w:val="clear" w:color="auto" w:fill="auto"/>
            <w:vAlign w:val="center"/>
          </w:tcPr>
          <w:p w:rsidR="00493ABF" w:rsidRPr="007D4BFA" w:rsidRDefault="00493ABF" w:rsidP="00295DC9">
            <w:pPr>
              <w:jc w:val="center"/>
              <w:rPr>
                <w:noProof/>
              </w:rPr>
            </w:pPr>
            <w:r w:rsidRPr="007D4BFA">
              <w:rPr>
                <w:noProof/>
              </w:rPr>
              <w:t>Роки</w:t>
            </w:r>
          </w:p>
        </w:tc>
      </w:tr>
      <w:tr w:rsidR="008A216A" w:rsidRPr="007D4BFA" w:rsidTr="008A216A">
        <w:trPr>
          <w:trHeight w:val="300"/>
        </w:trPr>
        <w:tc>
          <w:tcPr>
            <w:tcW w:w="4928" w:type="dxa"/>
            <w:vMerge/>
            <w:shd w:val="clear" w:color="auto" w:fill="auto"/>
            <w:vAlign w:val="center"/>
          </w:tcPr>
          <w:p w:rsidR="00493ABF" w:rsidRPr="007D4BFA" w:rsidRDefault="00493ABF" w:rsidP="00295DC9">
            <w:pPr>
              <w:jc w:val="center"/>
              <w:rPr>
                <w:noProof/>
              </w:rPr>
            </w:pPr>
          </w:p>
        </w:tc>
        <w:tc>
          <w:tcPr>
            <w:tcW w:w="709" w:type="dxa"/>
            <w:vMerge/>
            <w:shd w:val="clear" w:color="auto" w:fill="auto"/>
            <w:vAlign w:val="center"/>
          </w:tcPr>
          <w:p w:rsidR="00493ABF" w:rsidRPr="007D4BFA" w:rsidRDefault="00493ABF" w:rsidP="00295DC9">
            <w:pPr>
              <w:jc w:val="center"/>
              <w:rPr>
                <w:noProof/>
              </w:rPr>
            </w:pPr>
          </w:p>
        </w:tc>
        <w:tc>
          <w:tcPr>
            <w:tcW w:w="850" w:type="dxa"/>
            <w:shd w:val="clear" w:color="auto" w:fill="auto"/>
            <w:noWrap/>
            <w:vAlign w:val="center"/>
          </w:tcPr>
          <w:p w:rsidR="00493ABF" w:rsidRPr="007D4BFA" w:rsidRDefault="00493ABF" w:rsidP="00295DC9">
            <w:pPr>
              <w:jc w:val="center"/>
              <w:rPr>
                <w:noProof/>
              </w:rPr>
            </w:pPr>
            <w:r w:rsidRPr="007D4BFA">
              <w:rPr>
                <w:noProof/>
              </w:rPr>
              <w:t>2011</w:t>
            </w:r>
          </w:p>
        </w:tc>
        <w:tc>
          <w:tcPr>
            <w:tcW w:w="851" w:type="dxa"/>
            <w:shd w:val="clear" w:color="auto" w:fill="auto"/>
            <w:noWrap/>
            <w:vAlign w:val="center"/>
          </w:tcPr>
          <w:p w:rsidR="00493ABF" w:rsidRPr="007D4BFA" w:rsidRDefault="00493ABF" w:rsidP="00295DC9">
            <w:pPr>
              <w:jc w:val="center"/>
              <w:rPr>
                <w:noProof/>
              </w:rPr>
            </w:pPr>
            <w:r w:rsidRPr="007D4BFA">
              <w:rPr>
                <w:noProof/>
              </w:rPr>
              <w:t>2012</w:t>
            </w:r>
          </w:p>
        </w:tc>
        <w:tc>
          <w:tcPr>
            <w:tcW w:w="850" w:type="dxa"/>
            <w:shd w:val="clear" w:color="auto" w:fill="auto"/>
            <w:noWrap/>
            <w:vAlign w:val="center"/>
          </w:tcPr>
          <w:p w:rsidR="00493ABF" w:rsidRPr="007D4BFA" w:rsidRDefault="00493ABF" w:rsidP="00295DC9">
            <w:pPr>
              <w:jc w:val="center"/>
              <w:rPr>
                <w:noProof/>
              </w:rPr>
            </w:pPr>
            <w:r w:rsidRPr="007D4BFA">
              <w:rPr>
                <w:noProof/>
              </w:rPr>
              <w:t>2013</w:t>
            </w:r>
          </w:p>
        </w:tc>
        <w:tc>
          <w:tcPr>
            <w:tcW w:w="851" w:type="dxa"/>
            <w:shd w:val="clear" w:color="auto" w:fill="auto"/>
            <w:noWrap/>
            <w:vAlign w:val="center"/>
          </w:tcPr>
          <w:p w:rsidR="00493ABF" w:rsidRPr="007D4BFA" w:rsidRDefault="00493ABF" w:rsidP="00295DC9">
            <w:pPr>
              <w:jc w:val="center"/>
              <w:rPr>
                <w:noProof/>
              </w:rPr>
            </w:pPr>
            <w:r w:rsidRPr="007D4BFA">
              <w:rPr>
                <w:noProof/>
              </w:rPr>
              <w:t>2014</w:t>
            </w:r>
          </w:p>
        </w:tc>
        <w:tc>
          <w:tcPr>
            <w:tcW w:w="816" w:type="dxa"/>
            <w:shd w:val="clear" w:color="auto" w:fill="auto"/>
            <w:noWrap/>
            <w:vAlign w:val="center"/>
          </w:tcPr>
          <w:p w:rsidR="00493ABF" w:rsidRPr="007D4BFA" w:rsidRDefault="00493ABF" w:rsidP="00295DC9">
            <w:pPr>
              <w:jc w:val="center"/>
              <w:rPr>
                <w:noProof/>
              </w:rPr>
            </w:pPr>
            <w:r w:rsidRPr="007D4BFA">
              <w:rPr>
                <w:noProof/>
              </w:rPr>
              <w:t>2015</w:t>
            </w:r>
          </w:p>
        </w:tc>
      </w:tr>
      <w:tr w:rsidR="008A216A" w:rsidRPr="007D4BFA" w:rsidTr="008A216A">
        <w:trPr>
          <w:trHeight w:val="600"/>
        </w:trPr>
        <w:tc>
          <w:tcPr>
            <w:tcW w:w="4928" w:type="dxa"/>
            <w:vAlign w:val="center"/>
          </w:tcPr>
          <w:p w:rsidR="00493ABF" w:rsidRPr="007D4BFA" w:rsidRDefault="00493ABF" w:rsidP="004540FA">
            <w:pPr>
              <w:rPr>
                <w:noProof/>
              </w:rPr>
            </w:pPr>
            <w:r w:rsidRPr="007D4BFA">
              <w:rPr>
                <w:noProof/>
              </w:rPr>
              <w:t>Чисельність зайнятого населення загалом по місту</w:t>
            </w:r>
          </w:p>
        </w:tc>
        <w:tc>
          <w:tcPr>
            <w:tcW w:w="709" w:type="dxa"/>
            <w:vAlign w:val="center"/>
          </w:tcPr>
          <w:p w:rsidR="00493ABF" w:rsidRPr="007D4BFA" w:rsidRDefault="00493ABF" w:rsidP="00295DC9">
            <w:pPr>
              <w:jc w:val="center"/>
              <w:rPr>
                <w:noProof/>
              </w:rPr>
            </w:pPr>
            <w:r w:rsidRPr="007D4BFA">
              <w:rPr>
                <w:noProof/>
              </w:rPr>
              <w:t>осіб</w:t>
            </w:r>
          </w:p>
        </w:tc>
        <w:tc>
          <w:tcPr>
            <w:tcW w:w="850" w:type="dxa"/>
            <w:noWrap/>
            <w:vAlign w:val="center"/>
          </w:tcPr>
          <w:p w:rsidR="00493ABF" w:rsidRPr="007D4BFA" w:rsidRDefault="00493ABF" w:rsidP="00EC3B39">
            <w:pPr>
              <w:jc w:val="center"/>
              <w:rPr>
                <w:color w:val="000000"/>
              </w:rPr>
            </w:pPr>
            <w:r w:rsidRPr="007D4BFA">
              <w:rPr>
                <w:color w:val="000000"/>
              </w:rPr>
              <w:t xml:space="preserve">29457 </w:t>
            </w:r>
          </w:p>
        </w:tc>
        <w:tc>
          <w:tcPr>
            <w:tcW w:w="851" w:type="dxa"/>
            <w:noWrap/>
            <w:vAlign w:val="center"/>
          </w:tcPr>
          <w:p w:rsidR="00493ABF" w:rsidRPr="007D4BFA" w:rsidRDefault="00493ABF" w:rsidP="00EC3B39">
            <w:pPr>
              <w:jc w:val="center"/>
              <w:rPr>
                <w:color w:val="000000"/>
              </w:rPr>
            </w:pPr>
            <w:r w:rsidRPr="007D4BFA">
              <w:rPr>
                <w:color w:val="000000"/>
              </w:rPr>
              <w:t xml:space="preserve">29688 </w:t>
            </w:r>
          </w:p>
        </w:tc>
        <w:tc>
          <w:tcPr>
            <w:tcW w:w="850" w:type="dxa"/>
            <w:noWrap/>
            <w:vAlign w:val="center"/>
          </w:tcPr>
          <w:p w:rsidR="00493ABF" w:rsidRPr="007D4BFA" w:rsidRDefault="00493ABF" w:rsidP="00EC3B39">
            <w:pPr>
              <w:jc w:val="center"/>
              <w:rPr>
                <w:color w:val="000000"/>
              </w:rPr>
            </w:pPr>
            <w:r w:rsidRPr="007D4BFA">
              <w:rPr>
                <w:color w:val="000000"/>
              </w:rPr>
              <w:t xml:space="preserve">27512 </w:t>
            </w:r>
          </w:p>
        </w:tc>
        <w:tc>
          <w:tcPr>
            <w:tcW w:w="851" w:type="dxa"/>
            <w:noWrap/>
            <w:vAlign w:val="center"/>
          </w:tcPr>
          <w:p w:rsidR="00493ABF" w:rsidRPr="007D4BFA" w:rsidRDefault="00493ABF" w:rsidP="00EC3B39">
            <w:pPr>
              <w:snapToGrid w:val="0"/>
              <w:jc w:val="center"/>
              <w:rPr>
                <w:color w:val="000000"/>
              </w:rPr>
            </w:pPr>
            <w:r w:rsidRPr="007D4BFA">
              <w:rPr>
                <w:color w:val="000000"/>
              </w:rPr>
              <w:t xml:space="preserve">34782 </w:t>
            </w:r>
          </w:p>
        </w:tc>
        <w:tc>
          <w:tcPr>
            <w:tcW w:w="816" w:type="dxa"/>
            <w:noWrap/>
            <w:vAlign w:val="center"/>
          </w:tcPr>
          <w:p w:rsidR="00493ABF" w:rsidRPr="007D4BFA" w:rsidRDefault="00493ABF" w:rsidP="00295DC9">
            <w:pPr>
              <w:jc w:val="center"/>
              <w:rPr>
                <w:noProof/>
              </w:rPr>
            </w:pPr>
            <w:r w:rsidRPr="007D4BFA">
              <w:rPr>
                <w:szCs w:val="22"/>
              </w:rPr>
              <w:t>24715</w:t>
            </w:r>
          </w:p>
        </w:tc>
      </w:tr>
      <w:tr w:rsidR="008A216A" w:rsidRPr="007D4BFA" w:rsidTr="00022E18">
        <w:trPr>
          <w:trHeight w:val="352"/>
        </w:trPr>
        <w:tc>
          <w:tcPr>
            <w:tcW w:w="4928" w:type="dxa"/>
            <w:vAlign w:val="center"/>
          </w:tcPr>
          <w:p w:rsidR="00493ABF" w:rsidRPr="007D4BFA" w:rsidRDefault="00493ABF" w:rsidP="004540FA">
            <w:pPr>
              <w:rPr>
                <w:noProof/>
              </w:rPr>
            </w:pPr>
            <w:r w:rsidRPr="007D4BFA">
              <w:rPr>
                <w:noProof/>
              </w:rPr>
              <w:t xml:space="preserve">Чисельність зареєстрованих безробітних </w:t>
            </w:r>
          </w:p>
        </w:tc>
        <w:tc>
          <w:tcPr>
            <w:tcW w:w="709" w:type="dxa"/>
            <w:vAlign w:val="center"/>
          </w:tcPr>
          <w:p w:rsidR="00493ABF" w:rsidRPr="007D4BFA" w:rsidRDefault="00493ABF" w:rsidP="00295DC9">
            <w:pPr>
              <w:jc w:val="center"/>
              <w:rPr>
                <w:noProof/>
              </w:rPr>
            </w:pPr>
            <w:r w:rsidRPr="007D4BFA">
              <w:rPr>
                <w:noProof/>
              </w:rPr>
              <w:t>осіб</w:t>
            </w:r>
          </w:p>
        </w:tc>
        <w:tc>
          <w:tcPr>
            <w:tcW w:w="850" w:type="dxa"/>
            <w:noWrap/>
            <w:vAlign w:val="center"/>
          </w:tcPr>
          <w:p w:rsidR="00493ABF" w:rsidRPr="007D4BFA" w:rsidRDefault="00493ABF" w:rsidP="00EC3B39">
            <w:pPr>
              <w:jc w:val="center"/>
              <w:rPr>
                <w:color w:val="000000"/>
              </w:rPr>
            </w:pPr>
            <w:r w:rsidRPr="007D4BFA">
              <w:rPr>
                <w:snapToGrid w:val="0"/>
                <w:color w:val="000000"/>
              </w:rPr>
              <w:t>1139</w:t>
            </w:r>
          </w:p>
        </w:tc>
        <w:tc>
          <w:tcPr>
            <w:tcW w:w="851" w:type="dxa"/>
            <w:noWrap/>
            <w:vAlign w:val="center"/>
          </w:tcPr>
          <w:p w:rsidR="00493ABF" w:rsidRPr="007D4BFA" w:rsidRDefault="00493ABF" w:rsidP="00EC3B39">
            <w:pPr>
              <w:jc w:val="center"/>
              <w:rPr>
                <w:color w:val="000000"/>
              </w:rPr>
            </w:pPr>
            <w:r w:rsidRPr="007D4BFA">
              <w:rPr>
                <w:color w:val="000000"/>
              </w:rPr>
              <w:t>1145</w:t>
            </w:r>
          </w:p>
        </w:tc>
        <w:tc>
          <w:tcPr>
            <w:tcW w:w="850" w:type="dxa"/>
            <w:noWrap/>
            <w:vAlign w:val="center"/>
          </w:tcPr>
          <w:p w:rsidR="00493ABF" w:rsidRPr="007D4BFA" w:rsidRDefault="00493ABF" w:rsidP="00EC3B39">
            <w:pPr>
              <w:jc w:val="center"/>
              <w:rPr>
                <w:color w:val="000000"/>
              </w:rPr>
            </w:pPr>
            <w:r w:rsidRPr="007D4BFA">
              <w:rPr>
                <w:color w:val="000000"/>
              </w:rPr>
              <w:t>1426</w:t>
            </w:r>
          </w:p>
        </w:tc>
        <w:tc>
          <w:tcPr>
            <w:tcW w:w="851" w:type="dxa"/>
            <w:noWrap/>
            <w:vAlign w:val="center"/>
          </w:tcPr>
          <w:p w:rsidR="00493ABF" w:rsidRPr="007D4BFA" w:rsidRDefault="00493ABF" w:rsidP="00EC3B39">
            <w:pPr>
              <w:snapToGrid w:val="0"/>
              <w:jc w:val="center"/>
              <w:rPr>
                <w:color w:val="000000"/>
              </w:rPr>
            </w:pPr>
            <w:r w:rsidRPr="007D4BFA">
              <w:rPr>
                <w:szCs w:val="22"/>
              </w:rPr>
              <w:t>1392</w:t>
            </w:r>
          </w:p>
        </w:tc>
        <w:tc>
          <w:tcPr>
            <w:tcW w:w="816" w:type="dxa"/>
            <w:noWrap/>
            <w:vAlign w:val="center"/>
          </w:tcPr>
          <w:p w:rsidR="00493ABF" w:rsidRPr="007D4BFA" w:rsidRDefault="00493ABF" w:rsidP="00EC3B39">
            <w:pPr>
              <w:jc w:val="center"/>
              <w:rPr>
                <w:highlight w:val="yellow"/>
              </w:rPr>
            </w:pPr>
            <w:r w:rsidRPr="007D4BFA">
              <w:rPr>
                <w:szCs w:val="22"/>
              </w:rPr>
              <w:t>1534</w:t>
            </w:r>
          </w:p>
        </w:tc>
      </w:tr>
      <w:tr w:rsidR="008A216A" w:rsidRPr="007D4BFA" w:rsidTr="008A216A">
        <w:trPr>
          <w:trHeight w:val="600"/>
        </w:trPr>
        <w:tc>
          <w:tcPr>
            <w:tcW w:w="4928" w:type="dxa"/>
            <w:noWrap/>
            <w:vAlign w:val="center"/>
          </w:tcPr>
          <w:p w:rsidR="00493ABF" w:rsidRPr="007D4BFA" w:rsidRDefault="00493ABF" w:rsidP="004540FA">
            <w:pPr>
              <w:rPr>
                <w:noProof/>
              </w:rPr>
            </w:pPr>
            <w:r w:rsidRPr="007D4BFA">
              <w:rPr>
                <w:noProof/>
              </w:rPr>
              <w:t>Середньомісячна номінальна заробітна плата найманих працівників</w:t>
            </w:r>
          </w:p>
        </w:tc>
        <w:tc>
          <w:tcPr>
            <w:tcW w:w="709" w:type="dxa"/>
            <w:noWrap/>
            <w:vAlign w:val="center"/>
          </w:tcPr>
          <w:p w:rsidR="00493ABF" w:rsidRPr="007D4BFA" w:rsidRDefault="00493ABF" w:rsidP="00295DC9">
            <w:pPr>
              <w:jc w:val="center"/>
              <w:rPr>
                <w:noProof/>
              </w:rPr>
            </w:pPr>
            <w:r w:rsidRPr="007D4BFA">
              <w:rPr>
                <w:noProof/>
              </w:rPr>
              <w:t>грн.</w:t>
            </w:r>
          </w:p>
        </w:tc>
        <w:tc>
          <w:tcPr>
            <w:tcW w:w="850" w:type="dxa"/>
            <w:noWrap/>
            <w:vAlign w:val="center"/>
          </w:tcPr>
          <w:p w:rsidR="00493ABF" w:rsidRPr="007D4BFA" w:rsidRDefault="008A216A" w:rsidP="00EC3B39">
            <w:pPr>
              <w:jc w:val="center"/>
              <w:rPr>
                <w:color w:val="000000"/>
              </w:rPr>
            </w:pPr>
            <w:r w:rsidRPr="007D4BFA">
              <w:rPr>
                <w:color w:val="000000"/>
              </w:rPr>
              <w:t>2416</w:t>
            </w:r>
          </w:p>
        </w:tc>
        <w:tc>
          <w:tcPr>
            <w:tcW w:w="851" w:type="dxa"/>
            <w:noWrap/>
            <w:vAlign w:val="center"/>
          </w:tcPr>
          <w:p w:rsidR="00493ABF" w:rsidRPr="007D4BFA" w:rsidRDefault="008A216A" w:rsidP="00EC3B39">
            <w:pPr>
              <w:jc w:val="center"/>
              <w:rPr>
                <w:color w:val="000000"/>
              </w:rPr>
            </w:pPr>
            <w:r w:rsidRPr="007D4BFA">
              <w:rPr>
                <w:color w:val="000000"/>
              </w:rPr>
              <w:t>2826</w:t>
            </w:r>
          </w:p>
        </w:tc>
        <w:tc>
          <w:tcPr>
            <w:tcW w:w="850" w:type="dxa"/>
            <w:noWrap/>
            <w:vAlign w:val="center"/>
          </w:tcPr>
          <w:p w:rsidR="00493ABF" w:rsidRPr="007D4BFA" w:rsidRDefault="008A216A" w:rsidP="00EC3B39">
            <w:pPr>
              <w:jc w:val="center"/>
              <w:rPr>
                <w:color w:val="000000"/>
              </w:rPr>
            </w:pPr>
            <w:r w:rsidRPr="007D4BFA">
              <w:rPr>
                <w:color w:val="000000"/>
              </w:rPr>
              <w:t>3033</w:t>
            </w:r>
          </w:p>
        </w:tc>
        <w:tc>
          <w:tcPr>
            <w:tcW w:w="851" w:type="dxa"/>
            <w:noWrap/>
            <w:vAlign w:val="center"/>
          </w:tcPr>
          <w:p w:rsidR="00493ABF" w:rsidRPr="007D4BFA" w:rsidRDefault="008A216A" w:rsidP="00EC3B39">
            <w:pPr>
              <w:snapToGrid w:val="0"/>
              <w:jc w:val="center"/>
              <w:rPr>
                <w:color w:val="000000"/>
              </w:rPr>
            </w:pPr>
            <w:r w:rsidRPr="007D4BFA">
              <w:rPr>
                <w:color w:val="000000"/>
              </w:rPr>
              <w:t>3140</w:t>
            </w:r>
          </w:p>
        </w:tc>
        <w:tc>
          <w:tcPr>
            <w:tcW w:w="816" w:type="dxa"/>
            <w:noWrap/>
            <w:vAlign w:val="center"/>
          </w:tcPr>
          <w:p w:rsidR="00493ABF" w:rsidRPr="007D4BFA" w:rsidRDefault="00493ABF" w:rsidP="00EC3B39">
            <w:pPr>
              <w:jc w:val="center"/>
            </w:pPr>
            <w:r w:rsidRPr="007D4BFA">
              <w:rPr>
                <w:color w:val="000000"/>
              </w:rPr>
              <w:t>3454</w:t>
            </w:r>
          </w:p>
        </w:tc>
      </w:tr>
    </w:tbl>
    <w:p w:rsidR="00814A0E" w:rsidRPr="007D4BFA" w:rsidRDefault="00814A0E" w:rsidP="00DB6BBE">
      <w:pPr>
        <w:ind w:firstLine="708"/>
        <w:jc w:val="both"/>
        <w:rPr>
          <w:noProof/>
          <w:sz w:val="28"/>
          <w:szCs w:val="28"/>
        </w:rPr>
      </w:pPr>
    </w:p>
    <w:p w:rsidR="00814A0E" w:rsidRPr="007D4BFA" w:rsidRDefault="00814A0E" w:rsidP="002D5CEA">
      <w:pPr>
        <w:spacing w:line="276" w:lineRule="auto"/>
        <w:ind w:firstLine="709"/>
        <w:jc w:val="both"/>
        <w:rPr>
          <w:noProof/>
          <w:sz w:val="28"/>
          <w:szCs w:val="28"/>
        </w:rPr>
      </w:pPr>
      <w:r w:rsidRPr="007D4BFA">
        <w:rPr>
          <w:noProof/>
          <w:sz w:val="28"/>
          <w:szCs w:val="28"/>
        </w:rPr>
        <w:t>Послугами Слов'янського міського центру зайнятості в сприянні працевлаштуванню за 9 місяців 2016 року скористалися 5343 незайнятих трудовою діяльністю громадян міста, з яких 3477 осіб мали статус зареєстрованих безробітних, що на 10,1% менше даних відповідного періоду 2015 року.</w:t>
      </w:r>
    </w:p>
    <w:p w:rsidR="00814A0E" w:rsidRPr="007D4BFA" w:rsidRDefault="00814A0E" w:rsidP="004E5831">
      <w:pPr>
        <w:spacing w:line="276" w:lineRule="auto"/>
        <w:ind w:firstLine="709"/>
        <w:jc w:val="both"/>
        <w:rPr>
          <w:noProof/>
          <w:sz w:val="28"/>
          <w:szCs w:val="28"/>
        </w:rPr>
      </w:pPr>
      <w:r w:rsidRPr="007D4BFA">
        <w:rPr>
          <w:noProof/>
          <w:sz w:val="28"/>
          <w:szCs w:val="28"/>
        </w:rPr>
        <w:t> На 1 жовтня 2016 року число зареєстрованих безробітних налічувало близько 890 осіб, що склало 1,05% середньооблікової чисельності населення працездатного віку міста Слов'янська. Більше половини безробітних - це жінки, 43% - молодь у віці до 35 років, майже кожен четвертий - з числа осіб, які мають додаткові гарантії у сприяння працевлаштуванню. Серед безробітних майже кожен другий раніше був робітником, кожен третій займав місце службовця, а кожен чотирнадцятий н</w:t>
      </w:r>
      <w:r w:rsidR="004E5831">
        <w:rPr>
          <w:noProof/>
          <w:sz w:val="28"/>
          <w:szCs w:val="28"/>
        </w:rPr>
        <w:t>е мав професійної підготовки. </w:t>
      </w:r>
    </w:p>
    <w:p w:rsidR="00E313A4" w:rsidRPr="007D4BFA" w:rsidRDefault="00E313A4" w:rsidP="002D5CEA">
      <w:pPr>
        <w:spacing w:line="276" w:lineRule="auto"/>
        <w:ind w:firstLine="708"/>
        <w:jc w:val="both"/>
        <w:rPr>
          <w:noProof/>
          <w:sz w:val="28"/>
          <w:szCs w:val="28"/>
        </w:rPr>
      </w:pPr>
    </w:p>
    <w:p w:rsidR="00B51502" w:rsidRPr="007D4BFA" w:rsidRDefault="00DB6BBE" w:rsidP="002D5CEA">
      <w:pPr>
        <w:spacing w:line="276" w:lineRule="auto"/>
        <w:ind w:firstLine="708"/>
        <w:jc w:val="both"/>
        <w:rPr>
          <w:noProof/>
          <w:sz w:val="28"/>
          <w:szCs w:val="28"/>
        </w:rPr>
      </w:pPr>
      <w:r w:rsidRPr="007D4BFA">
        <w:rPr>
          <w:noProof/>
          <w:sz w:val="28"/>
          <w:szCs w:val="28"/>
        </w:rPr>
        <w:t>1.1.4. Оцінка економічного потенціалу міста</w:t>
      </w:r>
    </w:p>
    <w:p w:rsidR="00B51502" w:rsidRPr="007D4BFA" w:rsidRDefault="00B51502" w:rsidP="002D5CEA">
      <w:pPr>
        <w:spacing w:line="276" w:lineRule="auto"/>
        <w:ind w:firstLine="708"/>
        <w:jc w:val="both"/>
        <w:rPr>
          <w:noProof/>
          <w:sz w:val="28"/>
          <w:szCs w:val="28"/>
        </w:rPr>
      </w:pPr>
      <w:r w:rsidRPr="007D4BFA">
        <w:rPr>
          <w:noProof/>
          <w:sz w:val="28"/>
          <w:szCs w:val="28"/>
        </w:rPr>
        <w:t>У 2015 році обсяг реалізованої продукції по місту складає 3045,4 млн. грн., що становить 130,9 % - до рівня 2014 р.</w:t>
      </w:r>
    </w:p>
    <w:p w:rsidR="00B51502" w:rsidRPr="007D4BFA" w:rsidRDefault="00B51502" w:rsidP="002D5CEA">
      <w:pPr>
        <w:pStyle w:val="a8"/>
        <w:spacing w:after="0" w:line="276" w:lineRule="auto"/>
        <w:ind w:left="0"/>
        <w:jc w:val="both"/>
        <w:rPr>
          <w:noProof/>
          <w:sz w:val="28"/>
          <w:szCs w:val="28"/>
          <w:lang w:val="uk-UA" w:eastAsia="uk-UA"/>
        </w:rPr>
      </w:pPr>
      <w:r w:rsidRPr="007D4BFA">
        <w:rPr>
          <w:noProof/>
          <w:sz w:val="28"/>
          <w:szCs w:val="28"/>
          <w:lang w:val="uk-UA" w:eastAsia="uk-UA"/>
        </w:rPr>
        <w:tab/>
        <w:t>Реалізація продукції, яка відповідає міжнародним стандартам ISO становить 432,7 млн.грн. або 14,6% у загальному обсязі реалізованої продукції.</w:t>
      </w:r>
    </w:p>
    <w:p w:rsidR="00B51502" w:rsidRPr="007D4BFA" w:rsidRDefault="00B51502" w:rsidP="002D5CEA">
      <w:pPr>
        <w:spacing w:line="276" w:lineRule="auto"/>
        <w:ind w:firstLine="708"/>
        <w:jc w:val="both"/>
        <w:rPr>
          <w:noProof/>
          <w:sz w:val="28"/>
          <w:szCs w:val="28"/>
        </w:rPr>
      </w:pPr>
      <w:r w:rsidRPr="007D4BFA">
        <w:rPr>
          <w:noProof/>
          <w:sz w:val="28"/>
          <w:szCs w:val="28"/>
        </w:rPr>
        <w:t>У галузі електроенергетики, яка забезпечує 76,3% загального обсягу реалізації (ПАТ «Слов’янська ТЕС»), обсяг реалізації продукції збільшився в 2,1 рази. Збільшення виробітку та відпуску електроенергії в порівнянні з 2014 роком обумовлено ефективною маневреною роботою енергоблока № 7.</w:t>
      </w:r>
    </w:p>
    <w:p w:rsidR="00B51502" w:rsidRPr="007D4BFA" w:rsidRDefault="00B51502" w:rsidP="002D5CEA">
      <w:pPr>
        <w:spacing w:line="276" w:lineRule="auto"/>
        <w:ind w:firstLine="708"/>
        <w:jc w:val="both"/>
        <w:rPr>
          <w:noProof/>
          <w:sz w:val="28"/>
          <w:szCs w:val="28"/>
        </w:rPr>
      </w:pPr>
      <w:r w:rsidRPr="007D4BFA">
        <w:rPr>
          <w:noProof/>
          <w:sz w:val="28"/>
          <w:szCs w:val="28"/>
        </w:rPr>
        <w:t xml:space="preserve">В галузі видобування неенергетичних матеріалів спостерігається спад випуску карбонатного наповнювача та крейди сухої меленої на ТОВ «СІС «Сода» на 10,1% та 5,7% відповідно. </w:t>
      </w:r>
    </w:p>
    <w:p w:rsidR="00B51502" w:rsidRPr="007D4BFA" w:rsidRDefault="00B51502" w:rsidP="002D5CEA">
      <w:pPr>
        <w:spacing w:line="276" w:lineRule="auto"/>
        <w:ind w:firstLine="708"/>
        <w:jc w:val="both"/>
        <w:rPr>
          <w:noProof/>
          <w:sz w:val="28"/>
          <w:szCs w:val="28"/>
        </w:rPr>
      </w:pPr>
      <w:r w:rsidRPr="007D4BFA">
        <w:rPr>
          <w:noProof/>
          <w:sz w:val="28"/>
          <w:szCs w:val="28"/>
        </w:rPr>
        <w:t xml:space="preserve">Випуск керамічної плитки </w:t>
      </w:r>
      <w:r w:rsidR="00F85AC4">
        <w:rPr>
          <w:noProof/>
          <w:sz w:val="28"/>
          <w:szCs w:val="28"/>
        </w:rPr>
        <w:t>П</w:t>
      </w:r>
      <w:r w:rsidRPr="00F85AC4">
        <w:rPr>
          <w:noProof/>
          <w:sz w:val="28"/>
          <w:szCs w:val="28"/>
        </w:rPr>
        <w:t>АТ</w:t>
      </w:r>
      <w:r w:rsidRPr="007D4BFA">
        <w:rPr>
          <w:noProof/>
          <w:sz w:val="28"/>
          <w:szCs w:val="28"/>
        </w:rPr>
        <w:t xml:space="preserve"> «Зевс Кераміка» збільшився на 13,9%, маси керамічної ТОВ «Керамічні маси Донбасу» збільшено виробництво на 46,0%.</w:t>
      </w:r>
    </w:p>
    <w:p w:rsidR="002D5CEA" w:rsidRDefault="002D5CEA" w:rsidP="002D5CEA">
      <w:pPr>
        <w:spacing w:line="276" w:lineRule="auto"/>
        <w:ind w:firstLine="708"/>
        <w:jc w:val="both"/>
        <w:rPr>
          <w:noProof/>
          <w:sz w:val="28"/>
          <w:szCs w:val="28"/>
        </w:rPr>
      </w:pPr>
    </w:p>
    <w:p w:rsidR="002D5CEA" w:rsidRDefault="002D5CEA" w:rsidP="002D5CEA">
      <w:pPr>
        <w:spacing w:line="276" w:lineRule="auto"/>
        <w:ind w:firstLine="708"/>
        <w:jc w:val="both"/>
        <w:rPr>
          <w:noProof/>
          <w:sz w:val="28"/>
          <w:szCs w:val="28"/>
        </w:rPr>
      </w:pPr>
    </w:p>
    <w:p w:rsidR="00022E18" w:rsidRPr="007D4BFA" w:rsidRDefault="00022E18" w:rsidP="002D5CEA">
      <w:pPr>
        <w:spacing w:line="276" w:lineRule="auto"/>
        <w:ind w:firstLine="708"/>
        <w:jc w:val="both"/>
        <w:rPr>
          <w:noProof/>
          <w:sz w:val="28"/>
          <w:szCs w:val="28"/>
        </w:rPr>
      </w:pPr>
    </w:p>
    <w:p w:rsidR="00B51502" w:rsidRPr="007D4BFA" w:rsidRDefault="00B51502" w:rsidP="002D5CEA">
      <w:pPr>
        <w:shd w:val="clear" w:color="auto" w:fill="FFFFFF" w:themeFill="background1"/>
        <w:spacing w:line="276" w:lineRule="auto"/>
        <w:jc w:val="right"/>
        <w:rPr>
          <w:noProof/>
          <w:sz w:val="28"/>
          <w:szCs w:val="28"/>
        </w:rPr>
      </w:pPr>
      <w:r w:rsidRPr="007D4BFA">
        <w:rPr>
          <w:noProof/>
          <w:sz w:val="28"/>
          <w:szCs w:val="28"/>
        </w:rPr>
        <w:t>Таблиця 1.5</w:t>
      </w:r>
    </w:p>
    <w:p w:rsidR="00B51502" w:rsidRPr="007D4BFA" w:rsidRDefault="00B51502" w:rsidP="002D5CEA">
      <w:pPr>
        <w:spacing w:line="276" w:lineRule="auto"/>
        <w:ind w:firstLine="708"/>
        <w:jc w:val="center"/>
        <w:rPr>
          <w:sz w:val="28"/>
        </w:rPr>
      </w:pPr>
      <w:r w:rsidRPr="007D4BFA">
        <w:rPr>
          <w:sz w:val="28"/>
        </w:rPr>
        <w:t>Динаміка обсягів виробництва промислової продукції у 2011-2015 роках</w:t>
      </w:r>
    </w:p>
    <w:tbl>
      <w:tblPr>
        <w:tblW w:w="0" w:type="auto"/>
        <w:tblInd w:w="108" w:type="dxa"/>
        <w:tblLayout w:type="fixed"/>
        <w:tblLook w:val="0000"/>
      </w:tblPr>
      <w:tblGrid>
        <w:gridCol w:w="4297"/>
        <w:gridCol w:w="948"/>
        <w:gridCol w:w="992"/>
        <w:gridCol w:w="1134"/>
        <w:gridCol w:w="993"/>
        <w:gridCol w:w="1383"/>
      </w:tblGrid>
      <w:tr w:rsidR="00B51502" w:rsidRPr="007D4BFA" w:rsidTr="009C2AA7">
        <w:trPr>
          <w:trHeight w:val="201"/>
        </w:trPr>
        <w:tc>
          <w:tcPr>
            <w:tcW w:w="4297" w:type="dxa"/>
            <w:vMerge w:val="restart"/>
            <w:tcBorders>
              <w:top w:val="single" w:sz="4" w:space="0" w:color="000000"/>
              <w:left w:val="single" w:sz="4" w:space="0" w:color="000000"/>
            </w:tcBorders>
            <w:shd w:val="clear" w:color="auto" w:fill="auto"/>
            <w:vAlign w:val="center"/>
          </w:tcPr>
          <w:p w:rsidR="00B51502" w:rsidRPr="007D4BFA" w:rsidRDefault="00B51502" w:rsidP="00B51502">
            <w:pPr>
              <w:snapToGrid w:val="0"/>
              <w:jc w:val="center"/>
            </w:pPr>
            <w:r w:rsidRPr="007D4BFA">
              <w:t>Назва показника</w:t>
            </w:r>
          </w:p>
        </w:tc>
        <w:tc>
          <w:tcPr>
            <w:tcW w:w="545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B51502" w:rsidRPr="007D4BFA" w:rsidRDefault="00B51502" w:rsidP="00B51502">
            <w:pPr>
              <w:jc w:val="center"/>
            </w:pPr>
            <w:r w:rsidRPr="007D4BFA">
              <w:t>Роки</w:t>
            </w:r>
          </w:p>
        </w:tc>
      </w:tr>
      <w:tr w:rsidR="009C2AA7" w:rsidRPr="007D4BFA" w:rsidTr="009C2AA7">
        <w:trPr>
          <w:trHeight w:val="191"/>
        </w:trPr>
        <w:tc>
          <w:tcPr>
            <w:tcW w:w="4297" w:type="dxa"/>
            <w:vMerge/>
            <w:tcBorders>
              <w:left w:val="single" w:sz="4" w:space="0" w:color="000000"/>
              <w:bottom w:val="single" w:sz="4" w:space="0" w:color="000000"/>
            </w:tcBorders>
            <w:shd w:val="clear" w:color="auto" w:fill="auto"/>
            <w:vAlign w:val="center"/>
          </w:tcPr>
          <w:p w:rsidR="00B51502" w:rsidRPr="007D4BFA" w:rsidRDefault="00B51502" w:rsidP="00B51502">
            <w:pPr>
              <w:snapToGrid w:val="0"/>
              <w:jc w:val="center"/>
            </w:pPr>
          </w:p>
        </w:tc>
        <w:tc>
          <w:tcPr>
            <w:tcW w:w="948"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2011</w:t>
            </w:r>
          </w:p>
        </w:tc>
        <w:tc>
          <w:tcPr>
            <w:tcW w:w="992"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2012</w:t>
            </w:r>
          </w:p>
        </w:tc>
        <w:tc>
          <w:tcPr>
            <w:tcW w:w="1134"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2013</w:t>
            </w:r>
          </w:p>
        </w:tc>
        <w:tc>
          <w:tcPr>
            <w:tcW w:w="993"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2014</w:t>
            </w:r>
          </w:p>
        </w:tc>
        <w:tc>
          <w:tcPr>
            <w:tcW w:w="13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1502" w:rsidRPr="007D4BFA" w:rsidRDefault="00B51502" w:rsidP="00B51502">
            <w:pPr>
              <w:jc w:val="center"/>
            </w:pPr>
            <w:r w:rsidRPr="007D4BFA">
              <w:t>2015</w:t>
            </w:r>
          </w:p>
        </w:tc>
      </w:tr>
      <w:tr w:rsidR="009C2AA7" w:rsidRPr="007D4BFA" w:rsidTr="009C2AA7">
        <w:trPr>
          <w:trHeight w:val="478"/>
        </w:trPr>
        <w:tc>
          <w:tcPr>
            <w:tcW w:w="4297"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r w:rsidRPr="007D4BFA">
              <w:t>Обсяг реалізованої продукції, тис. грн.</w:t>
            </w:r>
          </w:p>
        </w:tc>
        <w:tc>
          <w:tcPr>
            <w:tcW w:w="948"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2971,8</w:t>
            </w:r>
          </w:p>
        </w:tc>
        <w:tc>
          <w:tcPr>
            <w:tcW w:w="992"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2664,3</w:t>
            </w:r>
          </w:p>
        </w:tc>
        <w:tc>
          <w:tcPr>
            <w:tcW w:w="1134"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2722,7</w:t>
            </w:r>
          </w:p>
        </w:tc>
        <w:tc>
          <w:tcPr>
            <w:tcW w:w="993"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2326,6</w:t>
            </w:r>
          </w:p>
        </w:tc>
        <w:tc>
          <w:tcPr>
            <w:tcW w:w="13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1502" w:rsidRPr="007D4BFA" w:rsidRDefault="00B51502" w:rsidP="00B51502">
            <w:pPr>
              <w:jc w:val="center"/>
            </w:pPr>
            <w:r w:rsidRPr="007D4BFA">
              <w:t>3045,4</w:t>
            </w:r>
          </w:p>
        </w:tc>
      </w:tr>
      <w:tr w:rsidR="00B51502" w:rsidRPr="007D4BFA" w:rsidTr="002D5CEA">
        <w:trPr>
          <w:trHeight w:val="176"/>
        </w:trPr>
        <w:tc>
          <w:tcPr>
            <w:tcW w:w="974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B51502" w:rsidRPr="007D4BFA" w:rsidRDefault="00B51502" w:rsidP="00B51502">
            <w:pPr>
              <w:snapToGrid w:val="0"/>
            </w:pPr>
            <w:r w:rsidRPr="007D4BFA">
              <w:t>Обсяги випуску основних видів продукції у натуральних одиницях:</w:t>
            </w:r>
          </w:p>
        </w:tc>
      </w:tr>
      <w:tr w:rsidR="009C2AA7" w:rsidRPr="007D4BFA" w:rsidTr="009C2AA7">
        <w:trPr>
          <w:trHeight w:val="157"/>
        </w:trPr>
        <w:tc>
          <w:tcPr>
            <w:tcW w:w="4297" w:type="dxa"/>
            <w:tcBorders>
              <w:top w:val="single" w:sz="4" w:space="0" w:color="000000"/>
              <w:left w:val="single" w:sz="4" w:space="0" w:color="000000"/>
              <w:bottom w:val="single" w:sz="4" w:space="0" w:color="000000"/>
            </w:tcBorders>
            <w:shd w:val="clear" w:color="auto" w:fill="auto"/>
            <w:vAlign w:val="center"/>
          </w:tcPr>
          <w:p w:rsidR="00B51502" w:rsidRPr="007D4BFA" w:rsidRDefault="009C2AA7" w:rsidP="00B51502">
            <w:r w:rsidRPr="007D4BFA">
              <w:t xml:space="preserve">електроенергія,  </w:t>
            </w:r>
            <w:r w:rsidR="00B51502" w:rsidRPr="007D4BFA">
              <w:t>млн. кВт/год</w:t>
            </w:r>
          </w:p>
        </w:tc>
        <w:tc>
          <w:tcPr>
            <w:tcW w:w="948"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3253,0</w:t>
            </w:r>
          </w:p>
        </w:tc>
        <w:tc>
          <w:tcPr>
            <w:tcW w:w="992"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2738,0</w:t>
            </w:r>
          </w:p>
        </w:tc>
        <w:tc>
          <w:tcPr>
            <w:tcW w:w="1134"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2443,0</w:t>
            </w:r>
          </w:p>
        </w:tc>
        <w:tc>
          <w:tcPr>
            <w:tcW w:w="993"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1234,8</w:t>
            </w:r>
          </w:p>
        </w:tc>
        <w:tc>
          <w:tcPr>
            <w:tcW w:w="13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1502" w:rsidRPr="007D4BFA" w:rsidRDefault="00B51502" w:rsidP="00B51502">
            <w:pPr>
              <w:jc w:val="center"/>
            </w:pPr>
            <w:r w:rsidRPr="007D4BFA">
              <w:t>2503,6</w:t>
            </w:r>
          </w:p>
        </w:tc>
      </w:tr>
      <w:tr w:rsidR="009C2AA7" w:rsidRPr="007D4BFA" w:rsidTr="009C2AA7">
        <w:trPr>
          <w:trHeight w:val="157"/>
        </w:trPr>
        <w:tc>
          <w:tcPr>
            <w:tcW w:w="4297"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r w:rsidRPr="007D4BFA">
              <w:t>коксове обладнання, тонн</w:t>
            </w:r>
          </w:p>
        </w:tc>
        <w:tc>
          <w:tcPr>
            <w:tcW w:w="948"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2586,7</w:t>
            </w:r>
          </w:p>
        </w:tc>
        <w:tc>
          <w:tcPr>
            <w:tcW w:w="992"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3286,7</w:t>
            </w:r>
          </w:p>
        </w:tc>
        <w:tc>
          <w:tcPr>
            <w:tcW w:w="1134"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2088,0</w:t>
            </w:r>
          </w:p>
        </w:tc>
        <w:tc>
          <w:tcPr>
            <w:tcW w:w="993"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579,6</w:t>
            </w:r>
          </w:p>
        </w:tc>
        <w:tc>
          <w:tcPr>
            <w:tcW w:w="13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1502" w:rsidRPr="007D4BFA" w:rsidRDefault="00B51502" w:rsidP="00B51502">
            <w:pPr>
              <w:snapToGrid w:val="0"/>
              <w:jc w:val="center"/>
            </w:pPr>
            <w:r w:rsidRPr="007D4BFA">
              <w:t>-</w:t>
            </w:r>
          </w:p>
        </w:tc>
      </w:tr>
      <w:tr w:rsidR="009C2AA7" w:rsidRPr="007D4BFA" w:rsidTr="009C2AA7">
        <w:trPr>
          <w:trHeight w:val="157"/>
        </w:trPr>
        <w:tc>
          <w:tcPr>
            <w:tcW w:w="4297"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roofErr w:type="spellStart"/>
            <w:r w:rsidRPr="007D4BFA">
              <w:t>електропорцеляна</w:t>
            </w:r>
            <w:proofErr w:type="spellEnd"/>
            <w:r w:rsidRPr="007D4BFA">
              <w:t>, тонн</w:t>
            </w:r>
          </w:p>
        </w:tc>
        <w:tc>
          <w:tcPr>
            <w:tcW w:w="948"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4752,4</w:t>
            </w:r>
          </w:p>
        </w:tc>
        <w:tc>
          <w:tcPr>
            <w:tcW w:w="992"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4037,1</w:t>
            </w:r>
          </w:p>
        </w:tc>
        <w:tc>
          <w:tcPr>
            <w:tcW w:w="1134"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2529,3</w:t>
            </w:r>
          </w:p>
        </w:tc>
        <w:tc>
          <w:tcPr>
            <w:tcW w:w="993"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2613,8</w:t>
            </w:r>
          </w:p>
        </w:tc>
        <w:tc>
          <w:tcPr>
            <w:tcW w:w="13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1502" w:rsidRPr="007D4BFA" w:rsidRDefault="00B51502" w:rsidP="00B51502">
            <w:pPr>
              <w:jc w:val="center"/>
            </w:pPr>
            <w:r w:rsidRPr="007D4BFA">
              <w:t>2140,0</w:t>
            </w:r>
          </w:p>
        </w:tc>
      </w:tr>
      <w:tr w:rsidR="009C2AA7" w:rsidRPr="007D4BFA" w:rsidTr="009C2AA7">
        <w:trPr>
          <w:trHeight w:val="157"/>
        </w:trPr>
        <w:tc>
          <w:tcPr>
            <w:tcW w:w="4297"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r w:rsidRPr="007D4BFA">
              <w:t>керамічна плитка, тис.м</w:t>
            </w:r>
            <w:r w:rsidRPr="007D4BFA">
              <w:rPr>
                <w:vertAlign w:val="superscript"/>
              </w:rPr>
              <w:t>2</w:t>
            </w:r>
          </w:p>
        </w:tc>
        <w:tc>
          <w:tcPr>
            <w:tcW w:w="948"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4196,3</w:t>
            </w:r>
          </w:p>
        </w:tc>
        <w:tc>
          <w:tcPr>
            <w:tcW w:w="992"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4046,8</w:t>
            </w:r>
          </w:p>
        </w:tc>
        <w:tc>
          <w:tcPr>
            <w:tcW w:w="1134"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3902,4</w:t>
            </w:r>
          </w:p>
        </w:tc>
        <w:tc>
          <w:tcPr>
            <w:tcW w:w="993" w:type="dxa"/>
            <w:tcBorders>
              <w:top w:val="single" w:sz="4" w:space="0" w:color="000000"/>
              <w:left w:val="single" w:sz="4" w:space="0" w:color="000000"/>
              <w:bottom w:val="single" w:sz="4" w:space="0" w:color="000000"/>
            </w:tcBorders>
            <w:shd w:val="clear" w:color="auto" w:fill="auto"/>
            <w:vAlign w:val="center"/>
          </w:tcPr>
          <w:p w:rsidR="00B51502" w:rsidRPr="007D4BFA" w:rsidRDefault="00B51502" w:rsidP="00B51502">
            <w:pPr>
              <w:jc w:val="center"/>
            </w:pPr>
            <w:r w:rsidRPr="007D4BFA">
              <w:t>1701,7</w:t>
            </w:r>
          </w:p>
        </w:tc>
        <w:tc>
          <w:tcPr>
            <w:tcW w:w="13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1502" w:rsidRPr="007D4BFA" w:rsidRDefault="00B51502" w:rsidP="00B51502">
            <w:pPr>
              <w:jc w:val="center"/>
            </w:pPr>
            <w:r w:rsidRPr="007D4BFA">
              <w:t>1938,0</w:t>
            </w:r>
          </w:p>
        </w:tc>
      </w:tr>
    </w:tbl>
    <w:p w:rsidR="00DB6BBE" w:rsidRPr="007D4BFA" w:rsidRDefault="00DB6BBE" w:rsidP="00E30D8B">
      <w:pPr>
        <w:jc w:val="both"/>
        <w:rPr>
          <w:noProof/>
          <w:sz w:val="28"/>
          <w:szCs w:val="28"/>
        </w:rPr>
      </w:pPr>
    </w:p>
    <w:p w:rsidR="00B51502" w:rsidRPr="007D4BFA" w:rsidRDefault="00B51502" w:rsidP="00E313A4">
      <w:pPr>
        <w:rPr>
          <w:noProof/>
          <w:sz w:val="28"/>
          <w:szCs w:val="28"/>
        </w:rPr>
      </w:pPr>
      <w:r w:rsidRPr="007D4BFA">
        <w:rPr>
          <w:noProof/>
          <w:sz w:val="28"/>
          <w:szCs w:val="28"/>
          <w:lang w:val="ru-RU" w:eastAsia="ru-RU"/>
        </w:rPr>
        <w:drawing>
          <wp:inline distT="0" distB="0" distL="0" distR="0">
            <wp:extent cx="6096000" cy="2690038"/>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51502" w:rsidRPr="007D4BFA" w:rsidRDefault="00E313A4" w:rsidP="00E313A4">
      <w:pPr>
        <w:ind w:firstLine="708"/>
        <w:jc w:val="center"/>
        <w:rPr>
          <w:noProof/>
          <w:sz w:val="28"/>
          <w:szCs w:val="28"/>
        </w:rPr>
      </w:pPr>
      <w:r w:rsidRPr="007D4BFA">
        <w:rPr>
          <w:noProof/>
          <w:sz w:val="28"/>
          <w:szCs w:val="28"/>
        </w:rPr>
        <w:t>Рис. 1.3. Обсяг реалізованої продукції за 2011-2015 рр.</w:t>
      </w:r>
    </w:p>
    <w:p w:rsidR="00B51502" w:rsidRPr="007D4BFA" w:rsidRDefault="00B51502" w:rsidP="008711C0">
      <w:pPr>
        <w:ind w:firstLine="708"/>
        <w:jc w:val="both"/>
        <w:rPr>
          <w:noProof/>
          <w:sz w:val="28"/>
          <w:szCs w:val="28"/>
        </w:rPr>
      </w:pPr>
    </w:p>
    <w:p w:rsidR="009F7B7A" w:rsidRDefault="003867BD" w:rsidP="002D5CEA">
      <w:pPr>
        <w:pStyle w:val="ae"/>
        <w:spacing w:after="0" w:line="276" w:lineRule="auto"/>
        <w:ind w:firstLine="709"/>
        <w:jc w:val="both"/>
        <w:rPr>
          <w:noProof/>
          <w:sz w:val="28"/>
          <w:szCs w:val="28"/>
          <w:lang w:val="uk-UA" w:eastAsia="uk-UA"/>
        </w:rPr>
      </w:pPr>
      <w:r>
        <w:rPr>
          <w:noProof/>
          <w:sz w:val="28"/>
          <w:szCs w:val="28"/>
          <w:lang w:eastAsia="ru-RU"/>
        </w:rPr>
        <w:drawing>
          <wp:anchor distT="0" distB="0" distL="114935" distR="114935" simplePos="0" relativeHeight="251657728" behindDoc="1" locked="0" layoutInCell="1" allowOverlap="1">
            <wp:simplePos x="0" y="0"/>
            <wp:positionH relativeFrom="column">
              <wp:posOffset>25400</wp:posOffset>
            </wp:positionH>
            <wp:positionV relativeFrom="paragraph">
              <wp:posOffset>132715</wp:posOffset>
            </wp:positionV>
            <wp:extent cx="6188075" cy="3589020"/>
            <wp:effectExtent l="0" t="0" r="0" b="2540"/>
            <wp:wrapNone/>
            <wp:docPr id="81"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p>
    <w:p w:rsidR="009F7B7A" w:rsidRDefault="009F7B7A" w:rsidP="002D5CEA">
      <w:pPr>
        <w:pStyle w:val="ae"/>
        <w:spacing w:after="0" w:line="276" w:lineRule="auto"/>
        <w:ind w:firstLine="709"/>
        <w:jc w:val="both"/>
        <w:rPr>
          <w:noProof/>
          <w:sz w:val="28"/>
          <w:szCs w:val="28"/>
          <w:lang w:val="uk-UA" w:eastAsia="uk-UA"/>
        </w:rPr>
      </w:pPr>
    </w:p>
    <w:p w:rsidR="009F7B7A" w:rsidRDefault="009F7B7A" w:rsidP="002D5CEA">
      <w:pPr>
        <w:pStyle w:val="ae"/>
        <w:spacing w:after="0" w:line="276" w:lineRule="auto"/>
        <w:ind w:firstLine="709"/>
        <w:jc w:val="both"/>
        <w:rPr>
          <w:noProof/>
          <w:sz w:val="28"/>
          <w:szCs w:val="28"/>
          <w:lang w:val="uk-UA" w:eastAsia="uk-UA"/>
        </w:rPr>
      </w:pPr>
    </w:p>
    <w:p w:rsidR="009F7B7A" w:rsidRDefault="009F7B7A" w:rsidP="002D5CEA">
      <w:pPr>
        <w:pStyle w:val="ae"/>
        <w:spacing w:after="0" w:line="276" w:lineRule="auto"/>
        <w:ind w:firstLine="709"/>
        <w:jc w:val="both"/>
        <w:rPr>
          <w:noProof/>
          <w:sz w:val="28"/>
          <w:szCs w:val="28"/>
          <w:lang w:val="uk-UA" w:eastAsia="uk-UA"/>
        </w:rPr>
      </w:pPr>
    </w:p>
    <w:p w:rsidR="009F7B7A" w:rsidRDefault="009F7B7A" w:rsidP="002D5CEA">
      <w:pPr>
        <w:pStyle w:val="ae"/>
        <w:spacing w:after="0" w:line="276" w:lineRule="auto"/>
        <w:ind w:firstLine="709"/>
        <w:jc w:val="both"/>
        <w:rPr>
          <w:noProof/>
          <w:sz w:val="28"/>
          <w:szCs w:val="28"/>
          <w:lang w:val="uk-UA" w:eastAsia="uk-UA"/>
        </w:rPr>
      </w:pPr>
    </w:p>
    <w:p w:rsidR="009F7B7A" w:rsidRDefault="009F7B7A" w:rsidP="002D5CEA">
      <w:pPr>
        <w:pStyle w:val="ae"/>
        <w:spacing w:after="0" w:line="276" w:lineRule="auto"/>
        <w:ind w:firstLine="709"/>
        <w:jc w:val="both"/>
        <w:rPr>
          <w:noProof/>
          <w:sz w:val="28"/>
          <w:szCs w:val="28"/>
          <w:lang w:val="uk-UA" w:eastAsia="uk-UA"/>
        </w:rPr>
      </w:pPr>
    </w:p>
    <w:p w:rsidR="009F7B7A" w:rsidRDefault="009F7B7A" w:rsidP="002D5CEA">
      <w:pPr>
        <w:pStyle w:val="ae"/>
        <w:spacing w:after="0" w:line="276" w:lineRule="auto"/>
        <w:ind w:firstLine="709"/>
        <w:jc w:val="both"/>
        <w:rPr>
          <w:noProof/>
          <w:sz w:val="28"/>
          <w:szCs w:val="28"/>
          <w:lang w:val="uk-UA" w:eastAsia="uk-UA"/>
        </w:rPr>
      </w:pPr>
    </w:p>
    <w:p w:rsidR="009F7B7A" w:rsidRDefault="009F7B7A" w:rsidP="002D5CEA">
      <w:pPr>
        <w:pStyle w:val="ae"/>
        <w:spacing w:after="0" w:line="276" w:lineRule="auto"/>
        <w:ind w:firstLine="709"/>
        <w:jc w:val="both"/>
        <w:rPr>
          <w:noProof/>
          <w:sz w:val="28"/>
          <w:szCs w:val="28"/>
          <w:lang w:val="uk-UA" w:eastAsia="uk-UA"/>
        </w:rPr>
      </w:pPr>
    </w:p>
    <w:p w:rsidR="009F7B7A" w:rsidRPr="007D4BFA" w:rsidRDefault="009F7B7A" w:rsidP="002D5CEA">
      <w:pPr>
        <w:pStyle w:val="ae"/>
        <w:spacing w:after="0" w:line="276" w:lineRule="auto"/>
        <w:ind w:firstLine="709"/>
        <w:jc w:val="both"/>
        <w:rPr>
          <w:noProof/>
          <w:sz w:val="28"/>
          <w:szCs w:val="28"/>
          <w:lang w:val="uk-UA" w:eastAsia="uk-UA"/>
        </w:rPr>
      </w:pPr>
    </w:p>
    <w:p w:rsidR="00B51502" w:rsidRPr="007D4BFA" w:rsidRDefault="00B51502" w:rsidP="002D5CEA">
      <w:pPr>
        <w:spacing w:line="276" w:lineRule="auto"/>
        <w:jc w:val="both"/>
        <w:rPr>
          <w:noProof/>
          <w:sz w:val="28"/>
          <w:szCs w:val="28"/>
        </w:rPr>
      </w:pPr>
    </w:p>
    <w:p w:rsidR="00B51502" w:rsidRPr="007D4BFA" w:rsidRDefault="00B51502" w:rsidP="002D5CEA">
      <w:pPr>
        <w:spacing w:line="276" w:lineRule="auto"/>
        <w:ind w:firstLine="708"/>
        <w:jc w:val="both"/>
        <w:rPr>
          <w:noProof/>
          <w:sz w:val="28"/>
          <w:szCs w:val="28"/>
        </w:rPr>
      </w:pPr>
    </w:p>
    <w:p w:rsidR="00B51502" w:rsidRPr="007D4BFA" w:rsidRDefault="00B51502" w:rsidP="002D5CEA">
      <w:pPr>
        <w:spacing w:line="276" w:lineRule="auto"/>
        <w:ind w:firstLine="708"/>
        <w:jc w:val="both"/>
        <w:rPr>
          <w:noProof/>
          <w:sz w:val="28"/>
          <w:szCs w:val="28"/>
        </w:rPr>
      </w:pPr>
    </w:p>
    <w:p w:rsidR="00B51502" w:rsidRPr="007D4BFA" w:rsidRDefault="00B51502" w:rsidP="002D5CEA">
      <w:pPr>
        <w:spacing w:line="276" w:lineRule="auto"/>
        <w:ind w:firstLine="708"/>
        <w:jc w:val="both"/>
        <w:rPr>
          <w:noProof/>
          <w:sz w:val="28"/>
          <w:szCs w:val="28"/>
        </w:rPr>
      </w:pPr>
    </w:p>
    <w:p w:rsidR="00B51502" w:rsidRPr="007D4BFA" w:rsidRDefault="00B51502" w:rsidP="002D5CEA">
      <w:pPr>
        <w:spacing w:line="276" w:lineRule="auto"/>
        <w:ind w:firstLine="708"/>
        <w:jc w:val="both"/>
        <w:rPr>
          <w:noProof/>
          <w:sz w:val="28"/>
          <w:szCs w:val="28"/>
        </w:rPr>
      </w:pPr>
    </w:p>
    <w:p w:rsidR="00682DE8" w:rsidRDefault="00682DE8" w:rsidP="00682DE8">
      <w:pPr>
        <w:spacing w:line="276" w:lineRule="auto"/>
        <w:rPr>
          <w:noProof/>
          <w:sz w:val="28"/>
          <w:szCs w:val="28"/>
        </w:rPr>
      </w:pPr>
    </w:p>
    <w:p w:rsidR="00682DE8" w:rsidRDefault="00682DE8" w:rsidP="00682DE8">
      <w:pPr>
        <w:spacing w:line="276" w:lineRule="auto"/>
        <w:rPr>
          <w:noProof/>
          <w:sz w:val="28"/>
          <w:szCs w:val="28"/>
        </w:rPr>
      </w:pPr>
    </w:p>
    <w:p w:rsidR="00E313A4" w:rsidRPr="007D4BFA" w:rsidRDefault="0070560A" w:rsidP="00682DE8">
      <w:pPr>
        <w:spacing w:line="276" w:lineRule="auto"/>
        <w:jc w:val="center"/>
        <w:rPr>
          <w:noProof/>
          <w:sz w:val="28"/>
          <w:szCs w:val="28"/>
        </w:rPr>
      </w:pPr>
      <w:r w:rsidRPr="007D4BFA">
        <w:rPr>
          <w:noProof/>
          <w:sz w:val="28"/>
          <w:szCs w:val="28"/>
        </w:rPr>
        <w:lastRenderedPageBreak/>
        <w:t>Рис. 1.4. Динаміка основних показників інвестиційної діяльності</w:t>
      </w:r>
    </w:p>
    <w:p w:rsidR="00022E18" w:rsidRDefault="00022E18" w:rsidP="00022E18">
      <w:pPr>
        <w:pStyle w:val="ae"/>
        <w:spacing w:after="0" w:line="276" w:lineRule="auto"/>
        <w:ind w:firstLine="709"/>
        <w:jc w:val="both"/>
        <w:rPr>
          <w:noProof/>
          <w:sz w:val="28"/>
          <w:szCs w:val="28"/>
          <w:lang w:val="uk-UA" w:eastAsia="uk-UA"/>
        </w:rPr>
      </w:pPr>
      <w:r w:rsidRPr="007D4BFA">
        <w:rPr>
          <w:noProof/>
          <w:sz w:val="28"/>
          <w:szCs w:val="28"/>
          <w:lang w:val="uk-UA" w:eastAsia="uk-UA"/>
        </w:rPr>
        <w:t>Внаслідок економічного спаду виробництва у 2015 р. значно скоротилися інвестиційні можливості суб’єктів господарювання, бюджетні асигнування, власні кошти населення, які мали бути спрямовані в розвиток виробничих потужностей, будівництво та реконструкцію об’єктів соціально - культурної сфери, житлове будівництво.</w:t>
      </w:r>
    </w:p>
    <w:p w:rsidR="0070560A" w:rsidRPr="007D4BFA" w:rsidRDefault="0070560A" w:rsidP="002D5CEA">
      <w:pPr>
        <w:spacing w:line="276" w:lineRule="auto"/>
        <w:jc w:val="center"/>
        <w:rPr>
          <w:noProof/>
          <w:sz w:val="28"/>
          <w:szCs w:val="28"/>
        </w:rPr>
      </w:pPr>
    </w:p>
    <w:p w:rsidR="008711C0" w:rsidRPr="007D4BFA" w:rsidRDefault="008711C0" w:rsidP="002D5CEA">
      <w:pPr>
        <w:spacing w:line="276" w:lineRule="auto"/>
        <w:ind w:firstLine="708"/>
        <w:jc w:val="both"/>
        <w:rPr>
          <w:noProof/>
          <w:sz w:val="28"/>
          <w:szCs w:val="28"/>
        </w:rPr>
      </w:pPr>
      <w:r w:rsidRPr="007D4BFA">
        <w:rPr>
          <w:noProof/>
          <w:sz w:val="28"/>
          <w:szCs w:val="28"/>
        </w:rPr>
        <w:t xml:space="preserve">1.1.5. Огляд бюджету міста </w:t>
      </w:r>
    </w:p>
    <w:p w:rsidR="00E313A4" w:rsidRPr="007D4BFA" w:rsidRDefault="00016BE8" w:rsidP="002D5CEA">
      <w:pPr>
        <w:spacing w:line="276" w:lineRule="auto"/>
        <w:ind w:firstLine="709"/>
        <w:jc w:val="both"/>
        <w:rPr>
          <w:noProof/>
          <w:sz w:val="28"/>
          <w:szCs w:val="28"/>
        </w:rPr>
      </w:pPr>
      <w:r w:rsidRPr="007D4BFA">
        <w:rPr>
          <w:noProof/>
          <w:sz w:val="28"/>
          <w:szCs w:val="28"/>
        </w:rPr>
        <w:t>Стан економіки міста  безпосередньо впливає на наповнення доходної частини бюджету.</w:t>
      </w:r>
    </w:p>
    <w:p w:rsidR="00016BE8" w:rsidRPr="007D4BFA" w:rsidRDefault="00016BE8" w:rsidP="002D5CEA">
      <w:pPr>
        <w:spacing w:line="276" w:lineRule="auto"/>
        <w:ind w:firstLine="709"/>
        <w:jc w:val="both"/>
        <w:rPr>
          <w:noProof/>
          <w:sz w:val="28"/>
          <w:szCs w:val="28"/>
        </w:rPr>
      </w:pPr>
      <w:r w:rsidRPr="007D4BFA">
        <w:rPr>
          <w:noProof/>
          <w:sz w:val="28"/>
          <w:szCs w:val="28"/>
        </w:rPr>
        <w:t xml:space="preserve"> Очікується мобілізувати в місцевий бюджет  податків і зборів, з урахуванням сум дотації та субвенцій, одержаних з державного бюджету, у розмірі 788 974,7 тис. грн., що складає 108,7% до затверджених річних показників. Без врахування трансфертів з державного бюджету надходження доходів за поточний рік складуть 232 034,8 тис. грн.</w:t>
      </w:r>
    </w:p>
    <w:p w:rsidR="00016BE8" w:rsidRPr="007D4BFA" w:rsidRDefault="00016BE8" w:rsidP="002D5CEA">
      <w:pPr>
        <w:spacing w:line="276" w:lineRule="auto"/>
        <w:ind w:firstLine="709"/>
        <w:jc w:val="both"/>
        <w:rPr>
          <w:noProof/>
          <w:sz w:val="28"/>
          <w:szCs w:val="28"/>
        </w:rPr>
      </w:pPr>
      <w:r w:rsidRPr="007D4BFA">
        <w:rPr>
          <w:noProof/>
          <w:sz w:val="28"/>
          <w:szCs w:val="28"/>
        </w:rPr>
        <w:t xml:space="preserve">Бюджетообразуючим податком місцевого бюджету є податок з доходів фізичних осіб (більше 60 % в сумі власних та закріплених надходжень загального фонду бюджету). </w:t>
      </w:r>
    </w:p>
    <w:p w:rsidR="00016BE8" w:rsidRPr="007D4BFA" w:rsidRDefault="00016BE8" w:rsidP="002D5CEA">
      <w:pPr>
        <w:spacing w:line="276" w:lineRule="auto"/>
        <w:ind w:firstLine="709"/>
        <w:jc w:val="both"/>
        <w:rPr>
          <w:noProof/>
          <w:sz w:val="28"/>
          <w:szCs w:val="28"/>
        </w:rPr>
      </w:pPr>
      <w:r w:rsidRPr="007D4BFA">
        <w:rPr>
          <w:noProof/>
          <w:sz w:val="28"/>
          <w:szCs w:val="28"/>
        </w:rPr>
        <w:t xml:space="preserve">В 2015 році до бюджету </w:t>
      </w:r>
      <w:r w:rsidRPr="00F85AC4">
        <w:rPr>
          <w:noProof/>
          <w:sz w:val="28"/>
          <w:szCs w:val="28"/>
        </w:rPr>
        <w:t>над</w:t>
      </w:r>
      <w:r w:rsidR="005A22E8" w:rsidRPr="00F85AC4">
        <w:rPr>
          <w:noProof/>
          <w:sz w:val="28"/>
          <w:szCs w:val="28"/>
        </w:rPr>
        <w:t>ійшло</w:t>
      </w:r>
      <w:r w:rsidRPr="007D4BFA">
        <w:rPr>
          <w:noProof/>
          <w:sz w:val="28"/>
          <w:szCs w:val="28"/>
        </w:rPr>
        <w:t xml:space="preserve">: </w:t>
      </w:r>
    </w:p>
    <w:p w:rsidR="00016BE8" w:rsidRPr="007D4BFA" w:rsidRDefault="00016BE8" w:rsidP="002D5CEA">
      <w:pPr>
        <w:spacing w:line="276" w:lineRule="auto"/>
        <w:ind w:firstLine="709"/>
        <w:jc w:val="both"/>
        <w:rPr>
          <w:noProof/>
          <w:sz w:val="28"/>
          <w:szCs w:val="28"/>
        </w:rPr>
      </w:pPr>
      <w:r w:rsidRPr="007D4BFA">
        <w:rPr>
          <w:noProof/>
          <w:sz w:val="28"/>
          <w:szCs w:val="28"/>
        </w:rPr>
        <w:t xml:space="preserve">- податку на доходи (116 300,0 тис. грн.) </w:t>
      </w:r>
    </w:p>
    <w:p w:rsidR="00016BE8" w:rsidRPr="007D4BFA" w:rsidRDefault="00016BE8" w:rsidP="002D5CEA">
      <w:pPr>
        <w:spacing w:line="276" w:lineRule="auto"/>
        <w:ind w:firstLine="709"/>
        <w:jc w:val="both"/>
        <w:rPr>
          <w:noProof/>
          <w:sz w:val="28"/>
          <w:szCs w:val="28"/>
        </w:rPr>
      </w:pPr>
      <w:r w:rsidRPr="007D4BFA">
        <w:rPr>
          <w:noProof/>
          <w:sz w:val="28"/>
          <w:szCs w:val="28"/>
        </w:rPr>
        <w:t>-місцевих податків і зборів ( 38 823,0тис.грн.)</w:t>
      </w:r>
    </w:p>
    <w:p w:rsidR="00016BE8" w:rsidRPr="007D4BFA" w:rsidRDefault="00016BE8" w:rsidP="002D5CEA">
      <w:pPr>
        <w:spacing w:line="276" w:lineRule="auto"/>
        <w:ind w:firstLine="709"/>
        <w:jc w:val="both"/>
        <w:rPr>
          <w:noProof/>
          <w:sz w:val="28"/>
          <w:szCs w:val="28"/>
        </w:rPr>
      </w:pPr>
      <w:r w:rsidRPr="007D4BFA">
        <w:rPr>
          <w:noProof/>
          <w:sz w:val="28"/>
          <w:szCs w:val="28"/>
        </w:rPr>
        <w:t xml:space="preserve">-трансфертів з державного бюджету (556 939,9тис.грн.). </w:t>
      </w:r>
    </w:p>
    <w:p w:rsidR="00016BE8" w:rsidRPr="007D4BFA" w:rsidRDefault="00016BE8" w:rsidP="002D5CEA">
      <w:pPr>
        <w:spacing w:line="276" w:lineRule="auto"/>
        <w:ind w:firstLine="709"/>
        <w:jc w:val="both"/>
        <w:rPr>
          <w:noProof/>
          <w:sz w:val="28"/>
          <w:szCs w:val="28"/>
        </w:rPr>
      </w:pPr>
      <w:r w:rsidRPr="007D4BFA">
        <w:rPr>
          <w:noProof/>
          <w:sz w:val="28"/>
          <w:szCs w:val="28"/>
        </w:rPr>
        <w:t>Динаміка надходжень до  зведеного бюджету міста виявляє,  що протягом останніх п’яти років дотації та субвенції з державного бюджету значно перевищують власні надходження.</w:t>
      </w:r>
      <w:bookmarkStart w:id="3" w:name="_1445168225"/>
      <w:bookmarkEnd w:id="3"/>
    </w:p>
    <w:p w:rsidR="00682DE8" w:rsidRDefault="00682DE8" w:rsidP="002D5CEA">
      <w:pPr>
        <w:shd w:val="clear" w:color="auto" w:fill="FFFFFF" w:themeFill="background1"/>
        <w:spacing w:line="276" w:lineRule="auto"/>
        <w:jc w:val="right"/>
        <w:rPr>
          <w:noProof/>
          <w:sz w:val="28"/>
          <w:szCs w:val="28"/>
        </w:rPr>
      </w:pPr>
    </w:p>
    <w:p w:rsidR="00E313A4" w:rsidRPr="007D4BFA" w:rsidRDefault="008711C0" w:rsidP="002D5CEA">
      <w:pPr>
        <w:shd w:val="clear" w:color="auto" w:fill="FFFFFF" w:themeFill="background1"/>
        <w:spacing w:line="276" w:lineRule="auto"/>
        <w:jc w:val="right"/>
        <w:rPr>
          <w:noProof/>
          <w:sz w:val="28"/>
          <w:szCs w:val="28"/>
        </w:rPr>
      </w:pPr>
      <w:r w:rsidRPr="007D4BFA">
        <w:rPr>
          <w:noProof/>
          <w:sz w:val="28"/>
          <w:szCs w:val="28"/>
        </w:rPr>
        <w:t>Таблиця 1.</w:t>
      </w:r>
      <w:r w:rsidR="0070560A" w:rsidRPr="007D4BFA">
        <w:rPr>
          <w:noProof/>
          <w:sz w:val="28"/>
          <w:szCs w:val="28"/>
        </w:rPr>
        <w:t>6</w:t>
      </w:r>
    </w:p>
    <w:p w:rsidR="008711C0" w:rsidRPr="007D4BFA" w:rsidRDefault="008711C0" w:rsidP="002D5CEA">
      <w:pPr>
        <w:spacing w:line="276" w:lineRule="auto"/>
        <w:jc w:val="center"/>
        <w:rPr>
          <w:noProof/>
          <w:sz w:val="28"/>
          <w:szCs w:val="28"/>
        </w:rPr>
      </w:pPr>
      <w:r w:rsidRPr="007D4BFA">
        <w:rPr>
          <w:noProof/>
          <w:sz w:val="28"/>
          <w:szCs w:val="28"/>
        </w:rPr>
        <w:t xml:space="preserve">Обсяги доходів бюджету м. </w:t>
      </w:r>
      <w:r w:rsidR="00403A0D" w:rsidRPr="007D4BFA">
        <w:rPr>
          <w:noProof/>
          <w:sz w:val="28"/>
          <w:szCs w:val="28"/>
        </w:rPr>
        <w:t>Слов’янськ</w:t>
      </w:r>
      <w:r w:rsidRPr="007D4BFA">
        <w:rPr>
          <w:noProof/>
          <w:sz w:val="28"/>
          <w:szCs w:val="28"/>
        </w:rPr>
        <w:t xml:space="preserve"> за 20</w:t>
      </w:r>
      <w:r w:rsidR="0005182E" w:rsidRPr="007D4BFA">
        <w:rPr>
          <w:noProof/>
          <w:sz w:val="28"/>
          <w:szCs w:val="28"/>
        </w:rPr>
        <w:t>10-2015</w:t>
      </w:r>
      <w:r w:rsidRPr="007D4BFA">
        <w:rPr>
          <w:noProof/>
          <w:sz w:val="28"/>
          <w:szCs w:val="28"/>
        </w:rPr>
        <w:t xml:space="preserve"> рр.</w:t>
      </w:r>
    </w:p>
    <w:tbl>
      <w:tblPr>
        <w:tblStyle w:val="a7"/>
        <w:tblW w:w="0" w:type="auto"/>
        <w:tblLayout w:type="fixed"/>
        <w:tblLook w:val="04A0"/>
      </w:tblPr>
      <w:tblGrid>
        <w:gridCol w:w="2235"/>
        <w:gridCol w:w="1275"/>
        <w:gridCol w:w="1276"/>
        <w:gridCol w:w="1276"/>
        <w:gridCol w:w="1300"/>
        <w:gridCol w:w="1245"/>
        <w:gridCol w:w="1248"/>
      </w:tblGrid>
      <w:tr w:rsidR="00303368" w:rsidRPr="007D4BFA" w:rsidTr="009C2AA7">
        <w:tc>
          <w:tcPr>
            <w:tcW w:w="2235" w:type="dxa"/>
            <w:vMerge w:val="restart"/>
          </w:tcPr>
          <w:p w:rsidR="00303368" w:rsidRPr="007D4BFA" w:rsidRDefault="00303368" w:rsidP="00BF225E">
            <w:pPr>
              <w:jc w:val="center"/>
            </w:pPr>
            <w:r w:rsidRPr="007D4BFA">
              <w:t>Назва показника</w:t>
            </w:r>
          </w:p>
        </w:tc>
        <w:tc>
          <w:tcPr>
            <w:tcW w:w="7620" w:type="dxa"/>
            <w:gridSpan w:val="6"/>
          </w:tcPr>
          <w:p w:rsidR="00303368" w:rsidRPr="007D4BFA" w:rsidRDefault="00303368" w:rsidP="00BF225E">
            <w:pPr>
              <w:jc w:val="center"/>
            </w:pPr>
            <w:r w:rsidRPr="007D4BFA">
              <w:t>Рік</w:t>
            </w:r>
          </w:p>
        </w:tc>
      </w:tr>
      <w:tr w:rsidR="00303368" w:rsidRPr="007D4BFA" w:rsidTr="009C2AA7">
        <w:tc>
          <w:tcPr>
            <w:tcW w:w="2235" w:type="dxa"/>
            <w:vMerge/>
          </w:tcPr>
          <w:p w:rsidR="00303368" w:rsidRPr="007D4BFA" w:rsidRDefault="00303368" w:rsidP="00BF225E">
            <w:pPr>
              <w:jc w:val="center"/>
            </w:pPr>
          </w:p>
        </w:tc>
        <w:tc>
          <w:tcPr>
            <w:tcW w:w="1275" w:type="dxa"/>
            <w:vAlign w:val="center"/>
          </w:tcPr>
          <w:p w:rsidR="00303368" w:rsidRPr="007D4BFA" w:rsidRDefault="00303368" w:rsidP="00BF225E">
            <w:pPr>
              <w:jc w:val="center"/>
            </w:pPr>
            <w:r w:rsidRPr="007D4BFA">
              <w:t>2010</w:t>
            </w:r>
          </w:p>
        </w:tc>
        <w:tc>
          <w:tcPr>
            <w:tcW w:w="1276" w:type="dxa"/>
            <w:vAlign w:val="center"/>
          </w:tcPr>
          <w:p w:rsidR="00303368" w:rsidRPr="007D4BFA" w:rsidRDefault="00303368" w:rsidP="00BF225E">
            <w:pPr>
              <w:jc w:val="center"/>
            </w:pPr>
            <w:r w:rsidRPr="007D4BFA">
              <w:t>2011</w:t>
            </w:r>
          </w:p>
        </w:tc>
        <w:tc>
          <w:tcPr>
            <w:tcW w:w="1276" w:type="dxa"/>
            <w:vAlign w:val="center"/>
          </w:tcPr>
          <w:p w:rsidR="00303368" w:rsidRPr="007D4BFA" w:rsidRDefault="00303368" w:rsidP="00BF225E">
            <w:pPr>
              <w:jc w:val="center"/>
            </w:pPr>
            <w:r w:rsidRPr="007D4BFA">
              <w:t>2012</w:t>
            </w:r>
          </w:p>
        </w:tc>
        <w:tc>
          <w:tcPr>
            <w:tcW w:w="1300" w:type="dxa"/>
            <w:vAlign w:val="center"/>
          </w:tcPr>
          <w:p w:rsidR="00303368" w:rsidRPr="007D4BFA" w:rsidRDefault="00303368" w:rsidP="00BF225E">
            <w:pPr>
              <w:jc w:val="center"/>
            </w:pPr>
            <w:r w:rsidRPr="007D4BFA">
              <w:t>2013</w:t>
            </w:r>
          </w:p>
        </w:tc>
        <w:tc>
          <w:tcPr>
            <w:tcW w:w="1245" w:type="dxa"/>
            <w:vAlign w:val="center"/>
          </w:tcPr>
          <w:p w:rsidR="00303368" w:rsidRPr="007D4BFA" w:rsidRDefault="00303368" w:rsidP="00BF225E">
            <w:pPr>
              <w:jc w:val="center"/>
            </w:pPr>
            <w:r w:rsidRPr="007D4BFA">
              <w:t>2014</w:t>
            </w:r>
          </w:p>
        </w:tc>
        <w:tc>
          <w:tcPr>
            <w:tcW w:w="1248" w:type="dxa"/>
            <w:vAlign w:val="center"/>
          </w:tcPr>
          <w:p w:rsidR="00303368" w:rsidRPr="007D4BFA" w:rsidRDefault="00303368" w:rsidP="00BF225E">
            <w:pPr>
              <w:jc w:val="center"/>
            </w:pPr>
            <w:r w:rsidRPr="007D4BFA">
              <w:t>2015</w:t>
            </w:r>
          </w:p>
        </w:tc>
      </w:tr>
      <w:tr w:rsidR="00303368" w:rsidRPr="007D4BFA" w:rsidTr="009C2AA7">
        <w:tc>
          <w:tcPr>
            <w:tcW w:w="2235" w:type="dxa"/>
            <w:vAlign w:val="center"/>
          </w:tcPr>
          <w:p w:rsidR="00303368" w:rsidRPr="007D4BFA" w:rsidRDefault="00303368" w:rsidP="00303368">
            <w:r w:rsidRPr="007D4BFA">
              <w:t>Загальний фонд</w:t>
            </w:r>
          </w:p>
        </w:tc>
        <w:tc>
          <w:tcPr>
            <w:tcW w:w="1275" w:type="dxa"/>
            <w:vAlign w:val="center"/>
          </w:tcPr>
          <w:p w:rsidR="00303368" w:rsidRPr="007D4BFA" w:rsidRDefault="00303368" w:rsidP="000B20C1">
            <w:pPr>
              <w:jc w:val="center"/>
              <w:rPr>
                <w:bCs/>
              </w:rPr>
            </w:pPr>
            <w:r w:rsidRPr="007D4BFA">
              <w:rPr>
                <w:bCs/>
              </w:rPr>
              <w:t>113 349,6</w:t>
            </w:r>
          </w:p>
        </w:tc>
        <w:tc>
          <w:tcPr>
            <w:tcW w:w="1276" w:type="dxa"/>
            <w:vAlign w:val="center"/>
          </w:tcPr>
          <w:p w:rsidR="00303368" w:rsidRPr="007D4BFA" w:rsidRDefault="00303368" w:rsidP="000B20C1">
            <w:pPr>
              <w:jc w:val="center"/>
              <w:rPr>
                <w:bCs/>
              </w:rPr>
            </w:pPr>
            <w:r w:rsidRPr="007D4BFA">
              <w:rPr>
                <w:bCs/>
              </w:rPr>
              <w:t>126 791,6</w:t>
            </w:r>
          </w:p>
        </w:tc>
        <w:tc>
          <w:tcPr>
            <w:tcW w:w="1276" w:type="dxa"/>
            <w:vAlign w:val="center"/>
          </w:tcPr>
          <w:p w:rsidR="00303368" w:rsidRPr="007D4BFA" w:rsidRDefault="00303368" w:rsidP="000B20C1">
            <w:pPr>
              <w:jc w:val="center"/>
            </w:pPr>
            <w:r w:rsidRPr="007D4BFA">
              <w:rPr>
                <w:bCs/>
              </w:rPr>
              <w:t>99 023,1</w:t>
            </w:r>
          </w:p>
        </w:tc>
        <w:tc>
          <w:tcPr>
            <w:tcW w:w="1300" w:type="dxa"/>
            <w:vAlign w:val="center"/>
          </w:tcPr>
          <w:p w:rsidR="00303368" w:rsidRPr="007D4BFA" w:rsidRDefault="00303368" w:rsidP="000B20C1">
            <w:pPr>
              <w:jc w:val="center"/>
              <w:rPr>
                <w:bCs/>
              </w:rPr>
            </w:pPr>
            <w:r w:rsidRPr="007D4BFA">
              <w:rPr>
                <w:bCs/>
              </w:rPr>
              <w:t>104 443,0</w:t>
            </w:r>
          </w:p>
        </w:tc>
        <w:tc>
          <w:tcPr>
            <w:tcW w:w="1245" w:type="dxa"/>
            <w:vAlign w:val="center"/>
          </w:tcPr>
          <w:p w:rsidR="00303368" w:rsidRPr="007D4BFA" w:rsidRDefault="00303368" w:rsidP="000B20C1">
            <w:pPr>
              <w:jc w:val="center"/>
              <w:rPr>
                <w:bCs/>
              </w:rPr>
            </w:pPr>
            <w:r w:rsidRPr="007D4BFA">
              <w:rPr>
                <w:bCs/>
              </w:rPr>
              <w:t>88 578,1</w:t>
            </w:r>
          </w:p>
        </w:tc>
        <w:tc>
          <w:tcPr>
            <w:tcW w:w="1248" w:type="dxa"/>
            <w:vAlign w:val="center"/>
          </w:tcPr>
          <w:p w:rsidR="00303368" w:rsidRPr="007D4BFA" w:rsidRDefault="00303368" w:rsidP="000B20C1">
            <w:pPr>
              <w:jc w:val="center"/>
              <w:rPr>
                <w:bCs/>
              </w:rPr>
            </w:pPr>
            <w:r w:rsidRPr="007D4BFA">
              <w:rPr>
                <w:bCs/>
              </w:rPr>
              <w:t>197 529,1</w:t>
            </w:r>
          </w:p>
        </w:tc>
      </w:tr>
      <w:tr w:rsidR="00303368" w:rsidRPr="007D4BFA" w:rsidTr="009C2AA7">
        <w:trPr>
          <w:trHeight w:val="365"/>
        </w:trPr>
        <w:tc>
          <w:tcPr>
            <w:tcW w:w="2235" w:type="dxa"/>
            <w:vAlign w:val="center"/>
          </w:tcPr>
          <w:p w:rsidR="00303368" w:rsidRPr="007D4BFA" w:rsidRDefault="00303368" w:rsidP="00303368">
            <w:r w:rsidRPr="007D4BFA">
              <w:t>Спеціальний фонд, в т.ч.</w:t>
            </w:r>
          </w:p>
        </w:tc>
        <w:tc>
          <w:tcPr>
            <w:tcW w:w="1275" w:type="dxa"/>
            <w:vAlign w:val="center"/>
          </w:tcPr>
          <w:p w:rsidR="00303368" w:rsidRPr="007D4BFA" w:rsidRDefault="00303368" w:rsidP="000B20C1">
            <w:pPr>
              <w:jc w:val="center"/>
              <w:rPr>
                <w:bCs/>
              </w:rPr>
            </w:pPr>
            <w:r w:rsidRPr="007D4BFA">
              <w:rPr>
                <w:bCs/>
              </w:rPr>
              <w:t>23 596,0</w:t>
            </w:r>
          </w:p>
        </w:tc>
        <w:tc>
          <w:tcPr>
            <w:tcW w:w="1276" w:type="dxa"/>
            <w:vAlign w:val="center"/>
          </w:tcPr>
          <w:p w:rsidR="00303368" w:rsidRPr="007D4BFA" w:rsidRDefault="00303368" w:rsidP="000B20C1">
            <w:pPr>
              <w:jc w:val="center"/>
              <w:rPr>
                <w:bCs/>
              </w:rPr>
            </w:pPr>
            <w:r w:rsidRPr="007D4BFA">
              <w:rPr>
                <w:bCs/>
              </w:rPr>
              <w:t>32 076,6</w:t>
            </w:r>
          </w:p>
        </w:tc>
        <w:tc>
          <w:tcPr>
            <w:tcW w:w="1276" w:type="dxa"/>
            <w:vAlign w:val="center"/>
          </w:tcPr>
          <w:p w:rsidR="00303368" w:rsidRPr="007D4BFA" w:rsidRDefault="00303368" w:rsidP="000B20C1">
            <w:pPr>
              <w:jc w:val="center"/>
              <w:rPr>
                <w:bCs/>
              </w:rPr>
            </w:pPr>
            <w:r w:rsidRPr="007D4BFA">
              <w:rPr>
                <w:bCs/>
              </w:rPr>
              <w:t>38 854,3</w:t>
            </w:r>
          </w:p>
        </w:tc>
        <w:tc>
          <w:tcPr>
            <w:tcW w:w="1300" w:type="dxa"/>
            <w:vAlign w:val="center"/>
          </w:tcPr>
          <w:p w:rsidR="00303368" w:rsidRPr="007D4BFA" w:rsidRDefault="00303368" w:rsidP="000B20C1">
            <w:pPr>
              <w:jc w:val="center"/>
              <w:rPr>
                <w:bCs/>
              </w:rPr>
            </w:pPr>
            <w:r w:rsidRPr="007D4BFA">
              <w:rPr>
                <w:bCs/>
              </w:rPr>
              <w:t>44 077,0</w:t>
            </w:r>
          </w:p>
        </w:tc>
        <w:tc>
          <w:tcPr>
            <w:tcW w:w="1245" w:type="dxa"/>
            <w:vAlign w:val="center"/>
          </w:tcPr>
          <w:p w:rsidR="00303368" w:rsidRPr="007D4BFA" w:rsidRDefault="00303368" w:rsidP="000B20C1">
            <w:pPr>
              <w:jc w:val="center"/>
              <w:rPr>
                <w:bCs/>
              </w:rPr>
            </w:pPr>
            <w:r w:rsidRPr="007D4BFA">
              <w:rPr>
                <w:bCs/>
              </w:rPr>
              <w:t>47 756,2</w:t>
            </w:r>
          </w:p>
        </w:tc>
        <w:tc>
          <w:tcPr>
            <w:tcW w:w="1248" w:type="dxa"/>
            <w:vAlign w:val="center"/>
          </w:tcPr>
          <w:p w:rsidR="00303368" w:rsidRPr="007D4BFA" w:rsidRDefault="00303368" w:rsidP="000B20C1">
            <w:pPr>
              <w:jc w:val="center"/>
              <w:rPr>
                <w:bCs/>
              </w:rPr>
            </w:pPr>
            <w:r w:rsidRPr="007D4BFA">
              <w:rPr>
                <w:bCs/>
              </w:rPr>
              <w:t>58 651,2</w:t>
            </w:r>
          </w:p>
        </w:tc>
      </w:tr>
      <w:tr w:rsidR="00303368" w:rsidRPr="007D4BFA" w:rsidTr="009C2AA7">
        <w:tc>
          <w:tcPr>
            <w:tcW w:w="2235" w:type="dxa"/>
            <w:vAlign w:val="center"/>
          </w:tcPr>
          <w:p w:rsidR="00303368" w:rsidRPr="007D4BFA" w:rsidRDefault="00303368" w:rsidP="00303368">
            <w:r w:rsidRPr="007D4BFA">
              <w:t>- бюджет розвитку</w:t>
            </w:r>
          </w:p>
        </w:tc>
        <w:tc>
          <w:tcPr>
            <w:tcW w:w="1275" w:type="dxa"/>
            <w:vAlign w:val="center"/>
          </w:tcPr>
          <w:p w:rsidR="00303368" w:rsidRPr="007D4BFA" w:rsidRDefault="00303368" w:rsidP="000B20C1">
            <w:pPr>
              <w:jc w:val="center"/>
              <w:rPr>
                <w:bCs/>
              </w:rPr>
            </w:pPr>
            <w:r w:rsidRPr="007D4BFA">
              <w:rPr>
                <w:bCs/>
              </w:rPr>
              <w:t>6 495,5</w:t>
            </w:r>
          </w:p>
        </w:tc>
        <w:tc>
          <w:tcPr>
            <w:tcW w:w="1276" w:type="dxa"/>
            <w:vAlign w:val="center"/>
          </w:tcPr>
          <w:p w:rsidR="00303368" w:rsidRPr="007D4BFA" w:rsidRDefault="00303368" w:rsidP="000B20C1">
            <w:pPr>
              <w:jc w:val="center"/>
              <w:rPr>
                <w:bCs/>
              </w:rPr>
            </w:pPr>
            <w:r w:rsidRPr="007D4BFA">
              <w:rPr>
                <w:bCs/>
              </w:rPr>
              <w:t>12 531,0</w:t>
            </w:r>
          </w:p>
        </w:tc>
        <w:tc>
          <w:tcPr>
            <w:tcW w:w="1276" w:type="dxa"/>
            <w:vAlign w:val="center"/>
          </w:tcPr>
          <w:p w:rsidR="00303368" w:rsidRPr="007D4BFA" w:rsidRDefault="00303368" w:rsidP="000B20C1">
            <w:pPr>
              <w:jc w:val="center"/>
              <w:rPr>
                <w:bCs/>
              </w:rPr>
            </w:pPr>
            <w:r w:rsidRPr="007D4BFA">
              <w:rPr>
                <w:bCs/>
              </w:rPr>
              <w:t>15 429,2</w:t>
            </w:r>
          </w:p>
        </w:tc>
        <w:tc>
          <w:tcPr>
            <w:tcW w:w="1300" w:type="dxa"/>
            <w:vAlign w:val="center"/>
          </w:tcPr>
          <w:p w:rsidR="00303368" w:rsidRPr="007D4BFA" w:rsidRDefault="00303368" w:rsidP="000B20C1">
            <w:pPr>
              <w:jc w:val="center"/>
              <w:rPr>
                <w:bCs/>
              </w:rPr>
            </w:pPr>
            <w:r w:rsidRPr="007D4BFA">
              <w:rPr>
                <w:bCs/>
              </w:rPr>
              <w:t>22 450,0</w:t>
            </w:r>
          </w:p>
        </w:tc>
        <w:tc>
          <w:tcPr>
            <w:tcW w:w="1245" w:type="dxa"/>
            <w:vAlign w:val="center"/>
          </w:tcPr>
          <w:p w:rsidR="00303368" w:rsidRPr="007D4BFA" w:rsidRDefault="00303368" w:rsidP="000B20C1">
            <w:pPr>
              <w:jc w:val="center"/>
              <w:rPr>
                <w:bCs/>
              </w:rPr>
            </w:pPr>
            <w:r w:rsidRPr="007D4BFA">
              <w:rPr>
                <w:bCs/>
              </w:rPr>
              <w:t>22 967,7</w:t>
            </w:r>
          </w:p>
        </w:tc>
        <w:tc>
          <w:tcPr>
            <w:tcW w:w="1248" w:type="dxa"/>
            <w:vAlign w:val="center"/>
          </w:tcPr>
          <w:p w:rsidR="00303368" w:rsidRPr="007D4BFA" w:rsidRDefault="00303368" w:rsidP="000B20C1">
            <w:pPr>
              <w:jc w:val="center"/>
              <w:rPr>
                <w:bCs/>
              </w:rPr>
            </w:pPr>
            <w:r w:rsidRPr="007D4BFA">
              <w:rPr>
                <w:bCs/>
              </w:rPr>
              <w:t>3 683,5</w:t>
            </w:r>
          </w:p>
        </w:tc>
      </w:tr>
      <w:tr w:rsidR="00303368" w:rsidRPr="007D4BFA" w:rsidTr="009C2AA7">
        <w:tc>
          <w:tcPr>
            <w:tcW w:w="2235" w:type="dxa"/>
            <w:vAlign w:val="center"/>
          </w:tcPr>
          <w:p w:rsidR="00303368" w:rsidRPr="007D4BFA" w:rsidRDefault="00303368" w:rsidP="00303368">
            <w:r w:rsidRPr="007D4BFA">
              <w:t>Всього доходів (без трансфертів)</w:t>
            </w:r>
          </w:p>
        </w:tc>
        <w:tc>
          <w:tcPr>
            <w:tcW w:w="1275" w:type="dxa"/>
            <w:vAlign w:val="center"/>
          </w:tcPr>
          <w:p w:rsidR="00303368" w:rsidRPr="007D4BFA" w:rsidRDefault="00303368" w:rsidP="000B20C1">
            <w:pPr>
              <w:jc w:val="center"/>
              <w:rPr>
                <w:bCs/>
              </w:rPr>
            </w:pPr>
            <w:r w:rsidRPr="007D4BFA">
              <w:rPr>
                <w:bCs/>
              </w:rPr>
              <w:t>136 945,6</w:t>
            </w:r>
          </w:p>
        </w:tc>
        <w:tc>
          <w:tcPr>
            <w:tcW w:w="1276" w:type="dxa"/>
            <w:vAlign w:val="center"/>
          </w:tcPr>
          <w:p w:rsidR="00303368" w:rsidRPr="007D4BFA" w:rsidRDefault="00303368" w:rsidP="000B20C1">
            <w:pPr>
              <w:jc w:val="center"/>
              <w:rPr>
                <w:bCs/>
              </w:rPr>
            </w:pPr>
            <w:r w:rsidRPr="007D4BFA">
              <w:rPr>
                <w:bCs/>
              </w:rPr>
              <w:t>158 868,2</w:t>
            </w:r>
          </w:p>
        </w:tc>
        <w:tc>
          <w:tcPr>
            <w:tcW w:w="1276" w:type="dxa"/>
            <w:vAlign w:val="center"/>
          </w:tcPr>
          <w:p w:rsidR="00303368" w:rsidRPr="007D4BFA" w:rsidRDefault="00303368" w:rsidP="000B20C1">
            <w:pPr>
              <w:jc w:val="center"/>
              <w:rPr>
                <w:bCs/>
              </w:rPr>
            </w:pPr>
            <w:r w:rsidRPr="007D4BFA">
              <w:rPr>
                <w:bCs/>
              </w:rPr>
              <w:t>137 877,4</w:t>
            </w:r>
          </w:p>
        </w:tc>
        <w:tc>
          <w:tcPr>
            <w:tcW w:w="1300" w:type="dxa"/>
            <w:vAlign w:val="center"/>
          </w:tcPr>
          <w:p w:rsidR="00303368" w:rsidRPr="007D4BFA" w:rsidRDefault="00303368" w:rsidP="000B20C1">
            <w:pPr>
              <w:jc w:val="center"/>
              <w:rPr>
                <w:bCs/>
              </w:rPr>
            </w:pPr>
            <w:r w:rsidRPr="007D4BFA">
              <w:rPr>
                <w:bCs/>
              </w:rPr>
              <w:t>148 520,0</w:t>
            </w:r>
          </w:p>
        </w:tc>
        <w:tc>
          <w:tcPr>
            <w:tcW w:w="1245" w:type="dxa"/>
            <w:vAlign w:val="center"/>
          </w:tcPr>
          <w:p w:rsidR="00303368" w:rsidRPr="007D4BFA" w:rsidRDefault="00303368" w:rsidP="000B20C1">
            <w:pPr>
              <w:jc w:val="center"/>
              <w:rPr>
                <w:bCs/>
              </w:rPr>
            </w:pPr>
            <w:r w:rsidRPr="007D4BFA">
              <w:rPr>
                <w:bCs/>
              </w:rPr>
              <w:t>136 334,3</w:t>
            </w:r>
          </w:p>
        </w:tc>
        <w:tc>
          <w:tcPr>
            <w:tcW w:w="1248" w:type="dxa"/>
            <w:vAlign w:val="center"/>
          </w:tcPr>
          <w:p w:rsidR="00303368" w:rsidRPr="007D4BFA" w:rsidRDefault="00303368" w:rsidP="000B20C1">
            <w:pPr>
              <w:jc w:val="center"/>
              <w:rPr>
                <w:bCs/>
              </w:rPr>
            </w:pPr>
            <w:r w:rsidRPr="007D4BFA">
              <w:rPr>
                <w:bCs/>
              </w:rPr>
              <w:t>256 180,3</w:t>
            </w:r>
          </w:p>
        </w:tc>
      </w:tr>
      <w:tr w:rsidR="00303368" w:rsidRPr="007D4BFA" w:rsidTr="009C2AA7">
        <w:tc>
          <w:tcPr>
            <w:tcW w:w="2235" w:type="dxa"/>
            <w:vAlign w:val="center"/>
          </w:tcPr>
          <w:p w:rsidR="005A22E8" w:rsidRDefault="00303368" w:rsidP="00303368">
            <w:r w:rsidRPr="007D4BFA">
              <w:t xml:space="preserve">Офіційні </w:t>
            </w:r>
          </w:p>
          <w:p w:rsidR="00303368" w:rsidRPr="007D4BFA" w:rsidRDefault="00303368" w:rsidP="00303368">
            <w:r w:rsidRPr="007D4BFA">
              <w:t>трансф</w:t>
            </w:r>
            <w:r w:rsidR="005A22E8">
              <w:t>е</w:t>
            </w:r>
            <w:r w:rsidRPr="007D4BFA">
              <w:t>рти</w:t>
            </w:r>
          </w:p>
        </w:tc>
        <w:tc>
          <w:tcPr>
            <w:tcW w:w="1275" w:type="dxa"/>
            <w:vAlign w:val="center"/>
          </w:tcPr>
          <w:p w:rsidR="00303368" w:rsidRPr="007D4BFA" w:rsidRDefault="00303368" w:rsidP="000B20C1">
            <w:pPr>
              <w:jc w:val="center"/>
              <w:rPr>
                <w:bCs/>
              </w:rPr>
            </w:pPr>
            <w:r w:rsidRPr="007D4BFA">
              <w:rPr>
                <w:bCs/>
              </w:rPr>
              <w:t>183 629,6</w:t>
            </w:r>
          </w:p>
        </w:tc>
        <w:tc>
          <w:tcPr>
            <w:tcW w:w="1276" w:type="dxa"/>
            <w:vAlign w:val="center"/>
          </w:tcPr>
          <w:p w:rsidR="00303368" w:rsidRPr="007D4BFA" w:rsidRDefault="00303368" w:rsidP="000B20C1">
            <w:pPr>
              <w:jc w:val="center"/>
              <w:rPr>
                <w:bCs/>
              </w:rPr>
            </w:pPr>
            <w:r w:rsidRPr="007D4BFA">
              <w:rPr>
                <w:bCs/>
              </w:rPr>
              <w:t>224 293,7</w:t>
            </w:r>
          </w:p>
        </w:tc>
        <w:tc>
          <w:tcPr>
            <w:tcW w:w="1276" w:type="dxa"/>
            <w:vAlign w:val="center"/>
          </w:tcPr>
          <w:p w:rsidR="00303368" w:rsidRPr="007D4BFA" w:rsidRDefault="00303368" w:rsidP="000B20C1">
            <w:pPr>
              <w:jc w:val="center"/>
              <w:rPr>
                <w:bCs/>
              </w:rPr>
            </w:pPr>
            <w:r w:rsidRPr="007D4BFA">
              <w:rPr>
                <w:bCs/>
              </w:rPr>
              <w:t>332 846,8</w:t>
            </w:r>
          </w:p>
        </w:tc>
        <w:tc>
          <w:tcPr>
            <w:tcW w:w="1300" w:type="dxa"/>
            <w:vAlign w:val="center"/>
          </w:tcPr>
          <w:p w:rsidR="00303368" w:rsidRPr="007D4BFA" w:rsidRDefault="00303368" w:rsidP="000B20C1">
            <w:pPr>
              <w:jc w:val="center"/>
              <w:rPr>
                <w:bCs/>
              </w:rPr>
            </w:pPr>
            <w:r w:rsidRPr="007D4BFA">
              <w:rPr>
                <w:bCs/>
              </w:rPr>
              <w:t>329 378,3</w:t>
            </w:r>
          </w:p>
        </w:tc>
        <w:tc>
          <w:tcPr>
            <w:tcW w:w="1245" w:type="dxa"/>
            <w:vAlign w:val="center"/>
          </w:tcPr>
          <w:p w:rsidR="00303368" w:rsidRPr="007D4BFA" w:rsidRDefault="00303368" w:rsidP="000B20C1">
            <w:pPr>
              <w:jc w:val="center"/>
              <w:rPr>
                <w:bCs/>
              </w:rPr>
            </w:pPr>
            <w:r w:rsidRPr="007D4BFA">
              <w:rPr>
                <w:bCs/>
              </w:rPr>
              <w:t>318 208,4</w:t>
            </w:r>
          </w:p>
        </w:tc>
        <w:tc>
          <w:tcPr>
            <w:tcW w:w="1248" w:type="dxa"/>
            <w:vAlign w:val="center"/>
          </w:tcPr>
          <w:p w:rsidR="00303368" w:rsidRPr="007D4BFA" w:rsidRDefault="00303368" w:rsidP="000B20C1">
            <w:pPr>
              <w:jc w:val="center"/>
              <w:rPr>
                <w:bCs/>
              </w:rPr>
            </w:pPr>
            <w:r w:rsidRPr="007D4BFA">
              <w:rPr>
                <w:bCs/>
              </w:rPr>
              <w:t>640 522,1</w:t>
            </w:r>
          </w:p>
        </w:tc>
      </w:tr>
      <w:tr w:rsidR="00303368" w:rsidRPr="007D4BFA" w:rsidTr="009C2AA7">
        <w:trPr>
          <w:trHeight w:val="214"/>
        </w:trPr>
        <w:tc>
          <w:tcPr>
            <w:tcW w:w="2235" w:type="dxa"/>
            <w:vAlign w:val="center"/>
          </w:tcPr>
          <w:p w:rsidR="00303368" w:rsidRPr="007D4BFA" w:rsidRDefault="00303368" w:rsidP="00303368">
            <w:pPr>
              <w:rPr>
                <w:bCs/>
              </w:rPr>
            </w:pPr>
            <w:r w:rsidRPr="007D4BFA">
              <w:rPr>
                <w:bCs/>
              </w:rPr>
              <w:t>Всього доходів</w:t>
            </w:r>
          </w:p>
        </w:tc>
        <w:tc>
          <w:tcPr>
            <w:tcW w:w="1275" w:type="dxa"/>
            <w:vAlign w:val="center"/>
          </w:tcPr>
          <w:p w:rsidR="00303368" w:rsidRPr="007D4BFA" w:rsidRDefault="00303368" w:rsidP="000B20C1">
            <w:pPr>
              <w:jc w:val="center"/>
              <w:rPr>
                <w:bCs/>
              </w:rPr>
            </w:pPr>
            <w:r w:rsidRPr="007D4BFA">
              <w:rPr>
                <w:bCs/>
              </w:rPr>
              <w:t>320 575,2</w:t>
            </w:r>
          </w:p>
        </w:tc>
        <w:tc>
          <w:tcPr>
            <w:tcW w:w="1276" w:type="dxa"/>
            <w:vAlign w:val="center"/>
          </w:tcPr>
          <w:p w:rsidR="00303368" w:rsidRPr="007D4BFA" w:rsidRDefault="00303368" w:rsidP="000B20C1">
            <w:pPr>
              <w:jc w:val="center"/>
              <w:rPr>
                <w:bCs/>
              </w:rPr>
            </w:pPr>
            <w:r w:rsidRPr="007D4BFA">
              <w:rPr>
                <w:bCs/>
              </w:rPr>
              <w:t>383 161,9</w:t>
            </w:r>
          </w:p>
        </w:tc>
        <w:tc>
          <w:tcPr>
            <w:tcW w:w="1276" w:type="dxa"/>
            <w:vAlign w:val="center"/>
          </w:tcPr>
          <w:p w:rsidR="00303368" w:rsidRPr="007D4BFA" w:rsidRDefault="00303368" w:rsidP="000B20C1">
            <w:pPr>
              <w:jc w:val="center"/>
              <w:rPr>
                <w:bCs/>
              </w:rPr>
            </w:pPr>
            <w:r w:rsidRPr="007D4BFA">
              <w:rPr>
                <w:bCs/>
              </w:rPr>
              <w:t>470 724,2</w:t>
            </w:r>
          </w:p>
        </w:tc>
        <w:tc>
          <w:tcPr>
            <w:tcW w:w="1300" w:type="dxa"/>
            <w:vAlign w:val="center"/>
          </w:tcPr>
          <w:p w:rsidR="00303368" w:rsidRPr="007D4BFA" w:rsidRDefault="00303368" w:rsidP="000B20C1">
            <w:pPr>
              <w:jc w:val="center"/>
              <w:rPr>
                <w:bCs/>
              </w:rPr>
            </w:pPr>
            <w:r w:rsidRPr="007D4BFA">
              <w:rPr>
                <w:bCs/>
              </w:rPr>
              <w:t>477 898,3</w:t>
            </w:r>
          </w:p>
        </w:tc>
        <w:tc>
          <w:tcPr>
            <w:tcW w:w="1245" w:type="dxa"/>
            <w:vAlign w:val="center"/>
          </w:tcPr>
          <w:p w:rsidR="00303368" w:rsidRPr="007D4BFA" w:rsidRDefault="00303368" w:rsidP="000B20C1">
            <w:pPr>
              <w:jc w:val="center"/>
              <w:rPr>
                <w:bCs/>
              </w:rPr>
            </w:pPr>
            <w:r w:rsidRPr="007D4BFA">
              <w:rPr>
                <w:bCs/>
              </w:rPr>
              <w:t>454 542,</w:t>
            </w:r>
          </w:p>
        </w:tc>
        <w:tc>
          <w:tcPr>
            <w:tcW w:w="1248" w:type="dxa"/>
            <w:vAlign w:val="center"/>
          </w:tcPr>
          <w:p w:rsidR="00303368" w:rsidRPr="007D4BFA" w:rsidRDefault="00303368" w:rsidP="000B20C1">
            <w:pPr>
              <w:jc w:val="center"/>
              <w:rPr>
                <w:bCs/>
              </w:rPr>
            </w:pPr>
            <w:r w:rsidRPr="007D4BFA">
              <w:rPr>
                <w:bCs/>
              </w:rPr>
              <w:t>887 244,8</w:t>
            </w:r>
          </w:p>
        </w:tc>
      </w:tr>
      <w:tr w:rsidR="00303368" w:rsidRPr="007D4BFA" w:rsidTr="009C2AA7">
        <w:trPr>
          <w:trHeight w:val="322"/>
        </w:trPr>
        <w:tc>
          <w:tcPr>
            <w:tcW w:w="2235" w:type="dxa"/>
            <w:vAlign w:val="center"/>
          </w:tcPr>
          <w:p w:rsidR="00303368" w:rsidRPr="007D4BFA" w:rsidRDefault="00303368" w:rsidP="00303368">
            <w:pPr>
              <w:rPr>
                <w:bCs/>
              </w:rPr>
            </w:pPr>
            <w:r w:rsidRPr="007D4BFA">
              <w:rPr>
                <w:bCs/>
              </w:rPr>
              <w:t>Всього видатків</w:t>
            </w:r>
          </w:p>
        </w:tc>
        <w:tc>
          <w:tcPr>
            <w:tcW w:w="1275" w:type="dxa"/>
            <w:vAlign w:val="center"/>
          </w:tcPr>
          <w:p w:rsidR="00303368" w:rsidRPr="007D4BFA" w:rsidRDefault="00303368" w:rsidP="000B20C1">
            <w:pPr>
              <w:jc w:val="center"/>
              <w:rPr>
                <w:bCs/>
              </w:rPr>
            </w:pPr>
            <w:r w:rsidRPr="007D4BFA">
              <w:rPr>
                <w:bCs/>
              </w:rPr>
              <w:t>325 239,3</w:t>
            </w:r>
          </w:p>
        </w:tc>
        <w:tc>
          <w:tcPr>
            <w:tcW w:w="1276" w:type="dxa"/>
            <w:vAlign w:val="center"/>
          </w:tcPr>
          <w:p w:rsidR="00303368" w:rsidRPr="007D4BFA" w:rsidRDefault="00303368" w:rsidP="000B20C1">
            <w:pPr>
              <w:jc w:val="center"/>
              <w:rPr>
                <w:bCs/>
              </w:rPr>
            </w:pPr>
            <w:r w:rsidRPr="007D4BFA">
              <w:rPr>
                <w:bCs/>
              </w:rPr>
              <w:t>388 705,8</w:t>
            </w:r>
          </w:p>
        </w:tc>
        <w:tc>
          <w:tcPr>
            <w:tcW w:w="1276" w:type="dxa"/>
            <w:vAlign w:val="center"/>
          </w:tcPr>
          <w:p w:rsidR="00303368" w:rsidRPr="007D4BFA" w:rsidRDefault="00303368" w:rsidP="000B20C1">
            <w:pPr>
              <w:keepNext/>
              <w:widowControl w:val="0"/>
              <w:jc w:val="center"/>
              <w:rPr>
                <w:bCs/>
              </w:rPr>
            </w:pPr>
            <w:r w:rsidRPr="007D4BFA">
              <w:rPr>
                <w:bCs/>
              </w:rPr>
              <w:t>468 266,2</w:t>
            </w:r>
          </w:p>
        </w:tc>
        <w:tc>
          <w:tcPr>
            <w:tcW w:w="1300" w:type="dxa"/>
            <w:vAlign w:val="center"/>
          </w:tcPr>
          <w:p w:rsidR="00303368" w:rsidRPr="007D4BFA" w:rsidRDefault="00303368" w:rsidP="000B20C1">
            <w:pPr>
              <w:jc w:val="center"/>
              <w:rPr>
                <w:bCs/>
              </w:rPr>
            </w:pPr>
            <w:r w:rsidRPr="007D4BFA">
              <w:rPr>
                <w:bCs/>
              </w:rPr>
              <w:t>409 036,2</w:t>
            </w:r>
          </w:p>
        </w:tc>
        <w:tc>
          <w:tcPr>
            <w:tcW w:w="1245" w:type="dxa"/>
            <w:vAlign w:val="center"/>
          </w:tcPr>
          <w:p w:rsidR="00303368" w:rsidRPr="007D4BFA" w:rsidRDefault="00303368" w:rsidP="000B20C1">
            <w:pPr>
              <w:jc w:val="center"/>
              <w:rPr>
                <w:bCs/>
              </w:rPr>
            </w:pPr>
            <w:r w:rsidRPr="007D4BFA">
              <w:rPr>
                <w:bCs/>
              </w:rPr>
              <w:t>440 108,6</w:t>
            </w:r>
          </w:p>
        </w:tc>
        <w:tc>
          <w:tcPr>
            <w:tcW w:w="1248" w:type="dxa"/>
            <w:vAlign w:val="center"/>
          </w:tcPr>
          <w:p w:rsidR="00303368" w:rsidRPr="007D4BFA" w:rsidRDefault="00303368" w:rsidP="000B20C1">
            <w:pPr>
              <w:jc w:val="center"/>
              <w:rPr>
                <w:bCs/>
              </w:rPr>
            </w:pPr>
            <w:r w:rsidRPr="007D4BFA">
              <w:rPr>
                <w:bCs/>
              </w:rPr>
              <w:t>844 053,4</w:t>
            </w:r>
          </w:p>
        </w:tc>
      </w:tr>
    </w:tbl>
    <w:p w:rsidR="00303368" w:rsidRPr="007D4BFA" w:rsidRDefault="00303368" w:rsidP="00E30D8B">
      <w:pPr>
        <w:jc w:val="both"/>
        <w:rPr>
          <w:noProof/>
          <w:sz w:val="28"/>
          <w:szCs w:val="28"/>
        </w:rPr>
      </w:pPr>
    </w:p>
    <w:p w:rsidR="00295DC9" w:rsidRPr="007D4BFA" w:rsidRDefault="00295DC9" w:rsidP="00295DC9">
      <w:pPr>
        <w:ind w:firstLine="708"/>
        <w:jc w:val="both"/>
        <w:rPr>
          <w:noProof/>
          <w:sz w:val="28"/>
          <w:szCs w:val="28"/>
        </w:rPr>
      </w:pPr>
      <w:r w:rsidRPr="007D4BFA">
        <w:rPr>
          <w:noProof/>
          <w:sz w:val="28"/>
          <w:szCs w:val="28"/>
        </w:rPr>
        <w:lastRenderedPageBreak/>
        <w:t xml:space="preserve">Деталізацію структури доходів та видатків міського бюджету м. </w:t>
      </w:r>
      <w:r w:rsidR="008B7762" w:rsidRPr="007D4BFA">
        <w:rPr>
          <w:noProof/>
          <w:sz w:val="28"/>
          <w:szCs w:val="28"/>
        </w:rPr>
        <w:t>Слов’янськ</w:t>
      </w:r>
      <w:r w:rsidRPr="007D4BFA">
        <w:rPr>
          <w:noProof/>
          <w:sz w:val="28"/>
          <w:szCs w:val="28"/>
        </w:rPr>
        <w:t xml:space="preserve"> наведено на рис. 1.</w:t>
      </w:r>
      <w:r w:rsidR="0070560A" w:rsidRPr="007D4BFA">
        <w:rPr>
          <w:noProof/>
          <w:sz w:val="28"/>
          <w:szCs w:val="28"/>
        </w:rPr>
        <w:t>5</w:t>
      </w:r>
      <w:r w:rsidRPr="007D4BFA">
        <w:rPr>
          <w:noProof/>
          <w:sz w:val="28"/>
          <w:szCs w:val="28"/>
        </w:rPr>
        <w:t xml:space="preserve"> та рис 1.</w:t>
      </w:r>
      <w:r w:rsidR="0070560A" w:rsidRPr="007D4BFA">
        <w:rPr>
          <w:noProof/>
          <w:sz w:val="28"/>
          <w:szCs w:val="28"/>
        </w:rPr>
        <w:t>6</w:t>
      </w:r>
      <w:r w:rsidRPr="007D4BFA">
        <w:rPr>
          <w:noProof/>
          <w:sz w:val="28"/>
          <w:szCs w:val="28"/>
        </w:rPr>
        <w:t>.</w:t>
      </w:r>
    </w:p>
    <w:p w:rsidR="00295DC9" w:rsidRPr="007D4BFA" w:rsidRDefault="00295DC9" w:rsidP="009C2AA7">
      <w:pPr>
        <w:ind w:left="-142"/>
        <w:jc w:val="both"/>
        <w:rPr>
          <w:noProof/>
          <w:sz w:val="28"/>
          <w:szCs w:val="28"/>
        </w:rPr>
      </w:pPr>
      <w:r w:rsidRPr="007D4BFA">
        <w:rPr>
          <w:noProof/>
          <w:sz w:val="28"/>
          <w:szCs w:val="28"/>
          <w:lang w:val="ru-RU" w:eastAsia="ru-RU"/>
        </w:rPr>
        <w:drawing>
          <wp:inline distT="0" distB="0" distL="0" distR="0">
            <wp:extent cx="6397653" cy="3204376"/>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295DC9" w:rsidRPr="007D4BFA" w:rsidRDefault="00295DC9" w:rsidP="0070560A">
      <w:pPr>
        <w:jc w:val="center"/>
        <w:rPr>
          <w:noProof/>
          <w:sz w:val="28"/>
          <w:szCs w:val="28"/>
        </w:rPr>
      </w:pPr>
      <w:r w:rsidRPr="007D4BFA">
        <w:rPr>
          <w:noProof/>
          <w:sz w:val="28"/>
          <w:szCs w:val="28"/>
        </w:rPr>
        <w:t>Рис. 1.</w:t>
      </w:r>
      <w:r w:rsidR="0070560A" w:rsidRPr="007D4BFA">
        <w:rPr>
          <w:noProof/>
          <w:sz w:val="28"/>
          <w:szCs w:val="28"/>
        </w:rPr>
        <w:t>5</w:t>
      </w:r>
      <w:r w:rsidRPr="007D4BFA">
        <w:rPr>
          <w:noProof/>
          <w:sz w:val="28"/>
          <w:szCs w:val="28"/>
        </w:rPr>
        <w:t>. Структура доходів міського бю</w:t>
      </w:r>
      <w:r w:rsidR="0070560A" w:rsidRPr="007D4BFA">
        <w:rPr>
          <w:noProof/>
          <w:sz w:val="28"/>
          <w:szCs w:val="28"/>
        </w:rPr>
        <w:t xml:space="preserve">джету м. Слов’нськ за 2010-2015 </w:t>
      </w:r>
      <w:r w:rsidRPr="007D4BFA">
        <w:rPr>
          <w:noProof/>
          <w:sz w:val="28"/>
          <w:szCs w:val="28"/>
        </w:rPr>
        <w:t>рр.</w:t>
      </w:r>
    </w:p>
    <w:p w:rsidR="00864155" w:rsidRPr="007D4BFA" w:rsidRDefault="00864155" w:rsidP="0070560A">
      <w:pPr>
        <w:tabs>
          <w:tab w:val="left" w:pos="5910"/>
        </w:tabs>
        <w:rPr>
          <w:sz w:val="28"/>
          <w:szCs w:val="28"/>
        </w:rPr>
      </w:pPr>
    </w:p>
    <w:p w:rsidR="00303368" w:rsidRPr="007D4BFA" w:rsidRDefault="00303368" w:rsidP="00864155">
      <w:pPr>
        <w:tabs>
          <w:tab w:val="left" w:pos="5910"/>
        </w:tabs>
        <w:jc w:val="both"/>
        <w:rPr>
          <w:sz w:val="28"/>
          <w:szCs w:val="28"/>
        </w:rPr>
      </w:pPr>
      <w:r w:rsidRPr="007D4BFA">
        <w:rPr>
          <w:noProof/>
          <w:sz w:val="28"/>
          <w:szCs w:val="28"/>
          <w:lang w:val="ru-RU" w:eastAsia="ru-RU"/>
        </w:rPr>
        <w:drawing>
          <wp:inline distT="0" distB="0" distL="0" distR="0">
            <wp:extent cx="6394666" cy="3200400"/>
            <wp:effectExtent l="19050" t="0" r="25184" b="0"/>
            <wp:docPr id="18"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D6181" w:rsidRPr="007D4BFA" w:rsidRDefault="00303368" w:rsidP="005E74E8">
      <w:pPr>
        <w:jc w:val="center"/>
        <w:rPr>
          <w:noProof/>
          <w:sz w:val="28"/>
          <w:szCs w:val="28"/>
        </w:rPr>
      </w:pPr>
      <w:r w:rsidRPr="007D4BFA">
        <w:rPr>
          <w:sz w:val="28"/>
          <w:szCs w:val="28"/>
        </w:rPr>
        <w:t xml:space="preserve">Рис. </w:t>
      </w:r>
      <w:r w:rsidR="0070560A" w:rsidRPr="007D4BFA">
        <w:rPr>
          <w:sz w:val="28"/>
          <w:szCs w:val="28"/>
        </w:rPr>
        <w:t>1</w:t>
      </w:r>
      <w:r w:rsidRPr="007D4BFA">
        <w:rPr>
          <w:sz w:val="28"/>
          <w:szCs w:val="28"/>
        </w:rPr>
        <w:t>.</w:t>
      </w:r>
      <w:r w:rsidR="0070560A" w:rsidRPr="007D4BFA">
        <w:rPr>
          <w:sz w:val="28"/>
          <w:szCs w:val="28"/>
        </w:rPr>
        <w:t>6</w:t>
      </w:r>
      <w:r w:rsidRPr="007D4BFA">
        <w:rPr>
          <w:sz w:val="28"/>
          <w:szCs w:val="28"/>
        </w:rPr>
        <w:t xml:space="preserve">. Динаміка доходів і видатків </w:t>
      </w:r>
      <w:r w:rsidRPr="007D4BFA">
        <w:rPr>
          <w:noProof/>
          <w:sz w:val="28"/>
          <w:szCs w:val="28"/>
        </w:rPr>
        <w:t>бюджету м. Слов’нськ за 2010-2015 рр.</w:t>
      </w:r>
    </w:p>
    <w:p w:rsidR="005E74E8" w:rsidRPr="007D4BFA" w:rsidRDefault="005E74E8" w:rsidP="005E74E8">
      <w:pPr>
        <w:jc w:val="center"/>
        <w:rPr>
          <w:noProof/>
          <w:sz w:val="28"/>
          <w:szCs w:val="28"/>
        </w:rPr>
      </w:pPr>
    </w:p>
    <w:p w:rsidR="00CD6181" w:rsidRPr="007D4BFA" w:rsidRDefault="00CD6181" w:rsidP="002D5CEA">
      <w:pPr>
        <w:spacing w:line="276" w:lineRule="auto"/>
        <w:ind w:firstLine="708"/>
        <w:rPr>
          <w:b/>
        </w:rPr>
      </w:pPr>
      <w:r w:rsidRPr="007D4BFA">
        <w:rPr>
          <w:b/>
          <w:sz w:val="28"/>
        </w:rPr>
        <w:t>1.2. Нормативно-правова база Плану дій сталого енергетичного ро</w:t>
      </w:r>
      <w:r w:rsidRPr="007D4BFA">
        <w:rPr>
          <w:b/>
          <w:sz w:val="28"/>
        </w:rPr>
        <w:t>з</w:t>
      </w:r>
      <w:r w:rsidRPr="007D4BFA">
        <w:rPr>
          <w:b/>
          <w:sz w:val="28"/>
        </w:rPr>
        <w:t>витку міста</w:t>
      </w:r>
    </w:p>
    <w:p w:rsidR="00CD6181" w:rsidRPr="007D4BFA" w:rsidRDefault="00CD6181" w:rsidP="002D5CEA">
      <w:pPr>
        <w:tabs>
          <w:tab w:val="left" w:pos="5560"/>
        </w:tabs>
        <w:spacing w:line="276" w:lineRule="auto"/>
        <w:jc w:val="center"/>
        <w:rPr>
          <w:noProof/>
          <w:sz w:val="28"/>
          <w:szCs w:val="28"/>
        </w:rPr>
      </w:pPr>
    </w:p>
    <w:p w:rsidR="00CD6181" w:rsidRPr="007D4BFA" w:rsidRDefault="00CD6181" w:rsidP="002D5CEA">
      <w:pPr>
        <w:pStyle w:val="2"/>
        <w:spacing w:before="0" w:after="0" w:line="276" w:lineRule="auto"/>
        <w:jc w:val="center"/>
        <w:rPr>
          <w:rFonts w:ascii="Times New Roman" w:eastAsia="TimesNewRomanPSMT" w:hAnsi="Times New Roman"/>
          <w:b w:val="0"/>
          <w:bCs w:val="0"/>
          <w:sz w:val="28"/>
          <w:szCs w:val="28"/>
        </w:rPr>
      </w:pPr>
      <w:r w:rsidRPr="007D4BFA">
        <w:rPr>
          <w:rFonts w:ascii="Times New Roman" w:eastAsia="TimesNewRomanPSMT" w:hAnsi="Times New Roman"/>
          <w:b w:val="0"/>
          <w:bCs w:val="0"/>
          <w:sz w:val="28"/>
          <w:szCs w:val="28"/>
        </w:rPr>
        <w:t>Нормативно-правова база Програми сталого енергетичного розвитку міста</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Закон України «Про ратифікацію Рамкової конвенції ООН про зміну кл</w:t>
      </w:r>
      <w:r w:rsidRPr="00481479">
        <w:rPr>
          <w:rFonts w:eastAsia="TimesNewRomanPSMT"/>
          <w:sz w:val="28"/>
          <w:szCs w:val="28"/>
        </w:rPr>
        <w:t>і</w:t>
      </w:r>
      <w:r w:rsidRPr="00481479">
        <w:rPr>
          <w:rFonts w:eastAsia="TimesNewRomanPSMT"/>
          <w:sz w:val="28"/>
          <w:szCs w:val="28"/>
        </w:rPr>
        <w:t>мату» від 29.10.1996 року № 435/96-ВР;</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lastRenderedPageBreak/>
        <w:t>- Закон України «Про енергозбереження», прийнятий Постановою Верхо</w:t>
      </w:r>
      <w:r w:rsidRPr="00481479">
        <w:rPr>
          <w:rFonts w:eastAsia="TimesNewRomanPSMT"/>
          <w:sz w:val="28"/>
          <w:szCs w:val="28"/>
        </w:rPr>
        <w:t>в</w:t>
      </w:r>
      <w:r w:rsidRPr="00481479">
        <w:rPr>
          <w:rFonts w:eastAsia="TimesNewRomanPSMT"/>
          <w:sz w:val="28"/>
          <w:szCs w:val="28"/>
        </w:rPr>
        <w:t>ної Ради України від 01.07.1994р. № 74/94-ВР (із змінами);</w:t>
      </w:r>
    </w:p>
    <w:p w:rsidR="00481479" w:rsidRPr="00481479" w:rsidRDefault="00481479" w:rsidP="00481479">
      <w:pPr>
        <w:pStyle w:val="12"/>
        <w:spacing w:after="0"/>
        <w:ind w:left="0" w:firstLine="567"/>
        <w:contextualSpacing/>
        <w:jc w:val="both"/>
        <w:rPr>
          <w:rFonts w:ascii="Times New Roman" w:eastAsia="TimesNewRomanPSMT" w:hAnsi="Times New Roman"/>
          <w:sz w:val="28"/>
          <w:szCs w:val="28"/>
          <w:lang w:eastAsia="ru-RU"/>
        </w:rPr>
      </w:pPr>
      <w:r w:rsidRPr="00481479">
        <w:rPr>
          <w:rFonts w:ascii="Times New Roman" w:eastAsia="TimesNewRomanPSMT" w:hAnsi="Times New Roman"/>
          <w:sz w:val="28"/>
          <w:szCs w:val="28"/>
          <w:lang w:eastAsia="ru-RU"/>
        </w:rPr>
        <w:t xml:space="preserve">- Закон України «Про місцеве самоврядування в Україні» від </w:t>
      </w:r>
      <w:r w:rsidRPr="00481479">
        <w:rPr>
          <w:rFonts w:ascii="Times New Roman" w:eastAsia="TimesNewRomanPSMT" w:hAnsi="Times New Roman"/>
          <w:sz w:val="28"/>
          <w:szCs w:val="28"/>
          <w:lang w:eastAsia="uk-UA"/>
        </w:rPr>
        <w:t>21.05.1997</w:t>
      </w:r>
      <w:r w:rsidRPr="00481479">
        <w:rPr>
          <w:rFonts w:ascii="Times New Roman" w:eastAsia="TimesNewRomanPSMT" w:hAnsi="Times New Roman"/>
          <w:sz w:val="28"/>
          <w:szCs w:val="28"/>
          <w:lang w:eastAsia="ru-RU"/>
        </w:rPr>
        <w:t xml:space="preserve"> року № 280/97-ВР (із змінами);</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Закон України «Про альтернативні джерела енергії» від 20.02.2003 року № №555- IV</w:t>
      </w:r>
      <w:r w:rsidRPr="00481479">
        <w:rPr>
          <w:rFonts w:eastAsia="TimesNewRomanPSMT"/>
          <w:sz w:val="28"/>
          <w:szCs w:val="28"/>
          <w:lang w:eastAsia="ru-RU"/>
        </w:rPr>
        <w:t>(із змінами);</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Закон України «Про Основні засади (стратегію) державної екологічної політики України на період до 2020 року» від 21.12.2010 року № 2818-VI;</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Закон України «Про комбіноване виробництво теплової та електричної енергії (</w:t>
      </w:r>
      <w:proofErr w:type="spellStart"/>
      <w:r w:rsidRPr="00481479">
        <w:rPr>
          <w:rFonts w:eastAsia="TimesNewRomanPSMT"/>
          <w:sz w:val="28"/>
          <w:szCs w:val="28"/>
        </w:rPr>
        <w:t>когенерацію</w:t>
      </w:r>
      <w:proofErr w:type="spellEnd"/>
      <w:r w:rsidRPr="00481479">
        <w:rPr>
          <w:rFonts w:eastAsia="TimesNewRomanPSMT"/>
          <w:sz w:val="28"/>
          <w:szCs w:val="28"/>
        </w:rPr>
        <w:t xml:space="preserve">) та використання скидного </w:t>
      </w:r>
      <w:proofErr w:type="spellStart"/>
      <w:r w:rsidRPr="00481479">
        <w:rPr>
          <w:rFonts w:eastAsia="TimesNewRomanPSMT"/>
          <w:sz w:val="28"/>
          <w:szCs w:val="28"/>
        </w:rPr>
        <w:t>енергопотенціалу</w:t>
      </w:r>
      <w:proofErr w:type="spellEnd"/>
      <w:r w:rsidRPr="00481479">
        <w:rPr>
          <w:rFonts w:eastAsia="TimesNewRomanPSMT"/>
          <w:sz w:val="28"/>
          <w:szCs w:val="28"/>
        </w:rPr>
        <w:t>» від 05.04.2005 року № 2509-15</w:t>
      </w:r>
      <w:bookmarkStart w:id="4" w:name="o2"/>
      <w:bookmarkEnd w:id="4"/>
      <w:r w:rsidRPr="00481479">
        <w:rPr>
          <w:rFonts w:eastAsia="TimesNewRomanPSMT"/>
          <w:sz w:val="28"/>
          <w:szCs w:val="28"/>
        </w:rPr>
        <w:t>(із змінами);</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Постанова Кабінету Міністрів України «Про комплексні заходи щодо р</w:t>
      </w:r>
      <w:r w:rsidRPr="00481479">
        <w:rPr>
          <w:rFonts w:eastAsia="TimesNewRomanPSMT"/>
          <w:sz w:val="28"/>
          <w:szCs w:val="28"/>
        </w:rPr>
        <w:t>е</w:t>
      </w:r>
      <w:r w:rsidRPr="00481479">
        <w:rPr>
          <w:rFonts w:eastAsia="TimesNewRomanPSMT"/>
          <w:sz w:val="28"/>
          <w:szCs w:val="28"/>
        </w:rPr>
        <w:t>алізації Національної енергетичної програми України до 2010 року» від 10.07.1997 року №731;</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Постанова Кабінету Міністрів України «Про затвердження Державної ц</w:t>
      </w:r>
      <w:r w:rsidRPr="00481479">
        <w:rPr>
          <w:rFonts w:eastAsia="TimesNewRomanPSMT"/>
          <w:sz w:val="28"/>
          <w:szCs w:val="28"/>
        </w:rPr>
        <w:t>і</w:t>
      </w:r>
      <w:r w:rsidRPr="00481479">
        <w:rPr>
          <w:rFonts w:eastAsia="TimesNewRomanPSMT"/>
          <w:sz w:val="28"/>
          <w:szCs w:val="28"/>
        </w:rPr>
        <w:t xml:space="preserve">льової економічної програми енергоефективності і розвитку сфери </w:t>
      </w:r>
      <w:proofErr w:type="spellStart"/>
      <w:r w:rsidRPr="00481479">
        <w:rPr>
          <w:rFonts w:eastAsia="TimesNewRomanPSMT"/>
          <w:sz w:val="28"/>
          <w:szCs w:val="28"/>
        </w:rPr>
        <w:t>вироб-</w:t>
      </w:r>
      <w:proofErr w:type="spellEnd"/>
      <w:r w:rsidRPr="00481479">
        <w:rPr>
          <w:rFonts w:eastAsia="TimesNewRomanPSMT"/>
          <w:sz w:val="28"/>
          <w:szCs w:val="28"/>
        </w:rPr>
        <w:t xml:space="preserve"> </w:t>
      </w:r>
      <w:proofErr w:type="spellStart"/>
      <w:r w:rsidRPr="00481479">
        <w:rPr>
          <w:rFonts w:eastAsia="TimesNewRomanPSMT"/>
          <w:sz w:val="28"/>
          <w:szCs w:val="28"/>
        </w:rPr>
        <w:t>ни</w:t>
      </w:r>
      <w:r w:rsidRPr="00481479">
        <w:rPr>
          <w:rFonts w:eastAsia="TimesNewRomanPSMT"/>
          <w:sz w:val="28"/>
          <w:szCs w:val="28"/>
        </w:rPr>
        <w:t>ц</w:t>
      </w:r>
      <w:r w:rsidRPr="00481479">
        <w:rPr>
          <w:rFonts w:eastAsia="TimesNewRomanPSMT"/>
          <w:sz w:val="28"/>
          <w:szCs w:val="28"/>
        </w:rPr>
        <w:t>тва</w:t>
      </w:r>
      <w:proofErr w:type="spellEnd"/>
      <w:r w:rsidRPr="00481479">
        <w:rPr>
          <w:rFonts w:eastAsia="TimesNewRomanPSMT"/>
          <w:sz w:val="28"/>
          <w:szCs w:val="28"/>
        </w:rPr>
        <w:t xml:space="preserve"> енергоносіїв з відновлюваних джерел енергії та альтернативних видів пал</w:t>
      </w:r>
      <w:r w:rsidRPr="00481479">
        <w:rPr>
          <w:rFonts w:eastAsia="TimesNewRomanPSMT"/>
          <w:sz w:val="28"/>
          <w:szCs w:val="28"/>
        </w:rPr>
        <w:t>и</w:t>
      </w:r>
      <w:r w:rsidRPr="00481479">
        <w:rPr>
          <w:rFonts w:eastAsia="TimesNewRomanPSMT"/>
          <w:sz w:val="28"/>
          <w:szCs w:val="28"/>
        </w:rPr>
        <w:t>ва на 2010-2017 роки» від 01.03.2010 року №243(із змінами);</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Постанова Кабінету Міністрів України «Про Комплексну державну пр</w:t>
      </w:r>
      <w:r w:rsidRPr="00481479">
        <w:rPr>
          <w:rFonts w:eastAsia="TimesNewRomanPSMT"/>
          <w:sz w:val="28"/>
          <w:szCs w:val="28"/>
        </w:rPr>
        <w:t>о</w:t>
      </w:r>
      <w:r w:rsidRPr="00481479">
        <w:rPr>
          <w:rFonts w:eastAsia="TimesNewRomanPSMT"/>
          <w:sz w:val="28"/>
          <w:szCs w:val="28"/>
        </w:rPr>
        <w:t>граму енергозбереження України» від 05.02.1997 року №148;</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Розпорядження Кабінету Міністрів України «Про схвалення Енергети</w:t>
      </w:r>
      <w:r w:rsidRPr="00481479">
        <w:rPr>
          <w:rFonts w:eastAsia="TimesNewRomanPSMT"/>
          <w:sz w:val="28"/>
          <w:szCs w:val="28"/>
        </w:rPr>
        <w:t>ч</w:t>
      </w:r>
      <w:r w:rsidRPr="00481479">
        <w:rPr>
          <w:rFonts w:eastAsia="TimesNewRomanPSMT"/>
          <w:sz w:val="28"/>
          <w:szCs w:val="28"/>
        </w:rPr>
        <w:t>ної стратегії України на період до 2030 року» від 24.07.2013 року №1071-р.;</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Розпорядження Кабінету Міністрів України «Про здійснення заходів щ</w:t>
      </w:r>
      <w:r w:rsidRPr="00481479">
        <w:rPr>
          <w:rFonts w:eastAsia="TimesNewRomanPSMT"/>
          <w:sz w:val="28"/>
          <w:szCs w:val="28"/>
        </w:rPr>
        <w:t>о</w:t>
      </w:r>
      <w:r w:rsidRPr="00481479">
        <w:rPr>
          <w:rFonts w:eastAsia="TimesNewRomanPSMT"/>
          <w:sz w:val="28"/>
          <w:szCs w:val="28"/>
        </w:rPr>
        <w:t>до скорочення споживання електричної енергії бюджетними установами» від 16.10.2008 року №1337-р.;</w:t>
      </w:r>
    </w:p>
    <w:p w:rsidR="00481479" w:rsidRPr="00481479" w:rsidRDefault="00481479" w:rsidP="00481479">
      <w:pPr>
        <w:spacing w:line="276" w:lineRule="auto"/>
        <w:ind w:firstLine="567"/>
        <w:jc w:val="both"/>
        <w:rPr>
          <w:rFonts w:eastAsia="TimesNewRomanPSMT"/>
          <w:sz w:val="28"/>
          <w:szCs w:val="28"/>
        </w:rPr>
      </w:pPr>
      <w:r w:rsidRPr="00481479">
        <w:rPr>
          <w:rFonts w:eastAsia="TimesNewRomanPSMT"/>
          <w:sz w:val="28"/>
          <w:szCs w:val="28"/>
        </w:rPr>
        <w:t xml:space="preserve"> - Наказ </w:t>
      </w:r>
      <w:proofErr w:type="spellStart"/>
      <w:r w:rsidRPr="00481479">
        <w:rPr>
          <w:rFonts w:eastAsia="TimesNewRomanPSMT"/>
          <w:sz w:val="28"/>
          <w:szCs w:val="28"/>
        </w:rPr>
        <w:t>Мінфіна</w:t>
      </w:r>
      <w:proofErr w:type="spellEnd"/>
      <w:r w:rsidRPr="00481479">
        <w:rPr>
          <w:rFonts w:eastAsia="TimesNewRomanPSMT"/>
          <w:sz w:val="28"/>
          <w:szCs w:val="28"/>
        </w:rPr>
        <w:t xml:space="preserve"> України «Про визначення Пріоритетних напрямів енерг</w:t>
      </w:r>
      <w:r w:rsidRPr="00481479">
        <w:rPr>
          <w:rFonts w:eastAsia="TimesNewRomanPSMT"/>
          <w:sz w:val="28"/>
          <w:szCs w:val="28"/>
        </w:rPr>
        <w:t>о</w:t>
      </w:r>
      <w:r w:rsidRPr="00481479">
        <w:rPr>
          <w:rFonts w:eastAsia="TimesNewRomanPSMT"/>
          <w:sz w:val="28"/>
          <w:szCs w:val="28"/>
        </w:rPr>
        <w:t>збереження» від 04.07.2006р. № 631;</w:t>
      </w:r>
    </w:p>
    <w:p w:rsidR="00481479" w:rsidRPr="00481479" w:rsidRDefault="00481479" w:rsidP="00481479">
      <w:pPr>
        <w:spacing w:line="276" w:lineRule="auto"/>
        <w:jc w:val="both"/>
        <w:rPr>
          <w:rFonts w:eastAsia="TimesNewRomanPSMT"/>
          <w:sz w:val="28"/>
          <w:szCs w:val="28"/>
        </w:rPr>
      </w:pPr>
      <w:r w:rsidRPr="00481479">
        <w:rPr>
          <w:rFonts w:eastAsia="TimesNewRomanPSMT"/>
          <w:sz w:val="28"/>
          <w:szCs w:val="28"/>
        </w:rPr>
        <w:t xml:space="preserve">        - «Угода мерів щодо сталого розвитку та захисту клімату» - загальноєвр</w:t>
      </w:r>
      <w:r w:rsidRPr="00481479">
        <w:rPr>
          <w:rFonts w:eastAsia="TimesNewRomanPSMT"/>
          <w:sz w:val="28"/>
          <w:szCs w:val="28"/>
        </w:rPr>
        <w:t>о</w:t>
      </w:r>
      <w:r w:rsidRPr="00481479">
        <w:rPr>
          <w:rFonts w:eastAsia="TimesNewRomanPSMT"/>
          <w:sz w:val="28"/>
          <w:szCs w:val="28"/>
        </w:rPr>
        <w:t>пейська ініціатива з підвищення ефективності міського господарства та зме</w:t>
      </w:r>
      <w:r w:rsidRPr="00481479">
        <w:rPr>
          <w:rFonts w:eastAsia="TimesNewRomanPSMT"/>
          <w:sz w:val="28"/>
          <w:szCs w:val="28"/>
        </w:rPr>
        <w:t>н</w:t>
      </w:r>
      <w:r w:rsidRPr="00481479">
        <w:rPr>
          <w:rFonts w:eastAsia="TimesNewRomanPSMT"/>
          <w:sz w:val="28"/>
          <w:szCs w:val="28"/>
        </w:rPr>
        <w:t>шення викидів вуглекислого газу (СО</w:t>
      </w:r>
      <w:r w:rsidRPr="00481479">
        <w:rPr>
          <w:rFonts w:eastAsia="TimesNewRomanPSMT"/>
          <w:sz w:val="28"/>
          <w:szCs w:val="28"/>
          <w:vertAlign w:val="subscript"/>
        </w:rPr>
        <w:t>2</w:t>
      </w:r>
      <w:r w:rsidRPr="00481479">
        <w:rPr>
          <w:rFonts w:eastAsia="TimesNewRomanPSMT"/>
          <w:sz w:val="28"/>
          <w:szCs w:val="28"/>
        </w:rPr>
        <w:t>), ініційована Європейською Комісією, від 15.01.2009 року та ін.</w:t>
      </w:r>
    </w:p>
    <w:p w:rsidR="002D5CEA" w:rsidRPr="002D5CEA" w:rsidRDefault="004D6CC6" w:rsidP="002D5CEA">
      <w:pPr>
        <w:spacing w:line="276" w:lineRule="auto"/>
        <w:ind w:firstLine="709"/>
        <w:jc w:val="both"/>
        <w:rPr>
          <w:rFonts w:eastAsia="TimesNewRomanPSMT"/>
          <w:sz w:val="28"/>
          <w:szCs w:val="28"/>
          <w:lang w:val="ru-RU"/>
        </w:rPr>
      </w:pPr>
      <w:r>
        <w:rPr>
          <w:rFonts w:eastAsia="TimesNewRomanPSMT"/>
          <w:sz w:val="28"/>
          <w:szCs w:val="28"/>
        </w:rPr>
        <w:t xml:space="preserve">- </w:t>
      </w:r>
      <w:r w:rsidR="002D5CEA" w:rsidRPr="002D5CEA">
        <w:rPr>
          <w:rFonts w:eastAsia="TimesNewRomanPSMT"/>
          <w:sz w:val="28"/>
          <w:szCs w:val="28"/>
        </w:rPr>
        <w:t>Програма економічного і соціального розвитку м. Слов’янськ на 20</w:t>
      </w:r>
      <w:r w:rsidR="002D5CEA" w:rsidRPr="002D5CEA">
        <w:rPr>
          <w:rFonts w:eastAsia="TimesNewRomanPSMT"/>
          <w:sz w:val="28"/>
          <w:szCs w:val="28"/>
          <w:lang w:val="ru-RU"/>
        </w:rPr>
        <w:t>11</w:t>
      </w:r>
      <w:r>
        <w:rPr>
          <w:rFonts w:eastAsia="TimesNewRomanPSMT"/>
          <w:sz w:val="28"/>
          <w:szCs w:val="28"/>
        </w:rPr>
        <w:t xml:space="preserve"> р.</w:t>
      </w:r>
    </w:p>
    <w:p w:rsidR="002D5CEA" w:rsidRPr="002D5CEA" w:rsidRDefault="004D6CC6" w:rsidP="002D5CEA">
      <w:pPr>
        <w:spacing w:line="276" w:lineRule="auto"/>
        <w:ind w:firstLine="709"/>
        <w:jc w:val="both"/>
        <w:rPr>
          <w:rFonts w:eastAsia="TimesNewRomanPSMT"/>
          <w:sz w:val="28"/>
          <w:szCs w:val="28"/>
          <w:lang w:val="ru-RU"/>
        </w:rPr>
      </w:pPr>
      <w:r>
        <w:rPr>
          <w:rFonts w:eastAsia="TimesNewRomanPSMT"/>
          <w:sz w:val="28"/>
          <w:szCs w:val="28"/>
        </w:rPr>
        <w:t xml:space="preserve">- </w:t>
      </w:r>
      <w:r w:rsidR="002D5CEA" w:rsidRPr="002D5CEA">
        <w:rPr>
          <w:rFonts w:eastAsia="TimesNewRomanPSMT"/>
          <w:sz w:val="28"/>
          <w:szCs w:val="28"/>
        </w:rPr>
        <w:t>Програма економічного і соц</w:t>
      </w:r>
      <w:r>
        <w:rPr>
          <w:rFonts w:eastAsia="TimesNewRomanPSMT"/>
          <w:sz w:val="28"/>
          <w:szCs w:val="28"/>
        </w:rPr>
        <w:t>іального розвитку м. Слов’янськ</w:t>
      </w:r>
      <w:r w:rsidR="002D5CEA" w:rsidRPr="002D5CEA">
        <w:rPr>
          <w:rFonts w:eastAsia="TimesNewRomanPSMT"/>
          <w:sz w:val="28"/>
          <w:szCs w:val="28"/>
        </w:rPr>
        <w:t xml:space="preserve"> на 201</w:t>
      </w:r>
      <w:r w:rsidR="002D5CEA" w:rsidRPr="002D5CEA">
        <w:rPr>
          <w:rFonts w:eastAsia="TimesNewRomanPSMT"/>
          <w:sz w:val="28"/>
          <w:szCs w:val="28"/>
          <w:lang w:val="ru-RU"/>
        </w:rPr>
        <w:t>2</w:t>
      </w:r>
      <w:r>
        <w:rPr>
          <w:rFonts w:eastAsia="TimesNewRomanPSMT"/>
          <w:sz w:val="28"/>
          <w:szCs w:val="28"/>
        </w:rPr>
        <w:t xml:space="preserve"> р</w:t>
      </w:r>
      <w:r w:rsidR="002D5CEA" w:rsidRPr="002D5CEA">
        <w:rPr>
          <w:rFonts w:eastAsia="TimesNewRomanPSMT"/>
          <w:sz w:val="28"/>
          <w:szCs w:val="28"/>
          <w:lang w:val="ru-RU"/>
        </w:rPr>
        <w:t>.</w:t>
      </w:r>
    </w:p>
    <w:p w:rsidR="002D5CEA" w:rsidRPr="002D5CEA" w:rsidRDefault="004D6CC6" w:rsidP="002D5CEA">
      <w:pPr>
        <w:spacing w:line="276" w:lineRule="auto"/>
        <w:ind w:firstLine="709"/>
        <w:jc w:val="both"/>
        <w:rPr>
          <w:rFonts w:eastAsia="TimesNewRomanPSMT"/>
          <w:sz w:val="28"/>
          <w:szCs w:val="28"/>
          <w:lang w:val="ru-RU"/>
        </w:rPr>
      </w:pPr>
      <w:r>
        <w:rPr>
          <w:rFonts w:eastAsia="TimesNewRomanPSMT"/>
          <w:sz w:val="28"/>
          <w:szCs w:val="28"/>
        </w:rPr>
        <w:t xml:space="preserve">- </w:t>
      </w:r>
      <w:r w:rsidR="002D5CEA" w:rsidRPr="002D5CEA">
        <w:rPr>
          <w:rFonts w:eastAsia="TimesNewRomanPSMT"/>
          <w:sz w:val="28"/>
          <w:szCs w:val="28"/>
        </w:rPr>
        <w:t>Програма економічного і соц</w:t>
      </w:r>
      <w:r>
        <w:rPr>
          <w:rFonts w:eastAsia="TimesNewRomanPSMT"/>
          <w:sz w:val="28"/>
          <w:szCs w:val="28"/>
        </w:rPr>
        <w:t>іального розвитку м. Слов’янськ</w:t>
      </w:r>
      <w:r w:rsidR="002D5CEA" w:rsidRPr="002D5CEA">
        <w:rPr>
          <w:rFonts w:eastAsia="TimesNewRomanPSMT"/>
          <w:sz w:val="28"/>
          <w:szCs w:val="28"/>
        </w:rPr>
        <w:t xml:space="preserve"> на 2013 р</w:t>
      </w:r>
      <w:r w:rsidR="002D5CEA" w:rsidRPr="002D5CEA">
        <w:rPr>
          <w:rFonts w:eastAsia="TimesNewRomanPSMT"/>
          <w:sz w:val="28"/>
          <w:szCs w:val="28"/>
          <w:lang w:val="ru-RU"/>
        </w:rPr>
        <w:t>.</w:t>
      </w:r>
    </w:p>
    <w:p w:rsidR="002D5CEA" w:rsidRPr="002D5CEA" w:rsidRDefault="002D5CEA" w:rsidP="002D5CEA">
      <w:pPr>
        <w:spacing w:line="276" w:lineRule="auto"/>
        <w:ind w:firstLine="709"/>
        <w:jc w:val="both"/>
        <w:rPr>
          <w:rFonts w:eastAsia="TimesNewRomanPSMT"/>
          <w:sz w:val="28"/>
          <w:szCs w:val="28"/>
          <w:lang w:val="ru-RU"/>
        </w:rPr>
      </w:pPr>
      <w:r w:rsidRPr="002D5CEA">
        <w:rPr>
          <w:rFonts w:eastAsia="TimesNewRomanPSMT"/>
          <w:sz w:val="28"/>
          <w:szCs w:val="28"/>
          <w:lang w:val="ru-RU"/>
        </w:rPr>
        <w:t xml:space="preserve">- </w:t>
      </w:r>
      <w:r w:rsidRPr="002D5CEA">
        <w:rPr>
          <w:rFonts w:eastAsia="TimesNewRomanPSMT"/>
          <w:sz w:val="28"/>
          <w:szCs w:val="28"/>
        </w:rPr>
        <w:t>Програма економічного і соціального розвитку міста Слов’янська на 2014 рік та основні напрямки розвитку на 201</w:t>
      </w:r>
      <w:r w:rsidRPr="002D5CEA">
        <w:rPr>
          <w:rFonts w:eastAsia="TimesNewRomanPSMT"/>
          <w:sz w:val="28"/>
          <w:szCs w:val="28"/>
          <w:lang w:val="ru-RU"/>
        </w:rPr>
        <w:t>5</w:t>
      </w:r>
      <w:r w:rsidRPr="002D5CEA">
        <w:rPr>
          <w:rFonts w:eastAsia="TimesNewRomanPSMT"/>
          <w:sz w:val="28"/>
          <w:szCs w:val="28"/>
        </w:rPr>
        <w:t xml:space="preserve"> і 2016 роки</w:t>
      </w:r>
      <w:r w:rsidRPr="002D5CEA">
        <w:rPr>
          <w:rFonts w:eastAsia="TimesNewRomanPSMT"/>
          <w:sz w:val="28"/>
          <w:szCs w:val="28"/>
          <w:lang w:val="ru-RU"/>
        </w:rPr>
        <w:t>.</w:t>
      </w:r>
    </w:p>
    <w:p w:rsidR="002D5CEA" w:rsidRPr="002D5CEA" w:rsidRDefault="004D6CC6" w:rsidP="002D5CEA">
      <w:pPr>
        <w:pStyle w:val="af1"/>
        <w:ind w:firstLine="708"/>
        <w:jc w:val="both"/>
        <w:rPr>
          <w:rFonts w:eastAsia="TimesNewRomanPSMT"/>
          <w:b w:val="0"/>
          <w:bCs w:val="0"/>
          <w:sz w:val="28"/>
          <w:szCs w:val="28"/>
          <w:lang w:val="ru-RU" w:eastAsia="uk-UA"/>
        </w:rPr>
      </w:pPr>
      <w:r>
        <w:rPr>
          <w:rFonts w:eastAsia="TimesNewRomanPSMT"/>
          <w:b w:val="0"/>
          <w:bCs w:val="0"/>
          <w:sz w:val="28"/>
          <w:szCs w:val="28"/>
          <w:lang w:val="ru-RU" w:eastAsia="uk-UA"/>
        </w:rPr>
        <w:t xml:space="preserve">- </w:t>
      </w:r>
      <w:r w:rsidR="002D5CEA" w:rsidRPr="002D5CEA">
        <w:rPr>
          <w:rFonts w:eastAsia="TimesNewRomanPSMT"/>
          <w:b w:val="0"/>
          <w:bCs w:val="0"/>
          <w:sz w:val="28"/>
          <w:szCs w:val="28"/>
          <w:lang w:eastAsia="uk-UA"/>
        </w:rPr>
        <w:t>Програм</w:t>
      </w:r>
      <w:r>
        <w:rPr>
          <w:rFonts w:eastAsia="TimesNewRomanPSMT"/>
          <w:b w:val="0"/>
          <w:bCs w:val="0"/>
          <w:sz w:val="28"/>
          <w:szCs w:val="28"/>
          <w:lang w:eastAsia="uk-UA"/>
        </w:rPr>
        <w:t>а</w:t>
      </w:r>
      <w:r w:rsidR="002D5CEA" w:rsidRPr="002D5CEA">
        <w:rPr>
          <w:rFonts w:eastAsia="TimesNewRomanPSMT"/>
          <w:b w:val="0"/>
          <w:bCs w:val="0"/>
          <w:sz w:val="28"/>
          <w:szCs w:val="28"/>
          <w:lang w:eastAsia="uk-UA"/>
        </w:rPr>
        <w:t xml:space="preserve"> економічного і соціального розвитку м. Слов’янськ за 2015 р</w:t>
      </w:r>
      <w:r w:rsidR="002D5CEA" w:rsidRPr="002D5CEA">
        <w:rPr>
          <w:rFonts w:eastAsia="TimesNewRomanPSMT"/>
          <w:b w:val="0"/>
          <w:bCs w:val="0"/>
          <w:sz w:val="28"/>
          <w:szCs w:val="28"/>
          <w:lang w:val="ru-RU" w:eastAsia="uk-UA"/>
        </w:rPr>
        <w:t>.</w:t>
      </w:r>
    </w:p>
    <w:p w:rsidR="005E74E8" w:rsidRPr="002D5CEA" w:rsidRDefault="004D6CC6" w:rsidP="009C2AA7">
      <w:pPr>
        <w:ind w:firstLine="709"/>
        <w:jc w:val="both"/>
        <w:rPr>
          <w:rFonts w:eastAsia="TimesNewRomanPSMT"/>
          <w:sz w:val="28"/>
          <w:szCs w:val="28"/>
          <w:lang w:val="ru-RU"/>
        </w:rPr>
      </w:pPr>
      <w:r>
        <w:rPr>
          <w:rFonts w:eastAsia="TimesNewRomanPSMT"/>
          <w:sz w:val="28"/>
          <w:szCs w:val="28"/>
        </w:rPr>
        <w:t xml:space="preserve">- </w:t>
      </w:r>
      <w:r w:rsidR="003F4DE3" w:rsidRPr="007D4BFA">
        <w:rPr>
          <w:rFonts w:eastAsia="TimesNewRomanPSMT"/>
          <w:sz w:val="28"/>
          <w:szCs w:val="28"/>
        </w:rPr>
        <w:t>Програма економічного і соціального розвит</w:t>
      </w:r>
      <w:r w:rsidR="002D5CEA">
        <w:rPr>
          <w:rFonts w:eastAsia="TimesNewRomanPSMT"/>
          <w:sz w:val="28"/>
          <w:szCs w:val="28"/>
        </w:rPr>
        <w:t>ку м</w:t>
      </w:r>
      <w:r>
        <w:rPr>
          <w:rFonts w:eastAsia="TimesNewRomanPSMT"/>
          <w:sz w:val="28"/>
          <w:szCs w:val="28"/>
        </w:rPr>
        <w:t>.</w:t>
      </w:r>
      <w:r w:rsidR="002D5CEA">
        <w:rPr>
          <w:rFonts w:eastAsia="TimesNewRomanPSMT"/>
          <w:sz w:val="28"/>
          <w:szCs w:val="28"/>
        </w:rPr>
        <w:t xml:space="preserve"> Слов’янськ на 2016 р.</w:t>
      </w:r>
    </w:p>
    <w:p w:rsidR="005E74E8" w:rsidRPr="004D6CC6" w:rsidRDefault="005E74E8" w:rsidP="006A06F9">
      <w:pPr>
        <w:tabs>
          <w:tab w:val="left" w:pos="5560"/>
        </w:tabs>
        <w:jc w:val="center"/>
        <w:rPr>
          <w:rFonts w:eastAsia="TimesNewRomanPSMT"/>
          <w:sz w:val="28"/>
          <w:szCs w:val="28"/>
          <w:lang w:val="ru-RU"/>
        </w:rPr>
      </w:pPr>
    </w:p>
    <w:p w:rsidR="009C2AA7" w:rsidRPr="007D4BFA" w:rsidRDefault="009C2AA7" w:rsidP="006A06F9">
      <w:pPr>
        <w:tabs>
          <w:tab w:val="left" w:pos="5560"/>
        </w:tabs>
        <w:jc w:val="center"/>
        <w:rPr>
          <w:noProof/>
          <w:sz w:val="28"/>
          <w:szCs w:val="28"/>
        </w:rPr>
      </w:pPr>
    </w:p>
    <w:p w:rsidR="002D5CEA" w:rsidRDefault="002D5CEA" w:rsidP="009C2AA7">
      <w:pPr>
        <w:spacing w:line="276" w:lineRule="auto"/>
        <w:jc w:val="center"/>
        <w:rPr>
          <w:b/>
          <w:noProof/>
          <w:sz w:val="28"/>
          <w:szCs w:val="28"/>
          <w:lang w:eastAsia="en-US"/>
        </w:rPr>
      </w:pPr>
    </w:p>
    <w:p w:rsidR="002D5CEA" w:rsidRDefault="002D5CEA" w:rsidP="009C2AA7">
      <w:pPr>
        <w:spacing w:line="276" w:lineRule="auto"/>
        <w:jc w:val="center"/>
        <w:rPr>
          <w:b/>
          <w:noProof/>
          <w:sz w:val="28"/>
          <w:szCs w:val="28"/>
          <w:lang w:eastAsia="en-US"/>
        </w:rPr>
      </w:pPr>
    </w:p>
    <w:p w:rsidR="00B240B4" w:rsidRPr="007D4BFA" w:rsidRDefault="00B240B4" w:rsidP="009C2AA7">
      <w:pPr>
        <w:spacing w:line="276" w:lineRule="auto"/>
        <w:jc w:val="center"/>
        <w:rPr>
          <w:b/>
          <w:noProof/>
          <w:sz w:val="28"/>
          <w:szCs w:val="28"/>
          <w:lang w:eastAsia="en-US"/>
        </w:rPr>
      </w:pPr>
      <w:r w:rsidRPr="007D4BFA">
        <w:rPr>
          <w:b/>
          <w:noProof/>
          <w:sz w:val="28"/>
          <w:szCs w:val="28"/>
          <w:lang w:eastAsia="en-US"/>
        </w:rPr>
        <w:t>Розділ 2. АНАЛІЗ ВИРОБНИЦТВА, ПОСТАЧАННЯ ТА СПОЖИВАННЯ ЕНЕРГОРЕСУРСІВ</w:t>
      </w:r>
    </w:p>
    <w:p w:rsidR="00435D74" w:rsidRPr="007D4BFA" w:rsidRDefault="00435D74" w:rsidP="005E74E8">
      <w:pPr>
        <w:spacing w:line="276" w:lineRule="auto"/>
        <w:rPr>
          <w:b/>
          <w:bCs/>
          <w:noProof/>
          <w:sz w:val="28"/>
          <w:szCs w:val="28"/>
          <w:lang w:eastAsia="en-US"/>
        </w:rPr>
      </w:pPr>
    </w:p>
    <w:p w:rsidR="00B240B4" w:rsidRPr="007D4BFA" w:rsidRDefault="00B240B4" w:rsidP="005E74E8">
      <w:pPr>
        <w:spacing w:line="276" w:lineRule="auto"/>
        <w:ind w:firstLine="708"/>
        <w:rPr>
          <w:b/>
          <w:noProof/>
          <w:sz w:val="28"/>
          <w:szCs w:val="28"/>
        </w:rPr>
      </w:pPr>
      <w:r w:rsidRPr="007D4BFA">
        <w:rPr>
          <w:b/>
          <w:noProof/>
          <w:sz w:val="28"/>
          <w:szCs w:val="28"/>
        </w:rPr>
        <w:t>2.1. Енергобаланс міста за видами енергоресурсів</w:t>
      </w:r>
    </w:p>
    <w:p w:rsidR="00B240B4" w:rsidRPr="007D4BFA" w:rsidRDefault="00B240B4" w:rsidP="005E74E8">
      <w:pPr>
        <w:spacing w:line="276" w:lineRule="auto"/>
        <w:ind w:firstLine="708"/>
        <w:rPr>
          <w:noProof/>
          <w:sz w:val="28"/>
          <w:szCs w:val="28"/>
        </w:rPr>
      </w:pPr>
      <w:r w:rsidRPr="007D4BFA">
        <w:rPr>
          <w:noProof/>
          <w:sz w:val="28"/>
          <w:szCs w:val="28"/>
        </w:rPr>
        <w:t xml:space="preserve">2.1.1. Теплопостачання  </w:t>
      </w:r>
    </w:p>
    <w:p w:rsidR="006537E8" w:rsidRPr="00F85AC4" w:rsidRDefault="006537E8" w:rsidP="006537E8">
      <w:pPr>
        <w:spacing w:line="276" w:lineRule="auto"/>
        <w:ind w:firstLine="720"/>
        <w:jc w:val="both"/>
        <w:rPr>
          <w:sz w:val="28"/>
        </w:rPr>
      </w:pPr>
      <w:r w:rsidRPr="001C2E8F">
        <w:rPr>
          <w:bCs/>
          <w:iCs/>
          <w:color w:val="000000"/>
          <w:sz w:val="28"/>
        </w:rPr>
        <w:t>Теплопостачання у місті здійснює підприємство ВО “</w:t>
      </w:r>
      <w:proofErr w:type="spellStart"/>
      <w:r w:rsidRPr="001C2E8F">
        <w:rPr>
          <w:bCs/>
          <w:iCs/>
          <w:color w:val="000000"/>
          <w:sz w:val="28"/>
        </w:rPr>
        <w:t>Слов’янськтепломережа”</w:t>
      </w:r>
      <w:proofErr w:type="spellEnd"/>
      <w:r w:rsidRPr="001C2E8F">
        <w:rPr>
          <w:bCs/>
          <w:iCs/>
          <w:color w:val="000000"/>
          <w:sz w:val="28"/>
        </w:rPr>
        <w:t xml:space="preserve"> </w:t>
      </w:r>
      <w:proofErr w:type="spellStart"/>
      <w:r w:rsidRPr="001C2E8F">
        <w:rPr>
          <w:bCs/>
          <w:iCs/>
          <w:color w:val="000000"/>
          <w:sz w:val="28"/>
        </w:rPr>
        <w:t>ОКП</w:t>
      </w:r>
      <w:proofErr w:type="spellEnd"/>
      <w:r w:rsidRPr="001C2E8F">
        <w:rPr>
          <w:bCs/>
          <w:iCs/>
          <w:color w:val="000000"/>
          <w:sz w:val="28"/>
        </w:rPr>
        <w:t xml:space="preserve"> «Донецьктеплокомуненерго»,</w:t>
      </w:r>
      <w:r w:rsidRPr="001C2E8F">
        <w:rPr>
          <w:bCs/>
          <w:color w:val="000000"/>
          <w:sz w:val="28"/>
        </w:rPr>
        <w:t xml:space="preserve"> на балансі якого </w:t>
      </w:r>
      <w:r w:rsidRPr="00F85AC4">
        <w:rPr>
          <w:bCs/>
          <w:sz w:val="28"/>
        </w:rPr>
        <w:t>3</w:t>
      </w:r>
      <w:r w:rsidRPr="00F85AC4">
        <w:rPr>
          <w:bCs/>
          <w:sz w:val="28"/>
          <w:lang w:val="ru-RU"/>
        </w:rPr>
        <w:t>7</w:t>
      </w:r>
      <w:r w:rsidRPr="00F85AC4">
        <w:rPr>
          <w:bCs/>
          <w:sz w:val="28"/>
        </w:rPr>
        <w:t xml:space="preserve"> опалювальних котелень, 3 котельні в оперативному управлінні. </w:t>
      </w:r>
      <w:r w:rsidRPr="00F85AC4">
        <w:rPr>
          <w:sz w:val="28"/>
        </w:rPr>
        <w:t xml:space="preserve">На </w:t>
      </w:r>
      <w:proofErr w:type="spellStart"/>
      <w:r w:rsidRPr="00F85AC4">
        <w:rPr>
          <w:sz w:val="28"/>
        </w:rPr>
        <w:t>газопо</w:t>
      </w:r>
      <w:r w:rsidR="005A22E8" w:rsidRPr="00F85AC4">
        <w:rPr>
          <w:sz w:val="28"/>
        </w:rPr>
        <w:t>-</w:t>
      </w:r>
      <w:proofErr w:type="spellEnd"/>
      <w:r w:rsidR="005A22E8" w:rsidRPr="00F85AC4">
        <w:rPr>
          <w:sz w:val="28"/>
        </w:rPr>
        <w:t xml:space="preserve"> </w:t>
      </w:r>
      <w:proofErr w:type="spellStart"/>
      <w:r w:rsidRPr="00F85AC4">
        <w:rPr>
          <w:sz w:val="28"/>
        </w:rPr>
        <w:t>дібному</w:t>
      </w:r>
      <w:proofErr w:type="spellEnd"/>
      <w:r w:rsidRPr="00F85AC4">
        <w:rPr>
          <w:sz w:val="28"/>
        </w:rPr>
        <w:t xml:space="preserve"> паливі обслуговується 3</w:t>
      </w:r>
      <w:r w:rsidRPr="00F85AC4">
        <w:rPr>
          <w:sz w:val="28"/>
          <w:lang w:val="ru-RU"/>
        </w:rPr>
        <w:t>7</w:t>
      </w:r>
      <w:r w:rsidRPr="00F85AC4">
        <w:rPr>
          <w:sz w:val="28"/>
        </w:rPr>
        <w:t xml:space="preserve"> котельна, на рідкому – </w:t>
      </w:r>
      <w:r w:rsidRPr="00F85AC4">
        <w:rPr>
          <w:sz w:val="28"/>
          <w:lang w:val="ru-RU"/>
        </w:rPr>
        <w:t>0</w:t>
      </w:r>
      <w:r w:rsidRPr="00F85AC4">
        <w:rPr>
          <w:sz w:val="28"/>
        </w:rPr>
        <w:t xml:space="preserve">, на твердому – </w:t>
      </w:r>
      <w:r w:rsidRPr="00F85AC4">
        <w:rPr>
          <w:sz w:val="28"/>
          <w:lang w:val="ru-RU"/>
        </w:rPr>
        <w:t>3</w:t>
      </w:r>
      <w:r w:rsidRPr="00F85AC4">
        <w:rPr>
          <w:sz w:val="28"/>
        </w:rPr>
        <w:t xml:space="preserve">. </w:t>
      </w:r>
      <w:r w:rsidRPr="00F85AC4">
        <w:rPr>
          <w:bCs/>
          <w:sz w:val="28"/>
        </w:rPr>
        <w:t>Потужність котелень 31</w:t>
      </w:r>
      <w:r w:rsidRPr="00F85AC4">
        <w:rPr>
          <w:bCs/>
          <w:sz w:val="28"/>
          <w:lang w:val="ru-RU"/>
        </w:rPr>
        <w:t>3,53</w:t>
      </w:r>
      <w:proofErr w:type="spellStart"/>
      <w:r w:rsidRPr="00F85AC4">
        <w:rPr>
          <w:bCs/>
          <w:sz w:val="28"/>
        </w:rPr>
        <w:t>Гкал</w:t>
      </w:r>
      <w:proofErr w:type="spellEnd"/>
      <w:r w:rsidRPr="00F85AC4">
        <w:rPr>
          <w:bCs/>
          <w:sz w:val="28"/>
        </w:rPr>
        <w:t xml:space="preserve">/рік, протяжність теплових мереж </w:t>
      </w:r>
      <w:r w:rsidRPr="00F85AC4">
        <w:rPr>
          <w:bCs/>
          <w:sz w:val="28"/>
          <w:lang w:val="ru-RU"/>
        </w:rPr>
        <w:t>91,632</w:t>
      </w:r>
      <w:r w:rsidRPr="00F85AC4">
        <w:rPr>
          <w:bCs/>
          <w:sz w:val="28"/>
        </w:rPr>
        <w:t xml:space="preserve"> км у двотрубному численні. </w:t>
      </w:r>
      <w:r w:rsidRPr="00F85AC4">
        <w:rPr>
          <w:sz w:val="28"/>
        </w:rPr>
        <w:t>Підприємство обслуговує чотири котельні, які прац</w:t>
      </w:r>
      <w:r w:rsidRPr="00F85AC4">
        <w:rPr>
          <w:sz w:val="28"/>
        </w:rPr>
        <w:t>ю</w:t>
      </w:r>
      <w:r w:rsidRPr="00F85AC4">
        <w:rPr>
          <w:sz w:val="28"/>
        </w:rPr>
        <w:t xml:space="preserve">ють на теплових насосах, </w:t>
      </w:r>
      <w:r w:rsidRPr="00F85AC4">
        <w:rPr>
          <w:sz w:val="28"/>
          <w:lang w:val="ru-RU"/>
        </w:rPr>
        <w:t>ел.</w:t>
      </w:r>
      <w:r w:rsidRPr="00F85AC4">
        <w:rPr>
          <w:sz w:val="28"/>
        </w:rPr>
        <w:t xml:space="preserve">потужністю 0,1665 МВт. Підприємство забезпечує постачання теплової енергії споживачам м. Слов’янська, м. </w:t>
      </w:r>
      <w:proofErr w:type="spellStart"/>
      <w:r w:rsidRPr="00F85AC4">
        <w:rPr>
          <w:sz w:val="28"/>
        </w:rPr>
        <w:t>Святогірська</w:t>
      </w:r>
      <w:proofErr w:type="spellEnd"/>
      <w:r w:rsidRPr="00F85AC4">
        <w:rPr>
          <w:sz w:val="28"/>
        </w:rPr>
        <w:t xml:space="preserve">, </w:t>
      </w:r>
      <w:r w:rsidR="00C1093B">
        <w:rPr>
          <w:sz w:val="28"/>
        </w:rPr>
        <w:t>с</w:t>
      </w:r>
      <w:r w:rsidRPr="00F85AC4">
        <w:rPr>
          <w:sz w:val="28"/>
        </w:rPr>
        <w:t>. </w:t>
      </w:r>
      <w:proofErr w:type="spellStart"/>
      <w:r w:rsidRPr="00F85AC4">
        <w:rPr>
          <w:sz w:val="28"/>
        </w:rPr>
        <w:t>Семенівка</w:t>
      </w:r>
      <w:proofErr w:type="spellEnd"/>
      <w:r w:rsidRPr="00F85AC4">
        <w:rPr>
          <w:sz w:val="28"/>
        </w:rPr>
        <w:t xml:space="preserve">(не працює з липня 2014 року), смт Мирне та </w:t>
      </w:r>
      <w:proofErr w:type="spellStart"/>
      <w:r w:rsidRPr="00F85AC4">
        <w:rPr>
          <w:sz w:val="28"/>
        </w:rPr>
        <w:t>с.Донецьке</w:t>
      </w:r>
      <w:proofErr w:type="spellEnd"/>
      <w:r w:rsidRPr="00F85AC4">
        <w:rPr>
          <w:sz w:val="28"/>
        </w:rPr>
        <w:t>.</w:t>
      </w:r>
    </w:p>
    <w:p w:rsidR="006537E8" w:rsidRPr="00F85AC4" w:rsidRDefault="006537E8" w:rsidP="006537E8">
      <w:pPr>
        <w:suppressAutoHyphens/>
        <w:spacing w:line="276" w:lineRule="auto"/>
        <w:ind w:firstLine="709"/>
        <w:jc w:val="both"/>
        <w:rPr>
          <w:bCs/>
          <w:sz w:val="28"/>
        </w:rPr>
      </w:pPr>
      <w:r w:rsidRPr="00F85AC4">
        <w:rPr>
          <w:bCs/>
          <w:sz w:val="28"/>
        </w:rPr>
        <w:t>Вимірювання споживання теплової енергії у системах теплопостачання за допомогою лічильників – відсутнє.</w:t>
      </w:r>
    </w:p>
    <w:p w:rsidR="006537E8" w:rsidRPr="00F85AC4" w:rsidRDefault="006537E8" w:rsidP="006537E8">
      <w:pPr>
        <w:suppressAutoHyphens/>
        <w:spacing w:line="276" w:lineRule="auto"/>
        <w:ind w:firstLine="709"/>
        <w:jc w:val="both"/>
        <w:rPr>
          <w:bCs/>
          <w:sz w:val="28"/>
        </w:rPr>
      </w:pPr>
      <w:r w:rsidRPr="00F85AC4">
        <w:rPr>
          <w:bCs/>
          <w:sz w:val="28"/>
        </w:rPr>
        <w:t>Вимірювання споживання теплової енергії у установах бюджетної сфери за допомогою лічильників – 73%.</w:t>
      </w:r>
    </w:p>
    <w:p w:rsidR="006537E8" w:rsidRPr="00F85AC4" w:rsidRDefault="006537E8" w:rsidP="006537E8">
      <w:pPr>
        <w:suppressAutoHyphens/>
        <w:spacing w:line="276" w:lineRule="auto"/>
        <w:ind w:firstLine="709"/>
        <w:jc w:val="both"/>
        <w:rPr>
          <w:bCs/>
          <w:sz w:val="28"/>
        </w:rPr>
      </w:pPr>
      <w:r w:rsidRPr="00F85AC4">
        <w:rPr>
          <w:bCs/>
          <w:sz w:val="28"/>
        </w:rPr>
        <w:t xml:space="preserve">Вимірювання споживання теплової енергії у житлових будинках за допомогою лічильників – 44%( </w:t>
      </w:r>
      <w:proofErr w:type="spellStart"/>
      <w:r w:rsidRPr="00F85AC4">
        <w:rPr>
          <w:bCs/>
          <w:sz w:val="28"/>
        </w:rPr>
        <w:t>побудинкові</w:t>
      </w:r>
      <w:proofErr w:type="spellEnd"/>
      <w:r w:rsidRPr="00F85AC4">
        <w:rPr>
          <w:bCs/>
          <w:sz w:val="28"/>
        </w:rPr>
        <w:t xml:space="preserve"> лічильники).</w:t>
      </w:r>
    </w:p>
    <w:p w:rsidR="006537E8" w:rsidRPr="00F85AC4" w:rsidRDefault="006537E8" w:rsidP="006537E8">
      <w:pPr>
        <w:spacing w:line="276" w:lineRule="auto"/>
        <w:ind w:firstLine="720"/>
        <w:jc w:val="both"/>
        <w:rPr>
          <w:bCs/>
          <w:iCs/>
          <w:sz w:val="28"/>
        </w:rPr>
      </w:pPr>
      <w:r w:rsidRPr="00F85AC4">
        <w:rPr>
          <w:bCs/>
          <w:iCs/>
          <w:sz w:val="28"/>
        </w:rPr>
        <w:t>В місті існує 2 види систем теплопостачання:</w:t>
      </w:r>
    </w:p>
    <w:p w:rsidR="006537E8" w:rsidRPr="00F85AC4" w:rsidRDefault="006537E8" w:rsidP="006537E8">
      <w:pPr>
        <w:pStyle w:val="af0"/>
        <w:numPr>
          <w:ilvl w:val="0"/>
          <w:numId w:val="1"/>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централізоване теплопостачання закритого типу з гарячою водою;</w:t>
      </w:r>
    </w:p>
    <w:p w:rsidR="006537E8" w:rsidRPr="00F85AC4" w:rsidRDefault="006537E8" w:rsidP="006537E8">
      <w:pPr>
        <w:pStyle w:val="af0"/>
        <w:numPr>
          <w:ilvl w:val="0"/>
          <w:numId w:val="1"/>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централізоване теплопостачання закритого типу без гарячої води.</w:t>
      </w:r>
    </w:p>
    <w:p w:rsidR="009749E4" w:rsidRPr="007443F2" w:rsidRDefault="009749E4" w:rsidP="009749E4">
      <w:pPr>
        <w:spacing w:line="276" w:lineRule="auto"/>
        <w:ind w:firstLine="709"/>
        <w:jc w:val="both"/>
        <w:rPr>
          <w:noProof/>
          <w:sz w:val="28"/>
          <w:szCs w:val="28"/>
        </w:rPr>
      </w:pPr>
      <w:r w:rsidRPr="001C2E8F">
        <w:rPr>
          <w:noProof/>
          <w:sz w:val="28"/>
          <w:szCs w:val="28"/>
        </w:rPr>
        <w:t xml:space="preserve">Виробництво теплової енергії за роками відображено у </w:t>
      </w:r>
      <w:r w:rsidRPr="007443F2">
        <w:rPr>
          <w:noProof/>
          <w:sz w:val="28"/>
          <w:szCs w:val="28"/>
        </w:rPr>
        <w:t xml:space="preserve">таблиці 2.1 та на графіку 2.1. </w:t>
      </w:r>
    </w:p>
    <w:p w:rsidR="00B240B4" w:rsidRPr="007443F2" w:rsidRDefault="00B240B4" w:rsidP="00B240B4">
      <w:pPr>
        <w:ind w:firstLine="708"/>
        <w:rPr>
          <w:noProof/>
          <w:sz w:val="28"/>
          <w:szCs w:val="28"/>
        </w:rPr>
      </w:pPr>
    </w:p>
    <w:p w:rsidR="00B240B4" w:rsidRPr="007D4BFA" w:rsidRDefault="00B240B4" w:rsidP="00B240B4">
      <w:pPr>
        <w:jc w:val="right"/>
        <w:rPr>
          <w:noProof/>
          <w:sz w:val="28"/>
          <w:szCs w:val="28"/>
        </w:rPr>
      </w:pPr>
      <w:r w:rsidRPr="007443F2">
        <w:rPr>
          <w:noProof/>
          <w:sz w:val="28"/>
          <w:szCs w:val="28"/>
        </w:rPr>
        <w:t>Таблиця 2.1</w:t>
      </w:r>
    </w:p>
    <w:p w:rsidR="00B240B4" w:rsidRPr="007D4BFA" w:rsidRDefault="00B240B4" w:rsidP="00B240B4">
      <w:pPr>
        <w:jc w:val="center"/>
        <w:rPr>
          <w:noProof/>
          <w:sz w:val="28"/>
          <w:szCs w:val="28"/>
        </w:rPr>
      </w:pPr>
      <w:r w:rsidRPr="007D4BFA">
        <w:rPr>
          <w:noProof/>
          <w:sz w:val="28"/>
          <w:szCs w:val="28"/>
        </w:rPr>
        <w:t>Виробництво теплової енергії.</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71"/>
        <w:gridCol w:w="1236"/>
        <w:gridCol w:w="1116"/>
        <w:gridCol w:w="1236"/>
        <w:gridCol w:w="1236"/>
        <w:gridCol w:w="1116"/>
        <w:gridCol w:w="1236"/>
      </w:tblGrid>
      <w:tr w:rsidR="00B240B4" w:rsidRPr="007D4BFA" w:rsidTr="00435D74">
        <w:trPr>
          <w:trHeight w:val="139"/>
        </w:trPr>
        <w:tc>
          <w:tcPr>
            <w:tcW w:w="2571" w:type="dxa"/>
            <w:vMerge w:val="restart"/>
            <w:shd w:val="clear" w:color="auto" w:fill="auto"/>
            <w:vAlign w:val="center"/>
          </w:tcPr>
          <w:p w:rsidR="00B240B4" w:rsidRPr="007D4BFA" w:rsidRDefault="00B240B4" w:rsidP="006E5601">
            <w:pPr>
              <w:jc w:val="center"/>
              <w:rPr>
                <w:noProof/>
              </w:rPr>
            </w:pPr>
            <w:r w:rsidRPr="007D4BFA">
              <w:rPr>
                <w:noProof/>
              </w:rPr>
              <w:t>Назва параметрів</w:t>
            </w:r>
          </w:p>
        </w:tc>
        <w:tc>
          <w:tcPr>
            <w:tcW w:w="0" w:type="auto"/>
            <w:gridSpan w:val="6"/>
            <w:shd w:val="clear" w:color="auto" w:fill="auto"/>
            <w:vAlign w:val="center"/>
          </w:tcPr>
          <w:p w:rsidR="00B240B4" w:rsidRPr="007D4BFA" w:rsidRDefault="00B240B4" w:rsidP="006E5601">
            <w:pPr>
              <w:jc w:val="center"/>
              <w:rPr>
                <w:bCs/>
                <w:noProof/>
                <w:color w:val="000000"/>
              </w:rPr>
            </w:pPr>
            <w:r w:rsidRPr="007D4BFA">
              <w:rPr>
                <w:bCs/>
                <w:noProof/>
                <w:color w:val="000000"/>
              </w:rPr>
              <w:t>Роки</w:t>
            </w:r>
          </w:p>
        </w:tc>
      </w:tr>
      <w:tr w:rsidR="00B240B4" w:rsidRPr="007D4BFA" w:rsidTr="00435D74">
        <w:trPr>
          <w:trHeight w:val="238"/>
        </w:trPr>
        <w:tc>
          <w:tcPr>
            <w:tcW w:w="2571" w:type="dxa"/>
            <w:vMerge/>
            <w:shd w:val="clear" w:color="auto" w:fill="auto"/>
            <w:vAlign w:val="center"/>
          </w:tcPr>
          <w:p w:rsidR="00B240B4" w:rsidRPr="007D4BFA" w:rsidRDefault="00B240B4" w:rsidP="006E5601">
            <w:pPr>
              <w:jc w:val="center"/>
              <w:rPr>
                <w:noProof/>
              </w:rPr>
            </w:pPr>
          </w:p>
        </w:tc>
        <w:tc>
          <w:tcPr>
            <w:tcW w:w="0" w:type="auto"/>
            <w:shd w:val="clear" w:color="auto" w:fill="auto"/>
            <w:vAlign w:val="center"/>
          </w:tcPr>
          <w:p w:rsidR="00B240B4" w:rsidRPr="007D4BFA" w:rsidRDefault="00B240B4" w:rsidP="006E5601">
            <w:pPr>
              <w:jc w:val="center"/>
              <w:rPr>
                <w:bCs/>
                <w:noProof/>
                <w:color w:val="000000"/>
              </w:rPr>
            </w:pPr>
            <w:r w:rsidRPr="007D4BFA">
              <w:rPr>
                <w:bCs/>
                <w:noProof/>
                <w:color w:val="000000"/>
              </w:rPr>
              <w:t>2010</w:t>
            </w:r>
          </w:p>
        </w:tc>
        <w:tc>
          <w:tcPr>
            <w:tcW w:w="0" w:type="auto"/>
            <w:shd w:val="clear" w:color="auto" w:fill="auto"/>
            <w:vAlign w:val="center"/>
          </w:tcPr>
          <w:p w:rsidR="00B240B4" w:rsidRPr="007D4BFA" w:rsidRDefault="00B240B4" w:rsidP="006E5601">
            <w:pPr>
              <w:jc w:val="center"/>
              <w:rPr>
                <w:bCs/>
                <w:noProof/>
                <w:color w:val="000000"/>
              </w:rPr>
            </w:pPr>
            <w:r w:rsidRPr="007D4BFA">
              <w:rPr>
                <w:bCs/>
                <w:noProof/>
                <w:color w:val="000000"/>
              </w:rPr>
              <w:t>2011</w:t>
            </w:r>
          </w:p>
        </w:tc>
        <w:tc>
          <w:tcPr>
            <w:tcW w:w="0" w:type="auto"/>
            <w:shd w:val="clear" w:color="auto" w:fill="auto"/>
            <w:vAlign w:val="center"/>
          </w:tcPr>
          <w:p w:rsidR="00B240B4" w:rsidRPr="007D4BFA" w:rsidRDefault="00B240B4" w:rsidP="006E5601">
            <w:pPr>
              <w:jc w:val="center"/>
              <w:rPr>
                <w:bCs/>
                <w:noProof/>
                <w:color w:val="000000"/>
              </w:rPr>
            </w:pPr>
            <w:r w:rsidRPr="007D4BFA">
              <w:rPr>
                <w:bCs/>
                <w:noProof/>
                <w:color w:val="000000"/>
              </w:rPr>
              <w:t>2012</w:t>
            </w:r>
          </w:p>
        </w:tc>
        <w:tc>
          <w:tcPr>
            <w:tcW w:w="0" w:type="auto"/>
            <w:shd w:val="clear" w:color="auto" w:fill="auto"/>
            <w:vAlign w:val="center"/>
          </w:tcPr>
          <w:p w:rsidR="00B240B4" w:rsidRPr="007D4BFA" w:rsidRDefault="00B240B4" w:rsidP="006E5601">
            <w:pPr>
              <w:jc w:val="center"/>
              <w:rPr>
                <w:bCs/>
                <w:noProof/>
                <w:color w:val="000000"/>
              </w:rPr>
            </w:pPr>
            <w:r w:rsidRPr="007D4BFA">
              <w:rPr>
                <w:bCs/>
                <w:noProof/>
                <w:color w:val="000000"/>
              </w:rPr>
              <w:t>2013</w:t>
            </w:r>
          </w:p>
        </w:tc>
        <w:tc>
          <w:tcPr>
            <w:tcW w:w="0" w:type="auto"/>
            <w:shd w:val="clear" w:color="auto" w:fill="auto"/>
            <w:vAlign w:val="center"/>
          </w:tcPr>
          <w:p w:rsidR="00B240B4" w:rsidRPr="007D4BFA" w:rsidRDefault="00B240B4" w:rsidP="006E5601">
            <w:pPr>
              <w:jc w:val="center"/>
              <w:rPr>
                <w:bCs/>
                <w:noProof/>
                <w:color w:val="000000"/>
              </w:rPr>
            </w:pPr>
            <w:r w:rsidRPr="007D4BFA">
              <w:rPr>
                <w:bCs/>
                <w:noProof/>
                <w:color w:val="000000"/>
              </w:rPr>
              <w:t>2014</w:t>
            </w:r>
          </w:p>
        </w:tc>
        <w:tc>
          <w:tcPr>
            <w:tcW w:w="0" w:type="auto"/>
            <w:shd w:val="clear" w:color="auto" w:fill="auto"/>
            <w:vAlign w:val="center"/>
          </w:tcPr>
          <w:p w:rsidR="00B240B4" w:rsidRPr="007D4BFA" w:rsidRDefault="00B240B4" w:rsidP="006E5601">
            <w:pPr>
              <w:jc w:val="center"/>
              <w:rPr>
                <w:bCs/>
                <w:noProof/>
                <w:color w:val="000000"/>
              </w:rPr>
            </w:pPr>
            <w:r w:rsidRPr="007D4BFA">
              <w:rPr>
                <w:bCs/>
                <w:noProof/>
                <w:color w:val="000000"/>
              </w:rPr>
              <w:t>2015</w:t>
            </w:r>
          </w:p>
        </w:tc>
      </w:tr>
      <w:tr w:rsidR="00435D74" w:rsidRPr="007D4BFA" w:rsidTr="00435D74">
        <w:trPr>
          <w:trHeight w:val="310"/>
        </w:trPr>
        <w:tc>
          <w:tcPr>
            <w:tcW w:w="2571" w:type="dxa"/>
            <w:shd w:val="clear" w:color="auto" w:fill="auto"/>
            <w:vAlign w:val="center"/>
          </w:tcPr>
          <w:p w:rsidR="00435D74" w:rsidRPr="007D4BFA" w:rsidRDefault="00435D74" w:rsidP="006E5601">
            <w:pPr>
              <w:rPr>
                <w:noProof/>
              </w:rPr>
            </w:pPr>
            <w:r w:rsidRPr="007D4BFA">
              <w:rPr>
                <w:noProof/>
              </w:rPr>
              <w:t>Виробництво теплової енергії, ГКал</w:t>
            </w:r>
          </w:p>
        </w:tc>
        <w:tc>
          <w:tcPr>
            <w:tcW w:w="0" w:type="auto"/>
            <w:shd w:val="clear" w:color="auto" w:fill="auto"/>
            <w:vAlign w:val="center"/>
          </w:tcPr>
          <w:p w:rsidR="00435D74" w:rsidRPr="007D4BFA" w:rsidRDefault="00435D74" w:rsidP="00435D74">
            <w:pPr>
              <w:snapToGrid w:val="0"/>
              <w:jc w:val="center"/>
              <w:rPr>
                <w:bCs/>
                <w:color w:val="000000"/>
              </w:rPr>
            </w:pPr>
            <w:r w:rsidRPr="007D4BFA">
              <w:rPr>
                <w:bCs/>
                <w:color w:val="000000"/>
              </w:rPr>
              <w:t>253822,91</w:t>
            </w:r>
          </w:p>
        </w:tc>
        <w:tc>
          <w:tcPr>
            <w:tcW w:w="0" w:type="auto"/>
            <w:shd w:val="clear" w:color="auto" w:fill="auto"/>
            <w:vAlign w:val="center"/>
          </w:tcPr>
          <w:p w:rsidR="00435D74" w:rsidRPr="007D4BFA" w:rsidRDefault="00435D74" w:rsidP="00435D74">
            <w:pPr>
              <w:snapToGrid w:val="0"/>
              <w:jc w:val="center"/>
              <w:rPr>
                <w:bCs/>
                <w:color w:val="000000"/>
              </w:rPr>
            </w:pPr>
            <w:r w:rsidRPr="007D4BFA">
              <w:rPr>
                <w:bCs/>
                <w:color w:val="000000"/>
              </w:rPr>
              <w:t>277697,4</w:t>
            </w:r>
          </w:p>
        </w:tc>
        <w:tc>
          <w:tcPr>
            <w:tcW w:w="0" w:type="auto"/>
            <w:shd w:val="clear" w:color="auto" w:fill="auto"/>
            <w:vAlign w:val="center"/>
          </w:tcPr>
          <w:p w:rsidR="00435D74" w:rsidRPr="007D4BFA" w:rsidRDefault="00435D74" w:rsidP="00435D74">
            <w:pPr>
              <w:snapToGrid w:val="0"/>
              <w:jc w:val="center"/>
              <w:rPr>
                <w:bCs/>
                <w:color w:val="000000"/>
              </w:rPr>
            </w:pPr>
            <w:r w:rsidRPr="007D4BFA">
              <w:rPr>
                <w:bCs/>
                <w:color w:val="000000"/>
              </w:rPr>
              <w:t>263938,55</w:t>
            </w:r>
          </w:p>
        </w:tc>
        <w:tc>
          <w:tcPr>
            <w:tcW w:w="0" w:type="auto"/>
            <w:shd w:val="clear" w:color="auto" w:fill="auto"/>
            <w:vAlign w:val="center"/>
          </w:tcPr>
          <w:p w:rsidR="00435D74" w:rsidRPr="007D4BFA" w:rsidRDefault="00435D74" w:rsidP="00435D74">
            <w:pPr>
              <w:snapToGrid w:val="0"/>
              <w:jc w:val="center"/>
              <w:rPr>
                <w:bCs/>
                <w:color w:val="000000"/>
              </w:rPr>
            </w:pPr>
            <w:r w:rsidRPr="007D4BFA">
              <w:rPr>
                <w:bCs/>
                <w:color w:val="000000"/>
              </w:rPr>
              <w:t>229296,57</w:t>
            </w:r>
          </w:p>
        </w:tc>
        <w:tc>
          <w:tcPr>
            <w:tcW w:w="0" w:type="auto"/>
            <w:shd w:val="clear" w:color="auto" w:fill="auto"/>
            <w:vAlign w:val="center"/>
          </w:tcPr>
          <w:p w:rsidR="00435D74" w:rsidRPr="007D4BFA" w:rsidRDefault="00435D74" w:rsidP="00435D74">
            <w:pPr>
              <w:snapToGrid w:val="0"/>
              <w:jc w:val="center"/>
              <w:rPr>
                <w:bCs/>
                <w:color w:val="000000"/>
              </w:rPr>
            </w:pPr>
            <w:r w:rsidRPr="007D4BFA">
              <w:rPr>
                <w:bCs/>
                <w:color w:val="000000"/>
              </w:rPr>
              <w:t>218998,7</w:t>
            </w:r>
          </w:p>
        </w:tc>
        <w:tc>
          <w:tcPr>
            <w:tcW w:w="0" w:type="auto"/>
            <w:shd w:val="clear" w:color="auto" w:fill="auto"/>
            <w:vAlign w:val="center"/>
          </w:tcPr>
          <w:p w:rsidR="00435D74" w:rsidRPr="007D4BFA" w:rsidRDefault="00435D74" w:rsidP="00435D74">
            <w:pPr>
              <w:snapToGrid w:val="0"/>
              <w:jc w:val="center"/>
              <w:rPr>
                <w:bCs/>
                <w:color w:val="000000"/>
              </w:rPr>
            </w:pPr>
            <w:r w:rsidRPr="007D4BFA">
              <w:rPr>
                <w:bCs/>
                <w:color w:val="000000"/>
              </w:rPr>
              <w:t>200452,10</w:t>
            </w:r>
          </w:p>
        </w:tc>
      </w:tr>
    </w:tbl>
    <w:p w:rsidR="00B240B4" w:rsidRPr="007D4BFA" w:rsidRDefault="00B240B4" w:rsidP="00B240B4">
      <w:pPr>
        <w:tabs>
          <w:tab w:val="left" w:pos="5560"/>
        </w:tabs>
        <w:jc w:val="both"/>
        <w:rPr>
          <w:sz w:val="28"/>
          <w:szCs w:val="28"/>
        </w:rPr>
      </w:pPr>
    </w:p>
    <w:p w:rsidR="00435D74" w:rsidRPr="007D4BFA" w:rsidRDefault="00435D74" w:rsidP="00B240B4">
      <w:pPr>
        <w:tabs>
          <w:tab w:val="left" w:pos="5560"/>
        </w:tabs>
        <w:jc w:val="both"/>
        <w:rPr>
          <w:sz w:val="28"/>
          <w:szCs w:val="28"/>
        </w:rPr>
      </w:pPr>
      <w:r w:rsidRPr="007D4BFA">
        <w:rPr>
          <w:noProof/>
          <w:sz w:val="28"/>
          <w:szCs w:val="28"/>
          <w:lang w:val="ru-RU" w:eastAsia="ru-RU"/>
        </w:rPr>
        <w:lastRenderedPageBreak/>
        <w:drawing>
          <wp:inline distT="0" distB="0" distL="0" distR="0">
            <wp:extent cx="6174716" cy="3464009"/>
            <wp:effectExtent l="0" t="0" r="0" b="0"/>
            <wp:docPr id="2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435D74" w:rsidRPr="007D4BFA" w:rsidRDefault="00B240B4" w:rsidP="00435D74">
      <w:pPr>
        <w:jc w:val="center"/>
        <w:rPr>
          <w:noProof/>
          <w:sz w:val="28"/>
          <w:szCs w:val="28"/>
        </w:rPr>
      </w:pPr>
      <w:r w:rsidRPr="007D4BFA">
        <w:rPr>
          <w:noProof/>
          <w:sz w:val="28"/>
          <w:szCs w:val="28"/>
        </w:rPr>
        <w:tab/>
      </w:r>
      <w:r w:rsidR="00435D74" w:rsidRPr="007443F2">
        <w:rPr>
          <w:noProof/>
          <w:sz w:val="28"/>
          <w:szCs w:val="28"/>
        </w:rPr>
        <w:t>Рис. 2.1.</w:t>
      </w:r>
      <w:r w:rsidR="00435D74" w:rsidRPr="007D4BFA">
        <w:rPr>
          <w:noProof/>
          <w:sz w:val="28"/>
          <w:szCs w:val="28"/>
        </w:rPr>
        <w:t xml:space="preserve"> Виробництво теплової енергії, ГКал.</w:t>
      </w:r>
    </w:p>
    <w:p w:rsidR="00435D74" w:rsidRPr="007D4BFA" w:rsidRDefault="00435D74" w:rsidP="00435D74">
      <w:pPr>
        <w:jc w:val="center"/>
        <w:rPr>
          <w:noProof/>
          <w:sz w:val="28"/>
          <w:szCs w:val="28"/>
        </w:rPr>
      </w:pPr>
    </w:p>
    <w:p w:rsidR="00435D74" w:rsidRPr="007D4BFA" w:rsidRDefault="00435D74" w:rsidP="00435D74">
      <w:pPr>
        <w:jc w:val="both"/>
        <w:rPr>
          <w:noProof/>
          <w:sz w:val="28"/>
          <w:szCs w:val="28"/>
        </w:rPr>
      </w:pPr>
      <w:r w:rsidRPr="007D4BFA">
        <w:rPr>
          <w:noProof/>
          <w:sz w:val="28"/>
          <w:szCs w:val="28"/>
        </w:rPr>
        <w:tab/>
        <w:t xml:space="preserve">Як бачимо з діаграми пік споживання теплової енергії припадає на  2011 рік, що обумовлено </w:t>
      </w:r>
      <w:r w:rsidR="00733EC0" w:rsidRPr="007D4BFA">
        <w:rPr>
          <w:noProof/>
          <w:sz w:val="28"/>
          <w:szCs w:val="28"/>
        </w:rPr>
        <w:t>низькою середньою температурою за опалювальний період.</w:t>
      </w:r>
    </w:p>
    <w:p w:rsidR="00435D74" w:rsidRPr="007D4BFA" w:rsidRDefault="00435D74" w:rsidP="00435D74">
      <w:pPr>
        <w:jc w:val="center"/>
        <w:rPr>
          <w:noProof/>
          <w:sz w:val="28"/>
          <w:szCs w:val="28"/>
        </w:rPr>
      </w:pPr>
    </w:p>
    <w:p w:rsidR="00435D74" w:rsidRPr="007D4BFA" w:rsidRDefault="00165D31" w:rsidP="00435D74">
      <w:pPr>
        <w:jc w:val="right"/>
        <w:rPr>
          <w:noProof/>
          <w:sz w:val="28"/>
          <w:szCs w:val="28"/>
        </w:rPr>
      </w:pPr>
      <w:r w:rsidRPr="007443F2">
        <w:rPr>
          <w:noProof/>
          <w:sz w:val="28"/>
          <w:szCs w:val="28"/>
        </w:rPr>
        <w:t>Таблиця 2.2</w:t>
      </w:r>
    </w:p>
    <w:p w:rsidR="00435D74" w:rsidRPr="007D4BFA" w:rsidRDefault="00435D74" w:rsidP="00435D74">
      <w:pPr>
        <w:jc w:val="center"/>
        <w:rPr>
          <w:noProof/>
          <w:sz w:val="28"/>
          <w:szCs w:val="28"/>
        </w:rPr>
      </w:pPr>
      <w:r w:rsidRPr="007D4BFA">
        <w:rPr>
          <w:noProof/>
          <w:sz w:val="28"/>
          <w:szCs w:val="28"/>
        </w:rPr>
        <w:t>Тривалість опалювального сезону (20</w:t>
      </w:r>
      <w:r w:rsidR="005E74E8" w:rsidRPr="007D4BFA">
        <w:rPr>
          <w:noProof/>
          <w:sz w:val="28"/>
          <w:szCs w:val="28"/>
        </w:rPr>
        <w:t>10</w:t>
      </w:r>
      <w:r w:rsidRPr="007D4BFA">
        <w:rPr>
          <w:noProof/>
          <w:sz w:val="28"/>
          <w:szCs w:val="28"/>
        </w:rPr>
        <w:t xml:space="preserve"> – 201</w:t>
      </w:r>
      <w:r w:rsidR="005E74E8" w:rsidRPr="007D4BFA">
        <w:rPr>
          <w:noProof/>
          <w:sz w:val="28"/>
          <w:szCs w:val="28"/>
        </w:rPr>
        <w:t>5</w:t>
      </w:r>
      <w:r w:rsidRPr="007D4BFA">
        <w:rPr>
          <w:noProof/>
          <w:sz w:val="28"/>
          <w:szCs w:val="28"/>
        </w:rPr>
        <w:t xml:space="preserve"> рр.).</w:t>
      </w:r>
    </w:p>
    <w:tbl>
      <w:tblPr>
        <w:tblW w:w="50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004"/>
        <w:gridCol w:w="1872"/>
        <w:gridCol w:w="1934"/>
        <w:gridCol w:w="1577"/>
        <w:gridCol w:w="2410"/>
      </w:tblGrid>
      <w:tr w:rsidR="00435D74" w:rsidRPr="007D4BFA" w:rsidTr="00733EC0">
        <w:trPr>
          <w:trHeight w:val="624"/>
        </w:trPr>
        <w:tc>
          <w:tcPr>
            <w:tcW w:w="1022" w:type="pct"/>
            <w:shd w:val="clear" w:color="auto" w:fill="auto"/>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Опалювальний сезон, рр.</w:t>
            </w:r>
          </w:p>
        </w:tc>
        <w:tc>
          <w:tcPr>
            <w:tcW w:w="955" w:type="pct"/>
            <w:shd w:val="clear" w:color="auto" w:fill="auto"/>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Початок</w:t>
            </w:r>
          </w:p>
        </w:tc>
        <w:tc>
          <w:tcPr>
            <w:tcW w:w="987" w:type="pct"/>
            <w:shd w:val="clear" w:color="auto" w:fill="auto"/>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Кінець</w:t>
            </w:r>
          </w:p>
        </w:tc>
        <w:tc>
          <w:tcPr>
            <w:tcW w:w="805" w:type="pct"/>
            <w:shd w:val="clear" w:color="auto" w:fill="auto"/>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Тривалість, діб</w:t>
            </w:r>
          </w:p>
        </w:tc>
        <w:tc>
          <w:tcPr>
            <w:tcW w:w="1230" w:type="pct"/>
            <w:shd w:val="clear" w:color="auto" w:fill="auto"/>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Середня температура повітря за опалювальний період, °С</w:t>
            </w:r>
          </w:p>
        </w:tc>
      </w:tr>
      <w:tr w:rsidR="00435D74" w:rsidRPr="007D4BFA" w:rsidTr="00733EC0">
        <w:trPr>
          <w:trHeight w:val="277"/>
        </w:trPr>
        <w:tc>
          <w:tcPr>
            <w:tcW w:w="1022"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2010 – 2011</w:t>
            </w:r>
          </w:p>
        </w:tc>
        <w:tc>
          <w:tcPr>
            <w:tcW w:w="955"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03.10</w:t>
            </w:r>
          </w:p>
        </w:tc>
        <w:tc>
          <w:tcPr>
            <w:tcW w:w="987"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17.04</w:t>
            </w:r>
          </w:p>
        </w:tc>
        <w:tc>
          <w:tcPr>
            <w:tcW w:w="805" w:type="pct"/>
            <w:shd w:val="clear" w:color="auto" w:fill="auto"/>
            <w:noWrap/>
            <w:tcMar>
              <w:top w:w="15" w:type="dxa"/>
              <w:left w:w="15" w:type="dxa"/>
              <w:bottom w:w="0" w:type="dxa"/>
              <w:right w:w="15" w:type="dxa"/>
            </w:tcMar>
            <w:vAlign w:val="center"/>
          </w:tcPr>
          <w:p w:rsidR="00435D74" w:rsidRPr="007D4BFA" w:rsidRDefault="00435D74" w:rsidP="00435D74">
            <w:pPr>
              <w:jc w:val="center"/>
              <w:rPr>
                <w:noProof/>
                <w:color w:val="000000"/>
              </w:rPr>
            </w:pPr>
            <w:r w:rsidRPr="007D4BFA">
              <w:rPr>
                <w:noProof/>
                <w:color w:val="000000"/>
              </w:rPr>
              <w:t>194</w:t>
            </w:r>
          </w:p>
        </w:tc>
        <w:tc>
          <w:tcPr>
            <w:tcW w:w="1230" w:type="pct"/>
            <w:shd w:val="clear" w:color="auto" w:fill="auto"/>
            <w:noWrap/>
            <w:tcMar>
              <w:top w:w="15" w:type="dxa"/>
              <w:left w:w="15" w:type="dxa"/>
              <w:bottom w:w="0" w:type="dxa"/>
              <w:right w:w="15" w:type="dxa"/>
            </w:tcMar>
            <w:vAlign w:val="center"/>
          </w:tcPr>
          <w:p w:rsidR="00435D74" w:rsidRPr="007D4BFA" w:rsidRDefault="00435D74" w:rsidP="00435D74">
            <w:pPr>
              <w:jc w:val="center"/>
            </w:pPr>
            <w:r w:rsidRPr="007D4BFA">
              <w:t>0,43</w:t>
            </w:r>
          </w:p>
        </w:tc>
      </w:tr>
      <w:tr w:rsidR="00435D74" w:rsidRPr="007D4BFA" w:rsidTr="00733EC0">
        <w:trPr>
          <w:trHeight w:val="213"/>
        </w:trPr>
        <w:tc>
          <w:tcPr>
            <w:tcW w:w="1022"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2011 – 2012</w:t>
            </w:r>
          </w:p>
        </w:tc>
        <w:tc>
          <w:tcPr>
            <w:tcW w:w="955"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15.10</w:t>
            </w:r>
          </w:p>
        </w:tc>
        <w:tc>
          <w:tcPr>
            <w:tcW w:w="987"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rPr>
            </w:pPr>
            <w:r w:rsidRPr="007D4BFA">
              <w:rPr>
                <w:noProof/>
                <w:color w:val="000000"/>
              </w:rPr>
              <w:t>15.04</w:t>
            </w:r>
          </w:p>
        </w:tc>
        <w:tc>
          <w:tcPr>
            <w:tcW w:w="805"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184</w:t>
            </w:r>
          </w:p>
        </w:tc>
        <w:tc>
          <w:tcPr>
            <w:tcW w:w="1230" w:type="pct"/>
            <w:shd w:val="clear" w:color="auto" w:fill="auto"/>
            <w:noWrap/>
            <w:tcMar>
              <w:top w:w="15" w:type="dxa"/>
              <w:left w:w="15" w:type="dxa"/>
              <w:bottom w:w="0" w:type="dxa"/>
              <w:right w:w="15" w:type="dxa"/>
            </w:tcMar>
            <w:vAlign w:val="center"/>
          </w:tcPr>
          <w:p w:rsidR="00435D74" w:rsidRPr="007D4BFA" w:rsidRDefault="00435D74" w:rsidP="00435D74">
            <w:pPr>
              <w:jc w:val="center"/>
            </w:pPr>
            <w:r w:rsidRPr="007D4BFA">
              <w:t>-1,08</w:t>
            </w:r>
          </w:p>
        </w:tc>
      </w:tr>
      <w:tr w:rsidR="00435D74" w:rsidRPr="007D4BFA" w:rsidTr="00733EC0">
        <w:trPr>
          <w:trHeight w:val="270"/>
        </w:trPr>
        <w:tc>
          <w:tcPr>
            <w:tcW w:w="1022"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2012 – 2013</w:t>
            </w:r>
          </w:p>
        </w:tc>
        <w:tc>
          <w:tcPr>
            <w:tcW w:w="955"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15.10</w:t>
            </w:r>
          </w:p>
        </w:tc>
        <w:tc>
          <w:tcPr>
            <w:tcW w:w="987"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rPr>
            </w:pPr>
            <w:r w:rsidRPr="007D4BFA">
              <w:rPr>
                <w:noProof/>
                <w:color w:val="000000"/>
              </w:rPr>
              <w:t>15.04</w:t>
            </w:r>
          </w:p>
        </w:tc>
        <w:tc>
          <w:tcPr>
            <w:tcW w:w="805"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183</w:t>
            </w:r>
          </w:p>
        </w:tc>
        <w:tc>
          <w:tcPr>
            <w:tcW w:w="1230" w:type="pct"/>
            <w:shd w:val="clear" w:color="auto" w:fill="auto"/>
            <w:noWrap/>
            <w:tcMar>
              <w:top w:w="15" w:type="dxa"/>
              <w:left w:w="15" w:type="dxa"/>
              <w:bottom w:w="0" w:type="dxa"/>
              <w:right w:w="15" w:type="dxa"/>
            </w:tcMar>
            <w:vAlign w:val="center"/>
          </w:tcPr>
          <w:p w:rsidR="00435D74" w:rsidRPr="007D4BFA" w:rsidRDefault="00435D74" w:rsidP="00435D74">
            <w:pPr>
              <w:jc w:val="center"/>
            </w:pPr>
            <w:r w:rsidRPr="007D4BFA">
              <w:t>1,82</w:t>
            </w:r>
          </w:p>
        </w:tc>
      </w:tr>
      <w:tr w:rsidR="00435D74" w:rsidRPr="007D4BFA" w:rsidTr="00733EC0">
        <w:trPr>
          <w:trHeight w:val="270"/>
        </w:trPr>
        <w:tc>
          <w:tcPr>
            <w:tcW w:w="1022"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2013 – 2014</w:t>
            </w:r>
          </w:p>
        </w:tc>
        <w:tc>
          <w:tcPr>
            <w:tcW w:w="955"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03.10</w:t>
            </w:r>
          </w:p>
        </w:tc>
        <w:tc>
          <w:tcPr>
            <w:tcW w:w="987"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rPr>
            </w:pPr>
            <w:r w:rsidRPr="007D4BFA">
              <w:rPr>
                <w:noProof/>
                <w:color w:val="000000"/>
              </w:rPr>
              <w:t>09.04</w:t>
            </w:r>
          </w:p>
        </w:tc>
        <w:tc>
          <w:tcPr>
            <w:tcW w:w="805"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189</w:t>
            </w:r>
          </w:p>
        </w:tc>
        <w:tc>
          <w:tcPr>
            <w:tcW w:w="1230" w:type="pct"/>
            <w:shd w:val="clear" w:color="auto" w:fill="auto"/>
            <w:noWrap/>
            <w:tcMar>
              <w:top w:w="15" w:type="dxa"/>
              <w:left w:w="15" w:type="dxa"/>
              <w:bottom w:w="0" w:type="dxa"/>
              <w:right w:w="15" w:type="dxa"/>
            </w:tcMar>
            <w:vAlign w:val="center"/>
          </w:tcPr>
          <w:p w:rsidR="00435D74" w:rsidRPr="007D4BFA" w:rsidRDefault="00435D74" w:rsidP="00435D74">
            <w:pPr>
              <w:jc w:val="center"/>
            </w:pPr>
            <w:r w:rsidRPr="007D4BFA">
              <w:t>1,77</w:t>
            </w:r>
          </w:p>
        </w:tc>
      </w:tr>
      <w:tr w:rsidR="00435D74" w:rsidRPr="007D4BFA" w:rsidTr="00733EC0">
        <w:trPr>
          <w:trHeight w:val="270"/>
        </w:trPr>
        <w:tc>
          <w:tcPr>
            <w:tcW w:w="1022"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2014 – 2015</w:t>
            </w:r>
          </w:p>
        </w:tc>
        <w:tc>
          <w:tcPr>
            <w:tcW w:w="955"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23.10</w:t>
            </w:r>
          </w:p>
        </w:tc>
        <w:tc>
          <w:tcPr>
            <w:tcW w:w="987"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rPr>
            </w:pPr>
            <w:r w:rsidRPr="007D4BFA">
              <w:rPr>
                <w:noProof/>
                <w:color w:val="000000"/>
              </w:rPr>
              <w:t>13.04</w:t>
            </w:r>
          </w:p>
        </w:tc>
        <w:tc>
          <w:tcPr>
            <w:tcW w:w="805" w:type="pct"/>
            <w:shd w:val="clear" w:color="auto" w:fill="auto"/>
            <w:noWrap/>
            <w:tcMar>
              <w:top w:w="15" w:type="dxa"/>
              <w:left w:w="15" w:type="dxa"/>
              <w:bottom w:w="0" w:type="dxa"/>
              <w:right w:w="15" w:type="dxa"/>
            </w:tcMar>
            <w:vAlign w:val="center"/>
          </w:tcPr>
          <w:p w:rsidR="00435D74" w:rsidRPr="007D4BFA" w:rsidRDefault="00435D74" w:rsidP="00BF225E">
            <w:pPr>
              <w:jc w:val="center"/>
              <w:rPr>
                <w:noProof/>
                <w:color w:val="000000"/>
              </w:rPr>
            </w:pPr>
            <w:r w:rsidRPr="007D4BFA">
              <w:rPr>
                <w:noProof/>
                <w:color w:val="000000"/>
              </w:rPr>
              <w:t>171</w:t>
            </w:r>
          </w:p>
        </w:tc>
        <w:tc>
          <w:tcPr>
            <w:tcW w:w="1230" w:type="pct"/>
            <w:shd w:val="clear" w:color="auto" w:fill="auto"/>
            <w:noWrap/>
            <w:tcMar>
              <w:top w:w="15" w:type="dxa"/>
              <w:left w:w="15" w:type="dxa"/>
              <w:bottom w:w="0" w:type="dxa"/>
              <w:right w:w="15" w:type="dxa"/>
            </w:tcMar>
            <w:vAlign w:val="center"/>
          </w:tcPr>
          <w:p w:rsidR="00435D74" w:rsidRPr="007D4BFA" w:rsidRDefault="00435D74" w:rsidP="00435D74">
            <w:pPr>
              <w:jc w:val="center"/>
            </w:pPr>
            <w:r w:rsidRPr="007D4BFA">
              <w:t>0,2</w:t>
            </w:r>
          </w:p>
        </w:tc>
      </w:tr>
    </w:tbl>
    <w:p w:rsidR="00733EC0" w:rsidRPr="007D4BFA" w:rsidRDefault="00733EC0" w:rsidP="00733EC0">
      <w:pPr>
        <w:ind w:firstLine="708"/>
        <w:jc w:val="both"/>
        <w:rPr>
          <w:noProof/>
          <w:sz w:val="28"/>
          <w:szCs w:val="28"/>
        </w:rPr>
      </w:pPr>
    </w:p>
    <w:p w:rsidR="00733EC0" w:rsidRPr="007443F2" w:rsidRDefault="00733EC0" w:rsidP="00733EC0">
      <w:pPr>
        <w:ind w:firstLine="708"/>
        <w:jc w:val="both"/>
        <w:rPr>
          <w:noProof/>
          <w:sz w:val="28"/>
          <w:szCs w:val="28"/>
        </w:rPr>
      </w:pPr>
      <w:r w:rsidRPr="007D4BFA">
        <w:rPr>
          <w:noProof/>
          <w:sz w:val="28"/>
          <w:szCs w:val="28"/>
        </w:rPr>
        <w:t xml:space="preserve">Загальний річний баланс теплової енергії, за даними КП «Теплопостачання» </w:t>
      </w:r>
      <w:r w:rsidRPr="007443F2">
        <w:rPr>
          <w:noProof/>
          <w:sz w:val="28"/>
          <w:szCs w:val="28"/>
        </w:rPr>
        <w:t xml:space="preserve">надано у таблиці 2.3 та відображено на графіку 2.2. </w:t>
      </w:r>
    </w:p>
    <w:p w:rsidR="00733EC0" w:rsidRPr="007443F2" w:rsidRDefault="00733EC0" w:rsidP="00733EC0">
      <w:pPr>
        <w:rPr>
          <w:noProof/>
          <w:sz w:val="28"/>
          <w:szCs w:val="28"/>
        </w:rPr>
      </w:pPr>
    </w:p>
    <w:p w:rsidR="00733EC0" w:rsidRPr="007D4BFA" w:rsidRDefault="00733EC0" w:rsidP="00733EC0">
      <w:pPr>
        <w:jc w:val="right"/>
        <w:rPr>
          <w:noProof/>
          <w:sz w:val="28"/>
          <w:szCs w:val="28"/>
        </w:rPr>
      </w:pPr>
      <w:r w:rsidRPr="007443F2">
        <w:rPr>
          <w:noProof/>
          <w:sz w:val="28"/>
          <w:szCs w:val="28"/>
        </w:rPr>
        <w:t>Таблиця 2.</w:t>
      </w:r>
      <w:r w:rsidR="00CA7CFE" w:rsidRPr="007443F2">
        <w:rPr>
          <w:noProof/>
          <w:sz w:val="28"/>
          <w:szCs w:val="28"/>
        </w:rPr>
        <w:t>3</w:t>
      </w:r>
    </w:p>
    <w:p w:rsidR="00733EC0" w:rsidRPr="007D4BFA" w:rsidRDefault="00733EC0" w:rsidP="00733EC0">
      <w:pPr>
        <w:jc w:val="center"/>
        <w:rPr>
          <w:noProof/>
          <w:sz w:val="28"/>
          <w:szCs w:val="28"/>
        </w:rPr>
      </w:pPr>
      <w:r w:rsidRPr="007D4BFA">
        <w:rPr>
          <w:noProof/>
          <w:sz w:val="28"/>
          <w:szCs w:val="28"/>
        </w:rPr>
        <w:t>Виробництво, втрати та споживання теплової енергії.</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27"/>
        <w:gridCol w:w="1236"/>
        <w:gridCol w:w="1236"/>
        <w:gridCol w:w="1236"/>
        <w:gridCol w:w="1236"/>
        <w:gridCol w:w="1236"/>
        <w:gridCol w:w="1240"/>
      </w:tblGrid>
      <w:tr w:rsidR="00733EC0" w:rsidRPr="007D4BFA" w:rsidTr="000069E5">
        <w:trPr>
          <w:trHeight w:val="164"/>
        </w:trPr>
        <w:tc>
          <w:tcPr>
            <w:tcW w:w="2327" w:type="dxa"/>
            <w:vMerge w:val="restart"/>
            <w:shd w:val="clear" w:color="auto" w:fill="auto"/>
            <w:vAlign w:val="center"/>
          </w:tcPr>
          <w:p w:rsidR="00733EC0" w:rsidRPr="007D4BFA" w:rsidRDefault="00733EC0" w:rsidP="00733EC0">
            <w:pPr>
              <w:jc w:val="center"/>
              <w:rPr>
                <w:noProof/>
              </w:rPr>
            </w:pPr>
            <w:r w:rsidRPr="007D4BFA">
              <w:rPr>
                <w:noProof/>
              </w:rPr>
              <w:t>Назва параметрів</w:t>
            </w:r>
          </w:p>
        </w:tc>
        <w:tc>
          <w:tcPr>
            <w:tcW w:w="7420" w:type="dxa"/>
            <w:gridSpan w:val="6"/>
            <w:shd w:val="clear" w:color="auto" w:fill="auto"/>
            <w:vAlign w:val="center"/>
          </w:tcPr>
          <w:p w:rsidR="00733EC0" w:rsidRPr="007D4BFA" w:rsidRDefault="00733EC0" w:rsidP="00733EC0">
            <w:pPr>
              <w:jc w:val="center"/>
              <w:rPr>
                <w:bCs/>
                <w:noProof/>
                <w:color w:val="000000"/>
              </w:rPr>
            </w:pPr>
            <w:r w:rsidRPr="007D4BFA">
              <w:rPr>
                <w:bCs/>
                <w:noProof/>
                <w:color w:val="000000"/>
              </w:rPr>
              <w:t>Роки</w:t>
            </w:r>
          </w:p>
        </w:tc>
      </w:tr>
      <w:tr w:rsidR="00733EC0" w:rsidRPr="007D4BFA" w:rsidTr="000069E5">
        <w:trPr>
          <w:trHeight w:val="213"/>
        </w:trPr>
        <w:tc>
          <w:tcPr>
            <w:tcW w:w="2327" w:type="dxa"/>
            <w:vMerge/>
            <w:shd w:val="clear" w:color="auto" w:fill="auto"/>
            <w:vAlign w:val="center"/>
          </w:tcPr>
          <w:p w:rsidR="00733EC0" w:rsidRPr="007D4BFA" w:rsidRDefault="00733EC0" w:rsidP="00733EC0">
            <w:pPr>
              <w:jc w:val="center"/>
              <w:rPr>
                <w:noProof/>
              </w:rPr>
            </w:pPr>
          </w:p>
        </w:tc>
        <w:tc>
          <w:tcPr>
            <w:tcW w:w="1236" w:type="dxa"/>
            <w:shd w:val="clear" w:color="auto" w:fill="auto"/>
            <w:vAlign w:val="center"/>
          </w:tcPr>
          <w:p w:rsidR="00733EC0" w:rsidRPr="007D4BFA" w:rsidRDefault="00733EC0" w:rsidP="00733EC0">
            <w:pPr>
              <w:jc w:val="center"/>
              <w:rPr>
                <w:bCs/>
                <w:noProof/>
                <w:color w:val="000000"/>
              </w:rPr>
            </w:pPr>
            <w:r w:rsidRPr="007D4BFA">
              <w:rPr>
                <w:bCs/>
                <w:noProof/>
                <w:color w:val="000000"/>
              </w:rPr>
              <w:t>2010</w:t>
            </w:r>
          </w:p>
        </w:tc>
        <w:tc>
          <w:tcPr>
            <w:tcW w:w="1236" w:type="dxa"/>
            <w:shd w:val="clear" w:color="auto" w:fill="auto"/>
            <w:vAlign w:val="center"/>
          </w:tcPr>
          <w:p w:rsidR="00733EC0" w:rsidRPr="007D4BFA" w:rsidRDefault="00733EC0" w:rsidP="00733EC0">
            <w:pPr>
              <w:jc w:val="center"/>
              <w:rPr>
                <w:bCs/>
                <w:noProof/>
                <w:color w:val="000000"/>
              </w:rPr>
            </w:pPr>
            <w:r w:rsidRPr="007D4BFA">
              <w:rPr>
                <w:bCs/>
                <w:noProof/>
                <w:color w:val="000000"/>
              </w:rPr>
              <w:t>2011</w:t>
            </w:r>
          </w:p>
        </w:tc>
        <w:tc>
          <w:tcPr>
            <w:tcW w:w="1236" w:type="dxa"/>
            <w:shd w:val="clear" w:color="auto" w:fill="auto"/>
            <w:vAlign w:val="center"/>
          </w:tcPr>
          <w:p w:rsidR="00733EC0" w:rsidRPr="007D4BFA" w:rsidRDefault="00733EC0" w:rsidP="00733EC0">
            <w:pPr>
              <w:jc w:val="center"/>
              <w:rPr>
                <w:bCs/>
                <w:noProof/>
                <w:color w:val="000000"/>
              </w:rPr>
            </w:pPr>
            <w:r w:rsidRPr="007D4BFA">
              <w:rPr>
                <w:bCs/>
                <w:noProof/>
                <w:color w:val="000000"/>
              </w:rPr>
              <w:t>2012</w:t>
            </w:r>
          </w:p>
        </w:tc>
        <w:tc>
          <w:tcPr>
            <w:tcW w:w="0" w:type="auto"/>
            <w:shd w:val="clear" w:color="auto" w:fill="auto"/>
            <w:vAlign w:val="center"/>
          </w:tcPr>
          <w:p w:rsidR="00733EC0" w:rsidRPr="007D4BFA" w:rsidRDefault="00733EC0" w:rsidP="00733EC0">
            <w:pPr>
              <w:jc w:val="center"/>
              <w:rPr>
                <w:bCs/>
                <w:noProof/>
                <w:color w:val="000000"/>
              </w:rPr>
            </w:pPr>
            <w:r w:rsidRPr="007D4BFA">
              <w:rPr>
                <w:bCs/>
                <w:noProof/>
                <w:color w:val="000000"/>
              </w:rPr>
              <w:t>2013</w:t>
            </w:r>
          </w:p>
        </w:tc>
        <w:tc>
          <w:tcPr>
            <w:tcW w:w="1236" w:type="dxa"/>
            <w:shd w:val="clear" w:color="auto" w:fill="auto"/>
            <w:vAlign w:val="center"/>
          </w:tcPr>
          <w:p w:rsidR="00733EC0" w:rsidRPr="007D4BFA" w:rsidRDefault="00733EC0" w:rsidP="00733EC0">
            <w:pPr>
              <w:jc w:val="center"/>
              <w:rPr>
                <w:bCs/>
                <w:noProof/>
                <w:color w:val="000000"/>
              </w:rPr>
            </w:pPr>
            <w:r w:rsidRPr="007D4BFA">
              <w:rPr>
                <w:bCs/>
                <w:noProof/>
                <w:color w:val="000000"/>
              </w:rPr>
              <w:t>2014</w:t>
            </w:r>
          </w:p>
        </w:tc>
        <w:tc>
          <w:tcPr>
            <w:tcW w:w="1240" w:type="dxa"/>
            <w:shd w:val="clear" w:color="auto" w:fill="auto"/>
            <w:vAlign w:val="center"/>
          </w:tcPr>
          <w:p w:rsidR="00733EC0" w:rsidRPr="007D4BFA" w:rsidRDefault="00733EC0" w:rsidP="00733EC0">
            <w:pPr>
              <w:jc w:val="center"/>
              <w:rPr>
                <w:bCs/>
                <w:noProof/>
                <w:color w:val="000000"/>
              </w:rPr>
            </w:pPr>
            <w:r w:rsidRPr="007D4BFA">
              <w:rPr>
                <w:bCs/>
                <w:noProof/>
                <w:color w:val="000000"/>
              </w:rPr>
              <w:t>2015</w:t>
            </w:r>
          </w:p>
        </w:tc>
      </w:tr>
      <w:tr w:rsidR="007443F2" w:rsidRPr="007D4BFA" w:rsidTr="007443F2">
        <w:trPr>
          <w:trHeight w:val="213"/>
        </w:trPr>
        <w:tc>
          <w:tcPr>
            <w:tcW w:w="2327" w:type="dxa"/>
            <w:shd w:val="clear" w:color="auto" w:fill="BFBFBF" w:themeFill="background1" w:themeFillShade="BF"/>
            <w:vAlign w:val="center"/>
          </w:tcPr>
          <w:p w:rsidR="007443F2" w:rsidRPr="007443F2" w:rsidRDefault="007443F2" w:rsidP="007443F2">
            <w:pPr>
              <w:jc w:val="center"/>
              <w:rPr>
                <w:noProof/>
                <w:lang w:val="en-US"/>
              </w:rPr>
            </w:pPr>
            <w:r>
              <w:rPr>
                <w:noProof/>
                <w:lang w:val="en-US"/>
              </w:rPr>
              <w:t>1</w:t>
            </w:r>
          </w:p>
        </w:tc>
        <w:tc>
          <w:tcPr>
            <w:tcW w:w="1236" w:type="dxa"/>
            <w:shd w:val="clear" w:color="auto" w:fill="BFBFBF" w:themeFill="background1" w:themeFillShade="BF"/>
            <w:vAlign w:val="center"/>
          </w:tcPr>
          <w:p w:rsidR="007443F2" w:rsidRPr="007443F2" w:rsidRDefault="007443F2" w:rsidP="007443F2">
            <w:pPr>
              <w:jc w:val="center"/>
              <w:rPr>
                <w:bCs/>
                <w:noProof/>
                <w:color w:val="000000"/>
                <w:lang w:val="en-US"/>
              </w:rPr>
            </w:pPr>
            <w:r>
              <w:rPr>
                <w:bCs/>
                <w:noProof/>
                <w:color w:val="000000"/>
                <w:lang w:val="en-US"/>
              </w:rPr>
              <w:t>2</w:t>
            </w:r>
          </w:p>
        </w:tc>
        <w:tc>
          <w:tcPr>
            <w:tcW w:w="1236" w:type="dxa"/>
            <w:shd w:val="clear" w:color="auto" w:fill="BFBFBF" w:themeFill="background1" w:themeFillShade="BF"/>
            <w:vAlign w:val="center"/>
          </w:tcPr>
          <w:p w:rsidR="007443F2" w:rsidRPr="007443F2" w:rsidRDefault="007443F2" w:rsidP="007443F2">
            <w:pPr>
              <w:jc w:val="center"/>
              <w:rPr>
                <w:bCs/>
                <w:noProof/>
                <w:color w:val="000000"/>
                <w:lang w:val="en-US"/>
              </w:rPr>
            </w:pPr>
            <w:r>
              <w:rPr>
                <w:bCs/>
                <w:noProof/>
                <w:color w:val="000000"/>
                <w:lang w:val="en-US"/>
              </w:rPr>
              <w:t>3</w:t>
            </w:r>
          </w:p>
        </w:tc>
        <w:tc>
          <w:tcPr>
            <w:tcW w:w="1236" w:type="dxa"/>
            <w:shd w:val="clear" w:color="auto" w:fill="BFBFBF" w:themeFill="background1" w:themeFillShade="BF"/>
            <w:vAlign w:val="center"/>
          </w:tcPr>
          <w:p w:rsidR="007443F2" w:rsidRPr="007443F2" w:rsidRDefault="007443F2" w:rsidP="007443F2">
            <w:pPr>
              <w:jc w:val="center"/>
              <w:rPr>
                <w:bCs/>
                <w:noProof/>
                <w:color w:val="000000"/>
                <w:lang w:val="en-US"/>
              </w:rPr>
            </w:pPr>
            <w:r>
              <w:rPr>
                <w:bCs/>
                <w:noProof/>
                <w:color w:val="000000"/>
                <w:lang w:val="en-US"/>
              </w:rPr>
              <w:t>4</w:t>
            </w:r>
          </w:p>
        </w:tc>
        <w:tc>
          <w:tcPr>
            <w:tcW w:w="0" w:type="auto"/>
            <w:shd w:val="clear" w:color="auto" w:fill="BFBFBF" w:themeFill="background1" w:themeFillShade="BF"/>
            <w:vAlign w:val="center"/>
          </w:tcPr>
          <w:p w:rsidR="007443F2" w:rsidRPr="007443F2" w:rsidRDefault="007443F2" w:rsidP="007443F2">
            <w:pPr>
              <w:jc w:val="center"/>
              <w:rPr>
                <w:bCs/>
                <w:noProof/>
                <w:color w:val="000000"/>
                <w:lang w:val="en-US"/>
              </w:rPr>
            </w:pPr>
            <w:r>
              <w:rPr>
                <w:bCs/>
                <w:noProof/>
                <w:color w:val="000000"/>
                <w:lang w:val="en-US"/>
              </w:rPr>
              <w:t>5</w:t>
            </w:r>
          </w:p>
        </w:tc>
        <w:tc>
          <w:tcPr>
            <w:tcW w:w="1236" w:type="dxa"/>
            <w:shd w:val="clear" w:color="auto" w:fill="BFBFBF" w:themeFill="background1" w:themeFillShade="BF"/>
            <w:vAlign w:val="center"/>
          </w:tcPr>
          <w:p w:rsidR="007443F2" w:rsidRPr="007443F2" w:rsidRDefault="007443F2" w:rsidP="007443F2">
            <w:pPr>
              <w:jc w:val="center"/>
              <w:rPr>
                <w:bCs/>
                <w:noProof/>
                <w:color w:val="000000"/>
                <w:lang w:val="en-US"/>
              </w:rPr>
            </w:pPr>
            <w:r>
              <w:rPr>
                <w:bCs/>
                <w:noProof/>
                <w:color w:val="000000"/>
                <w:lang w:val="en-US"/>
              </w:rPr>
              <w:t>6</w:t>
            </w:r>
          </w:p>
        </w:tc>
        <w:tc>
          <w:tcPr>
            <w:tcW w:w="1240" w:type="dxa"/>
            <w:shd w:val="clear" w:color="auto" w:fill="BFBFBF" w:themeFill="background1" w:themeFillShade="BF"/>
            <w:vAlign w:val="center"/>
          </w:tcPr>
          <w:p w:rsidR="007443F2" w:rsidRPr="007443F2" w:rsidRDefault="007443F2" w:rsidP="007443F2">
            <w:pPr>
              <w:jc w:val="center"/>
              <w:rPr>
                <w:bCs/>
                <w:noProof/>
                <w:color w:val="000000"/>
                <w:lang w:val="en-US"/>
              </w:rPr>
            </w:pPr>
            <w:r>
              <w:rPr>
                <w:bCs/>
                <w:noProof/>
                <w:color w:val="000000"/>
                <w:lang w:val="en-US"/>
              </w:rPr>
              <w:t>7</w:t>
            </w:r>
          </w:p>
        </w:tc>
      </w:tr>
      <w:tr w:rsidR="00733EC0" w:rsidRPr="007D4BFA" w:rsidTr="000069E5">
        <w:trPr>
          <w:trHeight w:val="330"/>
        </w:trPr>
        <w:tc>
          <w:tcPr>
            <w:tcW w:w="2327" w:type="dxa"/>
            <w:shd w:val="clear" w:color="auto" w:fill="auto"/>
            <w:vAlign w:val="center"/>
          </w:tcPr>
          <w:p w:rsidR="00733EC0" w:rsidRPr="007D4BFA" w:rsidRDefault="00733EC0" w:rsidP="00733EC0">
            <w:pPr>
              <w:rPr>
                <w:noProof/>
              </w:rPr>
            </w:pPr>
            <w:bookmarkStart w:id="5" w:name="OLE_LINK1"/>
            <w:r w:rsidRPr="007D4BFA">
              <w:rPr>
                <w:noProof/>
              </w:rPr>
              <w:t>Виробництво теплової енергії, Гкал</w:t>
            </w:r>
            <w:bookmarkEnd w:id="5"/>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253822,91</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277697,4</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263938,55</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229296,57</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218998,7</w:t>
            </w:r>
          </w:p>
        </w:tc>
        <w:tc>
          <w:tcPr>
            <w:tcW w:w="1240" w:type="dxa"/>
            <w:shd w:val="clear" w:color="auto" w:fill="auto"/>
            <w:vAlign w:val="center"/>
          </w:tcPr>
          <w:p w:rsidR="00733EC0" w:rsidRPr="007D4BFA" w:rsidRDefault="00733EC0" w:rsidP="00733EC0">
            <w:pPr>
              <w:snapToGrid w:val="0"/>
              <w:jc w:val="center"/>
              <w:rPr>
                <w:bCs/>
                <w:color w:val="000000"/>
              </w:rPr>
            </w:pPr>
            <w:r w:rsidRPr="007D4BFA">
              <w:rPr>
                <w:bCs/>
                <w:color w:val="000000"/>
              </w:rPr>
              <w:t>200452,10</w:t>
            </w:r>
          </w:p>
        </w:tc>
      </w:tr>
      <w:tr w:rsidR="00733EC0" w:rsidRPr="007D4BFA" w:rsidTr="000069E5">
        <w:trPr>
          <w:trHeight w:val="645"/>
        </w:trPr>
        <w:tc>
          <w:tcPr>
            <w:tcW w:w="2327" w:type="dxa"/>
            <w:shd w:val="clear" w:color="auto" w:fill="auto"/>
            <w:vAlign w:val="center"/>
          </w:tcPr>
          <w:p w:rsidR="00733EC0" w:rsidRPr="007D4BFA" w:rsidRDefault="00733EC0" w:rsidP="00733EC0">
            <w:pPr>
              <w:rPr>
                <w:noProof/>
              </w:rPr>
            </w:pPr>
            <w:r w:rsidRPr="007D4BFA">
              <w:rPr>
                <w:noProof/>
              </w:rPr>
              <w:t xml:space="preserve">Витрати на власні потреби, </w:t>
            </w:r>
            <w:r w:rsidRPr="007D4BFA">
              <w:rPr>
                <w:noProof/>
                <w:color w:val="000000"/>
              </w:rPr>
              <w:t>Гкал</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6031,57</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6694,2</w:t>
            </w:r>
          </w:p>
        </w:tc>
        <w:tc>
          <w:tcPr>
            <w:tcW w:w="1236" w:type="dxa"/>
            <w:shd w:val="clear" w:color="auto" w:fill="auto"/>
            <w:vAlign w:val="center"/>
          </w:tcPr>
          <w:p w:rsidR="00733EC0" w:rsidRPr="007D4BFA" w:rsidRDefault="00733EC0" w:rsidP="00733EC0">
            <w:pPr>
              <w:snapToGrid w:val="0"/>
              <w:ind w:hanging="93"/>
              <w:jc w:val="center"/>
              <w:rPr>
                <w:bCs/>
                <w:color w:val="000000"/>
              </w:rPr>
            </w:pPr>
            <w:r w:rsidRPr="007D4BFA">
              <w:rPr>
                <w:bCs/>
                <w:color w:val="000000"/>
              </w:rPr>
              <w:t>6317,24</w:t>
            </w:r>
          </w:p>
        </w:tc>
        <w:tc>
          <w:tcPr>
            <w:tcW w:w="0" w:type="auto"/>
            <w:shd w:val="clear" w:color="auto" w:fill="auto"/>
            <w:vAlign w:val="center"/>
          </w:tcPr>
          <w:p w:rsidR="00733EC0" w:rsidRPr="007D4BFA" w:rsidRDefault="00733EC0" w:rsidP="00733EC0">
            <w:pPr>
              <w:snapToGrid w:val="0"/>
              <w:jc w:val="center"/>
              <w:rPr>
                <w:bCs/>
                <w:color w:val="000000"/>
              </w:rPr>
            </w:pPr>
            <w:r w:rsidRPr="007D4BFA">
              <w:rPr>
                <w:bCs/>
                <w:color w:val="000000"/>
              </w:rPr>
              <w:t>5514,64</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5177,15</w:t>
            </w:r>
          </w:p>
        </w:tc>
        <w:tc>
          <w:tcPr>
            <w:tcW w:w="1240" w:type="dxa"/>
            <w:shd w:val="clear" w:color="auto" w:fill="auto"/>
            <w:vAlign w:val="center"/>
          </w:tcPr>
          <w:p w:rsidR="00733EC0" w:rsidRPr="007D4BFA" w:rsidRDefault="00733EC0" w:rsidP="00733EC0">
            <w:pPr>
              <w:snapToGrid w:val="0"/>
              <w:jc w:val="center"/>
              <w:rPr>
                <w:bCs/>
                <w:color w:val="000000"/>
              </w:rPr>
            </w:pPr>
            <w:r w:rsidRPr="007D4BFA">
              <w:rPr>
                <w:bCs/>
                <w:color w:val="000000"/>
              </w:rPr>
              <w:t>4607,82</w:t>
            </w:r>
          </w:p>
        </w:tc>
      </w:tr>
    </w:tbl>
    <w:p w:rsidR="007443F2" w:rsidRPr="007443F2" w:rsidRDefault="007443F2" w:rsidP="007443F2">
      <w:pPr>
        <w:jc w:val="right"/>
        <w:rPr>
          <w:i/>
          <w:sz w:val="28"/>
        </w:rPr>
      </w:pPr>
      <w:r w:rsidRPr="007443F2">
        <w:rPr>
          <w:i/>
          <w:sz w:val="28"/>
        </w:rPr>
        <w:lastRenderedPageBreak/>
        <w:t>Продовження табл. 2.3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27"/>
        <w:gridCol w:w="1236"/>
        <w:gridCol w:w="1236"/>
        <w:gridCol w:w="1236"/>
        <w:gridCol w:w="1236"/>
        <w:gridCol w:w="1236"/>
        <w:gridCol w:w="1240"/>
      </w:tblGrid>
      <w:tr w:rsidR="007443F2" w:rsidRPr="007D4BFA" w:rsidTr="007443F2">
        <w:trPr>
          <w:trHeight w:val="135"/>
        </w:trPr>
        <w:tc>
          <w:tcPr>
            <w:tcW w:w="2327" w:type="dxa"/>
            <w:shd w:val="clear" w:color="auto" w:fill="BFBFBF" w:themeFill="background1" w:themeFillShade="BF"/>
            <w:vAlign w:val="center"/>
          </w:tcPr>
          <w:p w:rsidR="007443F2" w:rsidRPr="007443F2" w:rsidRDefault="007443F2" w:rsidP="007443F2">
            <w:pPr>
              <w:jc w:val="center"/>
              <w:rPr>
                <w:noProof/>
                <w:lang w:val="ru-RU"/>
              </w:rPr>
            </w:pPr>
            <w:r w:rsidRPr="007443F2">
              <w:rPr>
                <w:noProof/>
                <w:lang w:val="ru-RU"/>
              </w:rPr>
              <w:t>1</w:t>
            </w:r>
          </w:p>
        </w:tc>
        <w:tc>
          <w:tcPr>
            <w:tcW w:w="1236" w:type="dxa"/>
            <w:shd w:val="clear" w:color="auto" w:fill="BFBFBF" w:themeFill="background1" w:themeFillShade="BF"/>
            <w:vAlign w:val="center"/>
          </w:tcPr>
          <w:p w:rsidR="007443F2" w:rsidRPr="007443F2" w:rsidRDefault="007443F2" w:rsidP="007443F2">
            <w:pPr>
              <w:snapToGrid w:val="0"/>
              <w:jc w:val="center"/>
              <w:rPr>
                <w:bCs/>
                <w:color w:val="000000"/>
                <w:lang w:val="ru-RU"/>
              </w:rPr>
            </w:pPr>
            <w:r w:rsidRPr="007443F2">
              <w:rPr>
                <w:bCs/>
                <w:color w:val="000000"/>
                <w:lang w:val="ru-RU"/>
              </w:rPr>
              <w:t>2</w:t>
            </w:r>
          </w:p>
        </w:tc>
        <w:tc>
          <w:tcPr>
            <w:tcW w:w="1236" w:type="dxa"/>
            <w:shd w:val="clear" w:color="auto" w:fill="BFBFBF" w:themeFill="background1" w:themeFillShade="BF"/>
            <w:vAlign w:val="center"/>
          </w:tcPr>
          <w:p w:rsidR="007443F2" w:rsidRPr="007443F2" w:rsidRDefault="007443F2" w:rsidP="007443F2">
            <w:pPr>
              <w:snapToGrid w:val="0"/>
              <w:jc w:val="center"/>
              <w:rPr>
                <w:bCs/>
                <w:color w:val="000000"/>
                <w:lang w:val="ru-RU"/>
              </w:rPr>
            </w:pPr>
            <w:r w:rsidRPr="007443F2">
              <w:rPr>
                <w:bCs/>
                <w:color w:val="000000"/>
                <w:lang w:val="ru-RU"/>
              </w:rPr>
              <w:t>3</w:t>
            </w:r>
          </w:p>
        </w:tc>
        <w:tc>
          <w:tcPr>
            <w:tcW w:w="1236" w:type="dxa"/>
            <w:shd w:val="clear" w:color="auto" w:fill="BFBFBF" w:themeFill="background1" w:themeFillShade="BF"/>
            <w:vAlign w:val="center"/>
          </w:tcPr>
          <w:p w:rsidR="007443F2" w:rsidRPr="007443F2" w:rsidRDefault="007443F2" w:rsidP="007443F2">
            <w:pPr>
              <w:snapToGrid w:val="0"/>
              <w:jc w:val="center"/>
              <w:rPr>
                <w:bCs/>
                <w:color w:val="000000"/>
                <w:lang w:val="ru-RU"/>
              </w:rPr>
            </w:pPr>
            <w:r w:rsidRPr="007443F2">
              <w:rPr>
                <w:bCs/>
                <w:color w:val="000000"/>
                <w:lang w:val="ru-RU"/>
              </w:rPr>
              <w:t>4</w:t>
            </w:r>
          </w:p>
        </w:tc>
        <w:tc>
          <w:tcPr>
            <w:tcW w:w="0" w:type="auto"/>
            <w:shd w:val="clear" w:color="auto" w:fill="BFBFBF" w:themeFill="background1" w:themeFillShade="BF"/>
            <w:vAlign w:val="center"/>
          </w:tcPr>
          <w:p w:rsidR="007443F2" w:rsidRPr="007443F2" w:rsidRDefault="007443F2" w:rsidP="007443F2">
            <w:pPr>
              <w:snapToGrid w:val="0"/>
              <w:jc w:val="center"/>
              <w:rPr>
                <w:bCs/>
                <w:color w:val="000000"/>
                <w:lang w:val="ru-RU"/>
              </w:rPr>
            </w:pPr>
            <w:r w:rsidRPr="007443F2">
              <w:rPr>
                <w:bCs/>
                <w:color w:val="000000"/>
                <w:lang w:val="ru-RU"/>
              </w:rPr>
              <w:t>5</w:t>
            </w:r>
          </w:p>
        </w:tc>
        <w:tc>
          <w:tcPr>
            <w:tcW w:w="1236" w:type="dxa"/>
            <w:shd w:val="clear" w:color="auto" w:fill="BFBFBF" w:themeFill="background1" w:themeFillShade="BF"/>
            <w:vAlign w:val="center"/>
          </w:tcPr>
          <w:p w:rsidR="007443F2" w:rsidRPr="007443F2" w:rsidRDefault="007443F2" w:rsidP="007443F2">
            <w:pPr>
              <w:snapToGrid w:val="0"/>
              <w:jc w:val="center"/>
              <w:rPr>
                <w:bCs/>
                <w:color w:val="000000"/>
                <w:lang w:val="ru-RU"/>
              </w:rPr>
            </w:pPr>
            <w:r w:rsidRPr="007443F2">
              <w:rPr>
                <w:bCs/>
                <w:color w:val="000000"/>
                <w:lang w:val="ru-RU"/>
              </w:rPr>
              <w:t>6</w:t>
            </w:r>
          </w:p>
        </w:tc>
        <w:tc>
          <w:tcPr>
            <w:tcW w:w="1240" w:type="dxa"/>
            <w:shd w:val="clear" w:color="auto" w:fill="BFBFBF" w:themeFill="background1" w:themeFillShade="BF"/>
            <w:vAlign w:val="center"/>
          </w:tcPr>
          <w:p w:rsidR="007443F2" w:rsidRPr="007443F2" w:rsidRDefault="007443F2" w:rsidP="007443F2">
            <w:pPr>
              <w:snapToGrid w:val="0"/>
              <w:jc w:val="center"/>
              <w:rPr>
                <w:bCs/>
                <w:color w:val="000000"/>
                <w:lang w:val="ru-RU"/>
              </w:rPr>
            </w:pPr>
            <w:r w:rsidRPr="007443F2">
              <w:rPr>
                <w:bCs/>
                <w:color w:val="000000"/>
                <w:lang w:val="ru-RU"/>
              </w:rPr>
              <w:t>7</w:t>
            </w:r>
          </w:p>
        </w:tc>
      </w:tr>
      <w:tr w:rsidR="00733EC0" w:rsidRPr="007D4BFA" w:rsidTr="000069E5">
        <w:trPr>
          <w:trHeight w:val="645"/>
        </w:trPr>
        <w:tc>
          <w:tcPr>
            <w:tcW w:w="2327" w:type="dxa"/>
            <w:shd w:val="clear" w:color="auto" w:fill="auto"/>
            <w:vAlign w:val="center"/>
          </w:tcPr>
          <w:p w:rsidR="00733EC0" w:rsidRPr="007D4BFA" w:rsidRDefault="00733EC0" w:rsidP="00733EC0">
            <w:pPr>
              <w:rPr>
                <w:noProof/>
              </w:rPr>
            </w:pPr>
            <w:r w:rsidRPr="007D4BFA">
              <w:rPr>
                <w:noProof/>
              </w:rPr>
              <w:t>Річний обсяг відпуску теплової енергії, Гкал</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247791,34</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271003,2</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257621,31</w:t>
            </w:r>
          </w:p>
        </w:tc>
        <w:tc>
          <w:tcPr>
            <w:tcW w:w="0" w:type="auto"/>
            <w:shd w:val="clear" w:color="auto" w:fill="auto"/>
            <w:vAlign w:val="center"/>
          </w:tcPr>
          <w:p w:rsidR="00733EC0" w:rsidRPr="007D4BFA" w:rsidRDefault="00733EC0" w:rsidP="00733EC0">
            <w:pPr>
              <w:snapToGrid w:val="0"/>
              <w:jc w:val="center"/>
              <w:rPr>
                <w:bCs/>
                <w:color w:val="000000"/>
              </w:rPr>
            </w:pPr>
            <w:r w:rsidRPr="007D4BFA">
              <w:rPr>
                <w:bCs/>
                <w:color w:val="000000"/>
              </w:rPr>
              <w:t>223781,93</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213821,55</w:t>
            </w:r>
          </w:p>
        </w:tc>
        <w:tc>
          <w:tcPr>
            <w:tcW w:w="1240" w:type="dxa"/>
            <w:shd w:val="clear" w:color="auto" w:fill="auto"/>
            <w:vAlign w:val="center"/>
          </w:tcPr>
          <w:p w:rsidR="00733EC0" w:rsidRPr="007D4BFA" w:rsidRDefault="00733EC0" w:rsidP="00733EC0">
            <w:pPr>
              <w:snapToGrid w:val="0"/>
              <w:jc w:val="center"/>
              <w:rPr>
                <w:bCs/>
                <w:color w:val="000000"/>
              </w:rPr>
            </w:pPr>
            <w:r w:rsidRPr="007D4BFA">
              <w:rPr>
                <w:bCs/>
                <w:color w:val="000000"/>
              </w:rPr>
              <w:t>195844,28</w:t>
            </w:r>
          </w:p>
        </w:tc>
      </w:tr>
      <w:tr w:rsidR="00733EC0" w:rsidRPr="007D4BFA" w:rsidTr="000069E5">
        <w:trPr>
          <w:trHeight w:val="645"/>
        </w:trPr>
        <w:tc>
          <w:tcPr>
            <w:tcW w:w="2327" w:type="dxa"/>
            <w:shd w:val="clear" w:color="auto" w:fill="auto"/>
            <w:vAlign w:val="center"/>
          </w:tcPr>
          <w:p w:rsidR="00733EC0" w:rsidRPr="007D4BFA" w:rsidRDefault="00733EC0" w:rsidP="00733EC0">
            <w:pPr>
              <w:rPr>
                <w:noProof/>
              </w:rPr>
            </w:pPr>
            <w:r w:rsidRPr="007D4BFA">
              <w:rPr>
                <w:noProof/>
              </w:rPr>
              <w:t>Втрати в мережах, Гкал</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30883,96</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32530,93</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29454,19</w:t>
            </w:r>
          </w:p>
        </w:tc>
        <w:tc>
          <w:tcPr>
            <w:tcW w:w="0" w:type="auto"/>
            <w:shd w:val="clear" w:color="auto" w:fill="auto"/>
            <w:vAlign w:val="center"/>
          </w:tcPr>
          <w:p w:rsidR="00733EC0" w:rsidRPr="007D4BFA" w:rsidRDefault="00733EC0" w:rsidP="00733EC0">
            <w:pPr>
              <w:snapToGrid w:val="0"/>
              <w:jc w:val="center"/>
              <w:rPr>
                <w:bCs/>
                <w:color w:val="000000"/>
              </w:rPr>
            </w:pPr>
            <w:r w:rsidRPr="007D4BFA">
              <w:rPr>
                <w:bCs/>
                <w:color w:val="000000"/>
              </w:rPr>
              <w:t>25613,74</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24560,30</w:t>
            </w:r>
          </w:p>
        </w:tc>
        <w:tc>
          <w:tcPr>
            <w:tcW w:w="1240" w:type="dxa"/>
            <w:shd w:val="clear" w:color="auto" w:fill="auto"/>
            <w:vAlign w:val="center"/>
          </w:tcPr>
          <w:p w:rsidR="00733EC0" w:rsidRPr="007D4BFA" w:rsidRDefault="00733EC0" w:rsidP="00733EC0">
            <w:pPr>
              <w:snapToGrid w:val="0"/>
              <w:jc w:val="center"/>
              <w:rPr>
                <w:bCs/>
                <w:color w:val="000000"/>
              </w:rPr>
            </w:pPr>
            <w:r w:rsidRPr="007D4BFA">
              <w:rPr>
                <w:bCs/>
                <w:color w:val="000000"/>
              </w:rPr>
              <w:t>22265,96</w:t>
            </w:r>
          </w:p>
        </w:tc>
      </w:tr>
      <w:tr w:rsidR="00733EC0" w:rsidRPr="007D4BFA" w:rsidTr="000069E5">
        <w:trPr>
          <w:trHeight w:val="645"/>
        </w:trPr>
        <w:tc>
          <w:tcPr>
            <w:tcW w:w="2327" w:type="dxa"/>
            <w:shd w:val="clear" w:color="auto" w:fill="auto"/>
            <w:vAlign w:val="center"/>
          </w:tcPr>
          <w:p w:rsidR="00733EC0" w:rsidRPr="007D4BFA" w:rsidRDefault="00733EC0" w:rsidP="00733EC0">
            <w:pPr>
              <w:rPr>
                <w:noProof/>
              </w:rPr>
            </w:pPr>
            <w:r w:rsidRPr="007D4BFA">
              <w:rPr>
                <w:noProof/>
              </w:rPr>
              <w:t>Корисний відпуск теплової енергії, Гкал</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216907,38</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238472,14</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228167,12</w:t>
            </w:r>
          </w:p>
        </w:tc>
        <w:tc>
          <w:tcPr>
            <w:tcW w:w="0" w:type="auto"/>
            <w:shd w:val="clear" w:color="auto" w:fill="auto"/>
            <w:vAlign w:val="center"/>
          </w:tcPr>
          <w:p w:rsidR="00733EC0" w:rsidRPr="007D4BFA" w:rsidRDefault="00733EC0" w:rsidP="00733EC0">
            <w:pPr>
              <w:snapToGrid w:val="0"/>
              <w:jc w:val="center"/>
              <w:rPr>
                <w:bCs/>
                <w:color w:val="000000"/>
              </w:rPr>
            </w:pPr>
            <w:r w:rsidRPr="007D4BFA">
              <w:rPr>
                <w:bCs/>
                <w:color w:val="000000"/>
              </w:rPr>
              <w:t>198168,19</w:t>
            </w:r>
          </w:p>
        </w:tc>
        <w:tc>
          <w:tcPr>
            <w:tcW w:w="1236" w:type="dxa"/>
            <w:shd w:val="clear" w:color="auto" w:fill="auto"/>
            <w:vAlign w:val="center"/>
          </w:tcPr>
          <w:p w:rsidR="00733EC0" w:rsidRPr="007D4BFA" w:rsidRDefault="00733EC0" w:rsidP="00733EC0">
            <w:pPr>
              <w:snapToGrid w:val="0"/>
              <w:jc w:val="center"/>
              <w:rPr>
                <w:bCs/>
                <w:color w:val="000000"/>
              </w:rPr>
            </w:pPr>
            <w:r w:rsidRPr="007D4BFA">
              <w:rPr>
                <w:bCs/>
                <w:color w:val="000000"/>
              </w:rPr>
              <w:t>189261,25</w:t>
            </w:r>
          </w:p>
        </w:tc>
        <w:tc>
          <w:tcPr>
            <w:tcW w:w="1240" w:type="dxa"/>
            <w:shd w:val="clear" w:color="auto" w:fill="auto"/>
            <w:vAlign w:val="center"/>
          </w:tcPr>
          <w:p w:rsidR="00733EC0" w:rsidRPr="007D4BFA" w:rsidRDefault="00733EC0" w:rsidP="00733EC0">
            <w:pPr>
              <w:snapToGrid w:val="0"/>
              <w:jc w:val="center"/>
              <w:rPr>
                <w:bCs/>
                <w:color w:val="000000"/>
              </w:rPr>
            </w:pPr>
            <w:r w:rsidRPr="007D4BFA">
              <w:rPr>
                <w:bCs/>
                <w:color w:val="000000"/>
              </w:rPr>
              <w:t>173578,32</w:t>
            </w:r>
          </w:p>
        </w:tc>
      </w:tr>
    </w:tbl>
    <w:p w:rsidR="00435D74" w:rsidRPr="007D4BFA" w:rsidRDefault="00435D74" w:rsidP="00435D74">
      <w:pPr>
        <w:jc w:val="center"/>
        <w:rPr>
          <w:noProof/>
          <w:sz w:val="28"/>
          <w:szCs w:val="28"/>
        </w:rPr>
      </w:pPr>
    </w:p>
    <w:p w:rsidR="00733EC0" w:rsidRPr="007D4BFA" w:rsidRDefault="00733EC0" w:rsidP="00435D74">
      <w:pPr>
        <w:jc w:val="center"/>
        <w:rPr>
          <w:noProof/>
          <w:sz w:val="28"/>
          <w:szCs w:val="28"/>
        </w:rPr>
      </w:pPr>
      <w:r w:rsidRPr="007D4BFA">
        <w:rPr>
          <w:noProof/>
          <w:sz w:val="28"/>
          <w:szCs w:val="28"/>
          <w:lang w:val="ru-RU" w:eastAsia="ru-RU"/>
        </w:rPr>
        <w:drawing>
          <wp:inline distT="0" distB="0" distL="0" distR="0">
            <wp:extent cx="6120765" cy="3024321"/>
            <wp:effectExtent l="0" t="0" r="0" b="0"/>
            <wp:docPr id="27"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35D74" w:rsidRPr="007D4BFA" w:rsidRDefault="00435D74" w:rsidP="00B240B4">
      <w:pPr>
        <w:tabs>
          <w:tab w:val="left" w:pos="709"/>
          <w:tab w:val="left" w:pos="5560"/>
        </w:tabs>
        <w:jc w:val="both"/>
        <w:rPr>
          <w:noProof/>
          <w:sz w:val="28"/>
          <w:szCs w:val="28"/>
        </w:rPr>
      </w:pPr>
    </w:p>
    <w:p w:rsidR="00435D74" w:rsidRPr="007D4BFA" w:rsidRDefault="0094670B" w:rsidP="0094670B">
      <w:pPr>
        <w:tabs>
          <w:tab w:val="left" w:pos="709"/>
          <w:tab w:val="left" w:pos="5560"/>
        </w:tabs>
        <w:jc w:val="center"/>
        <w:rPr>
          <w:noProof/>
          <w:sz w:val="28"/>
          <w:szCs w:val="28"/>
        </w:rPr>
      </w:pPr>
      <w:r w:rsidRPr="007443F2">
        <w:rPr>
          <w:noProof/>
          <w:sz w:val="28"/>
          <w:szCs w:val="28"/>
        </w:rPr>
        <w:t>Рис. 2.2.</w:t>
      </w:r>
      <w:r w:rsidRPr="007D4BFA">
        <w:rPr>
          <w:noProof/>
          <w:sz w:val="28"/>
          <w:szCs w:val="28"/>
        </w:rPr>
        <w:t xml:space="preserve"> Виробництво, втрати та споживання теплової енергії.</w:t>
      </w:r>
    </w:p>
    <w:p w:rsidR="0094670B" w:rsidRPr="007D4BFA" w:rsidRDefault="0094670B" w:rsidP="0094670B">
      <w:pPr>
        <w:jc w:val="center"/>
        <w:rPr>
          <w:noProof/>
          <w:sz w:val="28"/>
          <w:szCs w:val="28"/>
        </w:rPr>
      </w:pPr>
      <w:r w:rsidRPr="007D4BFA">
        <w:rPr>
          <w:noProof/>
          <w:sz w:val="28"/>
          <w:szCs w:val="28"/>
          <w:lang w:val="ru-RU" w:eastAsia="ru-RU"/>
        </w:rPr>
        <w:drawing>
          <wp:inline distT="0" distB="0" distL="0" distR="0">
            <wp:extent cx="6120765" cy="2967413"/>
            <wp:effectExtent l="0" t="0" r="0" b="0"/>
            <wp:docPr id="5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4670B" w:rsidRPr="007D4BFA" w:rsidRDefault="0094670B" w:rsidP="0094670B">
      <w:pPr>
        <w:tabs>
          <w:tab w:val="left" w:pos="4366"/>
        </w:tabs>
        <w:jc w:val="center"/>
        <w:rPr>
          <w:noProof/>
          <w:sz w:val="28"/>
          <w:szCs w:val="28"/>
        </w:rPr>
      </w:pPr>
      <w:r w:rsidRPr="007443F2">
        <w:rPr>
          <w:noProof/>
          <w:sz w:val="28"/>
          <w:szCs w:val="28"/>
        </w:rPr>
        <w:t>Рис. 2.3.</w:t>
      </w:r>
      <w:r w:rsidRPr="007D4BFA">
        <w:rPr>
          <w:noProof/>
          <w:sz w:val="28"/>
          <w:szCs w:val="28"/>
        </w:rPr>
        <w:t xml:space="preserve"> Загальний річний баланс теплової енергії у питомих показниках за 2015 рік.</w:t>
      </w:r>
    </w:p>
    <w:p w:rsidR="0094670B" w:rsidRPr="007D4BFA" w:rsidRDefault="00D663A1" w:rsidP="00D663A1">
      <w:pPr>
        <w:jc w:val="both"/>
        <w:rPr>
          <w:noProof/>
          <w:sz w:val="28"/>
          <w:szCs w:val="28"/>
        </w:rPr>
      </w:pPr>
      <w:r w:rsidRPr="007D4BFA">
        <w:rPr>
          <w:noProof/>
          <w:sz w:val="28"/>
          <w:szCs w:val="28"/>
          <w:lang w:val="ru-RU" w:eastAsia="ru-RU"/>
        </w:rPr>
        <w:lastRenderedPageBreak/>
        <w:drawing>
          <wp:inline distT="0" distB="0" distL="0" distR="0">
            <wp:extent cx="6120765" cy="2986643"/>
            <wp:effectExtent l="0" t="0" r="0" b="0"/>
            <wp:docPr id="28"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94670B" w:rsidRPr="007D4BFA" w:rsidRDefault="00D663A1" w:rsidP="00D663A1">
      <w:pPr>
        <w:ind w:firstLine="708"/>
        <w:jc w:val="center"/>
        <w:rPr>
          <w:noProof/>
          <w:sz w:val="28"/>
          <w:szCs w:val="28"/>
        </w:rPr>
      </w:pPr>
      <w:r w:rsidRPr="007443F2">
        <w:rPr>
          <w:noProof/>
          <w:sz w:val="28"/>
          <w:szCs w:val="28"/>
        </w:rPr>
        <w:t>Рис. 2.4.</w:t>
      </w:r>
      <w:r w:rsidRPr="007D4BFA">
        <w:rPr>
          <w:noProof/>
          <w:sz w:val="28"/>
          <w:szCs w:val="28"/>
        </w:rPr>
        <w:t xml:space="preserve"> Виробництво, втрати та споживання теплової енергії</w:t>
      </w:r>
    </w:p>
    <w:p w:rsidR="00D663A1" w:rsidRPr="007D4BFA" w:rsidRDefault="00D663A1" w:rsidP="00D663A1">
      <w:pPr>
        <w:ind w:firstLine="708"/>
        <w:jc w:val="center"/>
        <w:rPr>
          <w:noProof/>
          <w:sz w:val="28"/>
          <w:szCs w:val="28"/>
        </w:rPr>
      </w:pPr>
    </w:p>
    <w:p w:rsidR="00733EC0" w:rsidRPr="007443F2" w:rsidRDefault="00733EC0" w:rsidP="00E4217E">
      <w:pPr>
        <w:spacing w:line="276" w:lineRule="auto"/>
        <w:ind w:firstLine="708"/>
        <w:jc w:val="both"/>
        <w:rPr>
          <w:noProof/>
          <w:sz w:val="28"/>
          <w:szCs w:val="28"/>
        </w:rPr>
      </w:pPr>
      <w:r w:rsidRPr="007443F2">
        <w:rPr>
          <w:noProof/>
          <w:sz w:val="28"/>
          <w:szCs w:val="28"/>
        </w:rPr>
        <w:t xml:space="preserve">Споживачами теплової енергії у місті </w:t>
      </w:r>
      <w:r w:rsidR="005205B1" w:rsidRPr="007443F2">
        <w:rPr>
          <w:noProof/>
          <w:sz w:val="28"/>
          <w:szCs w:val="28"/>
        </w:rPr>
        <w:t>Слов’янськ</w:t>
      </w:r>
      <w:r w:rsidRPr="007443F2">
        <w:rPr>
          <w:noProof/>
          <w:sz w:val="28"/>
          <w:szCs w:val="28"/>
        </w:rPr>
        <w:t xml:space="preserve"> є населення, бюджетна сфера та інші споживачі. Розподіл споживачі</w:t>
      </w:r>
      <w:r w:rsidR="00C91BFD" w:rsidRPr="007443F2">
        <w:rPr>
          <w:noProof/>
          <w:sz w:val="28"/>
          <w:szCs w:val="28"/>
        </w:rPr>
        <w:t>ч</w:t>
      </w:r>
      <w:r w:rsidRPr="007443F2">
        <w:rPr>
          <w:noProof/>
          <w:sz w:val="28"/>
          <w:szCs w:val="28"/>
        </w:rPr>
        <w:t>в за категоріями приведено у таблиці 2.4 та на графіку 2.5.</w:t>
      </w:r>
    </w:p>
    <w:p w:rsidR="00733EC0" w:rsidRPr="007443F2" w:rsidRDefault="00733EC0" w:rsidP="00733EC0">
      <w:pPr>
        <w:ind w:firstLine="708"/>
        <w:jc w:val="both"/>
        <w:rPr>
          <w:noProof/>
          <w:sz w:val="28"/>
          <w:szCs w:val="28"/>
        </w:rPr>
      </w:pPr>
    </w:p>
    <w:p w:rsidR="00733EC0" w:rsidRPr="007443F2" w:rsidRDefault="00165D31" w:rsidP="00733EC0">
      <w:pPr>
        <w:jc w:val="right"/>
        <w:rPr>
          <w:noProof/>
          <w:sz w:val="28"/>
          <w:szCs w:val="28"/>
        </w:rPr>
      </w:pPr>
      <w:r w:rsidRPr="007443F2">
        <w:rPr>
          <w:noProof/>
          <w:sz w:val="28"/>
          <w:szCs w:val="28"/>
        </w:rPr>
        <w:t>Таблиця 2.4</w:t>
      </w:r>
    </w:p>
    <w:p w:rsidR="00733EC0" w:rsidRPr="007443F2" w:rsidRDefault="00733EC0" w:rsidP="00733EC0">
      <w:pPr>
        <w:jc w:val="center"/>
        <w:rPr>
          <w:noProof/>
          <w:sz w:val="28"/>
          <w:szCs w:val="28"/>
        </w:rPr>
      </w:pPr>
      <w:r w:rsidRPr="007443F2">
        <w:rPr>
          <w:noProof/>
          <w:sz w:val="28"/>
          <w:szCs w:val="28"/>
        </w:rPr>
        <w:t>Розподіл споживання теплової енергії  за категоріями споживачів.</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4"/>
        <w:gridCol w:w="707"/>
        <w:gridCol w:w="1236"/>
        <w:gridCol w:w="1236"/>
        <w:gridCol w:w="1236"/>
        <w:gridCol w:w="1236"/>
        <w:gridCol w:w="1236"/>
        <w:gridCol w:w="1236"/>
      </w:tblGrid>
      <w:tr w:rsidR="0013569F" w:rsidRPr="007443F2" w:rsidTr="0013569F">
        <w:trPr>
          <w:trHeight w:val="164"/>
        </w:trPr>
        <w:tc>
          <w:tcPr>
            <w:tcW w:w="0" w:type="auto"/>
            <w:vMerge w:val="restart"/>
            <w:shd w:val="clear" w:color="auto" w:fill="auto"/>
            <w:vAlign w:val="center"/>
          </w:tcPr>
          <w:p w:rsidR="0013569F" w:rsidRPr="007443F2" w:rsidRDefault="0013569F" w:rsidP="00BF225E">
            <w:pPr>
              <w:jc w:val="center"/>
              <w:rPr>
                <w:noProof/>
              </w:rPr>
            </w:pPr>
            <w:r w:rsidRPr="007443F2">
              <w:rPr>
                <w:noProof/>
              </w:rPr>
              <w:t>Назва параметрів</w:t>
            </w:r>
          </w:p>
        </w:tc>
        <w:tc>
          <w:tcPr>
            <w:tcW w:w="0" w:type="auto"/>
            <w:vMerge w:val="restart"/>
          </w:tcPr>
          <w:p w:rsidR="0013569F" w:rsidRPr="007443F2" w:rsidRDefault="0013569F" w:rsidP="0013569F">
            <w:pPr>
              <w:jc w:val="center"/>
              <w:rPr>
                <w:bCs/>
                <w:noProof/>
                <w:color w:val="000000"/>
              </w:rPr>
            </w:pPr>
            <w:r w:rsidRPr="007443F2">
              <w:rPr>
                <w:bCs/>
                <w:noProof/>
                <w:color w:val="000000"/>
              </w:rPr>
              <w:t>Од. вим.</w:t>
            </w:r>
          </w:p>
        </w:tc>
        <w:tc>
          <w:tcPr>
            <w:tcW w:w="0" w:type="auto"/>
            <w:gridSpan w:val="6"/>
            <w:shd w:val="clear" w:color="auto" w:fill="auto"/>
            <w:vAlign w:val="center"/>
          </w:tcPr>
          <w:p w:rsidR="0013569F" w:rsidRPr="007443F2" w:rsidRDefault="0013569F" w:rsidP="00BF225E">
            <w:pPr>
              <w:jc w:val="center"/>
              <w:rPr>
                <w:bCs/>
                <w:noProof/>
                <w:color w:val="000000"/>
              </w:rPr>
            </w:pPr>
            <w:r w:rsidRPr="007443F2">
              <w:rPr>
                <w:bCs/>
                <w:noProof/>
                <w:color w:val="000000"/>
              </w:rPr>
              <w:t>Роки</w:t>
            </w:r>
          </w:p>
        </w:tc>
      </w:tr>
      <w:tr w:rsidR="0013569F" w:rsidRPr="007443F2" w:rsidTr="0013569F">
        <w:trPr>
          <w:trHeight w:val="213"/>
        </w:trPr>
        <w:tc>
          <w:tcPr>
            <w:tcW w:w="0" w:type="auto"/>
            <w:vMerge/>
            <w:shd w:val="clear" w:color="auto" w:fill="auto"/>
            <w:vAlign w:val="center"/>
          </w:tcPr>
          <w:p w:rsidR="0013569F" w:rsidRPr="007443F2" w:rsidRDefault="0013569F" w:rsidP="00BF225E">
            <w:pPr>
              <w:jc w:val="center"/>
              <w:rPr>
                <w:noProof/>
              </w:rPr>
            </w:pPr>
          </w:p>
        </w:tc>
        <w:tc>
          <w:tcPr>
            <w:tcW w:w="0" w:type="auto"/>
            <w:vMerge/>
          </w:tcPr>
          <w:p w:rsidR="0013569F" w:rsidRPr="007443F2" w:rsidRDefault="0013569F" w:rsidP="00BF225E">
            <w:pPr>
              <w:jc w:val="center"/>
              <w:rPr>
                <w:bCs/>
                <w:noProof/>
                <w:color w:val="000000"/>
              </w:rPr>
            </w:pPr>
          </w:p>
        </w:tc>
        <w:tc>
          <w:tcPr>
            <w:tcW w:w="0" w:type="auto"/>
            <w:shd w:val="clear" w:color="auto" w:fill="auto"/>
            <w:vAlign w:val="center"/>
          </w:tcPr>
          <w:p w:rsidR="0013569F" w:rsidRPr="007443F2" w:rsidRDefault="0013569F" w:rsidP="00BF225E">
            <w:pPr>
              <w:jc w:val="center"/>
              <w:rPr>
                <w:bCs/>
                <w:noProof/>
                <w:color w:val="000000"/>
              </w:rPr>
            </w:pPr>
            <w:r w:rsidRPr="007443F2">
              <w:rPr>
                <w:bCs/>
                <w:noProof/>
                <w:color w:val="000000"/>
              </w:rPr>
              <w:t>2010</w:t>
            </w:r>
          </w:p>
        </w:tc>
        <w:tc>
          <w:tcPr>
            <w:tcW w:w="0" w:type="auto"/>
            <w:shd w:val="clear" w:color="auto" w:fill="auto"/>
            <w:vAlign w:val="center"/>
          </w:tcPr>
          <w:p w:rsidR="0013569F" w:rsidRPr="007443F2" w:rsidRDefault="0013569F" w:rsidP="00BF225E">
            <w:pPr>
              <w:jc w:val="center"/>
              <w:rPr>
                <w:bCs/>
                <w:noProof/>
                <w:color w:val="000000"/>
              </w:rPr>
            </w:pPr>
            <w:r w:rsidRPr="007443F2">
              <w:rPr>
                <w:bCs/>
                <w:noProof/>
                <w:color w:val="000000"/>
              </w:rPr>
              <w:t>2011</w:t>
            </w:r>
          </w:p>
        </w:tc>
        <w:tc>
          <w:tcPr>
            <w:tcW w:w="0" w:type="auto"/>
            <w:shd w:val="clear" w:color="auto" w:fill="auto"/>
            <w:vAlign w:val="center"/>
          </w:tcPr>
          <w:p w:rsidR="0013569F" w:rsidRPr="007443F2" w:rsidRDefault="0013569F" w:rsidP="00BF225E">
            <w:pPr>
              <w:jc w:val="center"/>
              <w:rPr>
                <w:bCs/>
                <w:noProof/>
                <w:color w:val="000000"/>
              </w:rPr>
            </w:pPr>
            <w:r w:rsidRPr="007443F2">
              <w:rPr>
                <w:bCs/>
                <w:noProof/>
                <w:color w:val="000000"/>
              </w:rPr>
              <w:t>2012</w:t>
            </w:r>
          </w:p>
        </w:tc>
        <w:tc>
          <w:tcPr>
            <w:tcW w:w="0" w:type="auto"/>
            <w:shd w:val="clear" w:color="auto" w:fill="auto"/>
            <w:vAlign w:val="center"/>
          </w:tcPr>
          <w:p w:rsidR="0013569F" w:rsidRPr="007443F2" w:rsidRDefault="0013569F" w:rsidP="00BF225E">
            <w:pPr>
              <w:jc w:val="center"/>
              <w:rPr>
                <w:bCs/>
                <w:noProof/>
                <w:color w:val="000000"/>
              </w:rPr>
            </w:pPr>
            <w:r w:rsidRPr="007443F2">
              <w:rPr>
                <w:bCs/>
                <w:noProof/>
                <w:color w:val="000000"/>
              </w:rPr>
              <w:t>2013</w:t>
            </w:r>
          </w:p>
        </w:tc>
        <w:tc>
          <w:tcPr>
            <w:tcW w:w="0" w:type="auto"/>
            <w:shd w:val="clear" w:color="auto" w:fill="auto"/>
            <w:vAlign w:val="center"/>
          </w:tcPr>
          <w:p w:rsidR="0013569F" w:rsidRPr="007443F2" w:rsidRDefault="0013569F" w:rsidP="00BF225E">
            <w:pPr>
              <w:jc w:val="center"/>
              <w:rPr>
                <w:bCs/>
                <w:noProof/>
                <w:color w:val="000000"/>
              </w:rPr>
            </w:pPr>
            <w:r w:rsidRPr="007443F2">
              <w:rPr>
                <w:bCs/>
                <w:noProof/>
                <w:color w:val="000000"/>
              </w:rPr>
              <w:t>2014</w:t>
            </w:r>
          </w:p>
        </w:tc>
        <w:tc>
          <w:tcPr>
            <w:tcW w:w="0" w:type="auto"/>
            <w:shd w:val="clear" w:color="auto" w:fill="auto"/>
            <w:vAlign w:val="center"/>
          </w:tcPr>
          <w:p w:rsidR="0013569F" w:rsidRPr="007443F2" w:rsidRDefault="0013569F" w:rsidP="00BF225E">
            <w:pPr>
              <w:jc w:val="center"/>
              <w:rPr>
                <w:bCs/>
                <w:noProof/>
                <w:color w:val="000000"/>
              </w:rPr>
            </w:pPr>
            <w:r w:rsidRPr="007443F2">
              <w:rPr>
                <w:bCs/>
                <w:noProof/>
                <w:color w:val="000000"/>
              </w:rPr>
              <w:t>2015</w:t>
            </w:r>
          </w:p>
        </w:tc>
      </w:tr>
      <w:tr w:rsidR="0013569F" w:rsidRPr="007D4BFA" w:rsidTr="0013569F">
        <w:trPr>
          <w:trHeight w:val="466"/>
        </w:trPr>
        <w:tc>
          <w:tcPr>
            <w:tcW w:w="0" w:type="auto"/>
            <w:shd w:val="clear" w:color="auto" w:fill="auto"/>
            <w:vAlign w:val="center"/>
          </w:tcPr>
          <w:p w:rsidR="0013569F" w:rsidRPr="007443F2" w:rsidRDefault="0013569F" w:rsidP="0013569F">
            <w:pPr>
              <w:rPr>
                <w:noProof/>
              </w:rPr>
            </w:pPr>
            <w:r w:rsidRPr="007443F2">
              <w:rPr>
                <w:noProof/>
              </w:rPr>
              <w:t xml:space="preserve">Корисний відпуск теплової енергії в т.ч.:, </w:t>
            </w:r>
          </w:p>
        </w:tc>
        <w:tc>
          <w:tcPr>
            <w:tcW w:w="0" w:type="auto"/>
            <w:vAlign w:val="center"/>
          </w:tcPr>
          <w:p w:rsidR="0013569F" w:rsidRPr="007443F2" w:rsidRDefault="0013569F" w:rsidP="0013569F">
            <w:pPr>
              <w:jc w:val="center"/>
            </w:pPr>
            <w:proofErr w:type="spellStart"/>
            <w:r w:rsidRPr="007443F2">
              <w:rPr>
                <w:color w:val="000000"/>
              </w:rPr>
              <w:t>Гкал</w:t>
            </w:r>
            <w:proofErr w:type="spellEnd"/>
          </w:p>
        </w:tc>
        <w:tc>
          <w:tcPr>
            <w:tcW w:w="0" w:type="auto"/>
            <w:shd w:val="clear" w:color="auto" w:fill="auto"/>
            <w:vAlign w:val="center"/>
          </w:tcPr>
          <w:p w:rsidR="0013569F" w:rsidRPr="007443F2" w:rsidRDefault="0013569F" w:rsidP="0013569F">
            <w:pPr>
              <w:snapToGrid w:val="0"/>
              <w:jc w:val="center"/>
              <w:rPr>
                <w:bCs/>
                <w:color w:val="000000"/>
              </w:rPr>
            </w:pPr>
            <w:r w:rsidRPr="007443F2">
              <w:rPr>
                <w:bCs/>
                <w:color w:val="000000"/>
              </w:rPr>
              <w:t>216907,38</w:t>
            </w:r>
          </w:p>
        </w:tc>
        <w:tc>
          <w:tcPr>
            <w:tcW w:w="0" w:type="auto"/>
            <w:shd w:val="clear" w:color="auto" w:fill="auto"/>
            <w:vAlign w:val="center"/>
          </w:tcPr>
          <w:p w:rsidR="0013569F" w:rsidRPr="007443F2" w:rsidRDefault="0013569F" w:rsidP="0013569F">
            <w:pPr>
              <w:snapToGrid w:val="0"/>
              <w:jc w:val="center"/>
              <w:rPr>
                <w:bCs/>
                <w:color w:val="000000"/>
              </w:rPr>
            </w:pPr>
            <w:r w:rsidRPr="007443F2">
              <w:rPr>
                <w:bCs/>
                <w:color w:val="000000"/>
              </w:rPr>
              <w:t>238472,14</w:t>
            </w:r>
          </w:p>
        </w:tc>
        <w:tc>
          <w:tcPr>
            <w:tcW w:w="0" w:type="auto"/>
            <w:shd w:val="clear" w:color="auto" w:fill="auto"/>
            <w:vAlign w:val="center"/>
          </w:tcPr>
          <w:p w:rsidR="0013569F" w:rsidRPr="007443F2" w:rsidRDefault="0013569F" w:rsidP="0013569F">
            <w:pPr>
              <w:snapToGrid w:val="0"/>
              <w:jc w:val="center"/>
              <w:rPr>
                <w:bCs/>
                <w:color w:val="000000"/>
              </w:rPr>
            </w:pPr>
            <w:r w:rsidRPr="007443F2">
              <w:rPr>
                <w:bCs/>
                <w:color w:val="000000"/>
              </w:rPr>
              <w:t>228167,12</w:t>
            </w:r>
          </w:p>
        </w:tc>
        <w:tc>
          <w:tcPr>
            <w:tcW w:w="0" w:type="auto"/>
            <w:shd w:val="clear" w:color="auto" w:fill="auto"/>
            <w:vAlign w:val="center"/>
          </w:tcPr>
          <w:p w:rsidR="0013569F" w:rsidRPr="007443F2" w:rsidRDefault="0013569F" w:rsidP="0013569F">
            <w:pPr>
              <w:snapToGrid w:val="0"/>
              <w:jc w:val="center"/>
              <w:rPr>
                <w:bCs/>
                <w:color w:val="000000"/>
              </w:rPr>
            </w:pPr>
            <w:r w:rsidRPr="007443F2">
              <w:rPr>
                <w:bCs/>
                <w:color w:val="000000"/>
              </w:rPr>
              <w:t>198168,19</w:t>
            </w:r>
          </w:p>
        </w:tc>
        <w:tc>
          <w:tcPr>
            <w:tcW w:w="0" w:type="auto"/>
            <w:shd w:val="clear" w:color="auto" w:fill="auto"/>
            <w:vAlign w:val="center"/>
          </w:tcPr>
          <w:p w:rsidR="0013569F" w:rsidRPr="007443F2" w:rsidRDefault="0013569F" w:rsidP="0013569F">
            <w:pPr>
              <w:snapToGrid w:val="0"/>
              <w:jc w:val="center"/>
              <w:rPr>
                <w:bCs/>
                <w:color w:val="000000"/>
              </w:rPr>
            </w:pPr>
            <w:r w:rsidRPr="007443F2">
              <w:rPr>
                <w:bCs/>
                <w:color w:val="000000"/>
              </w:rPr>
              <w:t>189261,25</w:t>
            </w:r>
          </w:p>
        </w:tc>
        <w:tc>
          <w:tcPr>
            <w:tcW w:w="0" w:type="auto"/>
            <w:shd w:val="clear" w:color="auto" w:fill="auto"/>
            <w:vAlign w:val="center"/>
          </w:tcPr>
          <w:p w:rsidR="0013569F" w:rsidRPr="007D4BFA" w:rsidRDefault="0013569F" w:rsidP="0013569F">
            <w:pPr>
              <w:snapToGrid w:val="0"/>
              <w:jc w:val="center"/>
              <w:rPr>
                <w:bCs/>
                <w:color w:val="000000"/>
              </w:rPr>
            </w:pPr>
            <w:r w:rsidRPr="007443F2">
              <w:rPr>
                <w:bCs/>
                <w:color w:val="000000"/>
              </w:rPr>
              <w:t>173578,32</w:t>
            </w:r>
          </w:p>
        </w:tc>
      </w:tr>
      <w:tr w:rsidR="0013569F" w:rsidRPr="007D4BFA" w:rsidTr="0013569F">
        <w:trPr>
          <w:trHeight w:val="330"/>
        </w:trPr>
        <w:tc>
          <w:tcPr>
            <w:tcW w:w="0" w:type="auto"/>
            <w:shd w:val="clear" w:color="auto" w:fill="auto"/>
            <w:vAlign w:val="center"/>
          </w:tcPr>
          <w:p w:rsidR="0013569F" w:rsidRPr="007D4BFA" w:rsidRDefault="0013569F" w:rsidP="00BF225E">
            <w:pPr>
              <w:rPr>
                <w:noProof/>
              </w:rPr>
            </w:pPr>
            <w:r w:rsidRPr="007D4BFA">
              <w:rPr>
                <w:noProof/>
              </w:rPr>
              <w:t>На опалення, всього, в т.ч.:</w:t>
            </w:r>
          </w:p>
        </w:tc>
        <w:tc>
          <w:tcPr>
            <w:tcW w:w="0" w:type="auto"/>
            <w:vAlign w:val="center"/>
          </w:tcPr>
          <w:p w:rsidR="0013569F" w:rsidRPr="007D4BFA" w:rsidRDefault="0013569F" w:rsidP="0013569F">
            <w:pPr>
              <w:jc w:val="center"/>
            </w:pPr>
            <w:proofErr w:type="spellStart"/>
            <w:r w:rsidRPr="007D4BFA">
              <w:rPr>
                <w:color w:val="000000"/>
              </w:rPr>
              <w:t>Гкал</w:t>
            </w:r>
            <w:proofErr w:type="spellEnd"/>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212082,38</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233046,40</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222832,18</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192780,06</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185472,83</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170252,11</w:t>
            </w:r>
          </w:p>
        </w:tc>
      </w:tr>
      <w:tr w:rsidR="0013569F" w:rsidRPr="007D4BFA" w:rsidTr="0013569F">
        <w:trPr>
          <w:trHeight w:val="330"/>
        </w:trPr>
        <w:tc>
          <w:tcPr>
            <w:tcW w:w="0" w:type="auto"/>
            <w:shd w:val="clear" w:color="auto" w:fill="auto"/>
            <w:vAlign w:val="center"/>
          </w:tcPr>
          <w:p w:rsidR="0013569F" w:rsidRPr="007D4BFA" w:rsidRDefault="0094670B" w:rsidP="0013569F">
            <w:pPr>
              <w:rPr>
                <w:noProof/>
              </w:rPr>
            </w:pPr>
            <w:r w:rsidRPr="007D4BFA">
              <w:rPr>
                <w:noProof/>
              </w:rPr>
              <w:t xml:space="preserve">- </w:t>
            </w:r>
            <w:r w:rsidR="0013569F" w:rsidRPr="007D4BFA">
              <w:rPr>
                <w:noProof/>
              </w:rPr>
              <w:t>Населення</w:t>
            </w:r>
          </w:p>
        </w:tc>
        <w:tc>
          <w:tcPr>
            <w:tcW w:w="0" w:type="auto"/>
            <w:vAlign w:val="center"/>
          </w:tcPr>
          <w:p w:rsidR="0013569F" w:rsidRPr="007D4BFA" w:rsidRDefault="0013569F" w:rsidP="0013569F">
            <w:pPr>
              <w:jc w:val="center"/>
            </w:pPr>
            <w:proofErr w:type="spellStart"/>
            <w:r w:rsidRPr="007D4BFA">
              <w:rPr>
                <w:color w:val="000000"/>
              </w:rPr>
              <w:t>Гкал</w:t>
            </w:r>
            <w:proofErr w:type="spellEnd"/>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163741,01</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182554,96</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175941,25</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152488,91</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151106,81</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136235,27</w:t>
            </w:r>
          </w:p>
        </w:tc>
      </w:tr>
      <w:tr w:rsidR="0013569F" w:rsidRPr="007D4BFA" w:rsidTr="0013569F">
        <w:trPr>
          <w:trHeight w:val="371"/>
        </w:trPr>
        <w:tc>
          <w:tcPr>
            <w:tcW w:w="0" w:type="auto"/>
            <w:shd w:val="clear" w:color="auto" w:fill="auto"/>
            <w:vAlign w:val="center"/>
          </w:tcPr>
          <w:p w:rsidR="0013569F" w:rsidRPr="007D4BFA" w:rsidRDefault="0094670B" w:rsidP="00BF225E">
            <w:pPr>
              <w:rPr>
                <w:noProof/>
              </w:rPr>
            </w:pPr>
            <w:r w:rsidRPr="007D4BFA">
              <w:rPr>
                <w:noProof/>
              </w:rPr>
              <w:t xml:space="preserve">- </w:t>
            </w:r>
            <w:r w:rsidR="0013569F" w:rsidRPr="007D4BFA">
              <w:rPr>
                <w:noProof/>
              </w:rPr>
              <w:t>Бюджетна сфера</w:t>
            </w:r>
          </w:p>
        </w:tc>
        <w:tc>
          <w:tcPr>
            <w:tcW w:w="0" w:type="auto"/>
            <w:vAlign w:val="center"/>
          </w:tcPr>
          <w:p w:rsidR="0013569F" w:rsidRPr="007D4BFA" w:rsidRDefault="0013569F" w:rsidP="0013569F">
            <w:pPr>
              <w:jc w:val="center"/>
            </w:pPr>
            <w:proofErr w:type="spellStart"/>
            <w:r w:rsidRPr="007D4BFA">
              <w:rPr>
                <w:color w:val="000000"/>
              </w:rPr>
              <w:t>Гкал</w:t>
            </w:r>
            <w:proofErr w:type="spellEnd"/>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38982,56</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40901,65</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37921,77</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31893,85</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26238,01</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27290,00</w:t>
            </w:r>
          </w:p>
        </w:tc>
      </w:tr>
      <w:tr w:rsidR="0013569F" w:rsidRPr="007D4BFA" w:rsidTr="0013569F">
        <w:trPr>
          <w:trHeight w:val="340"/>
        </w:trPr>
        <w:tc>
          <w:tcPr>
            <w:tcW w:w="0" w:type="auto"/>
            <w:shd w:val="clear" w:color="auto" w:fill="auto"/>
            <w:vAlign w:val="center"/>
          </w:tcPr>
          <w:p w:rsidR="0013569F" w:rsidRPr="007D4BFA" w:rsidRDefault="0094670B" w:rsidP="00BF225E">
            <w:pPr>
              <w:rPr>
                <w:noProof/>
              </w:rPr>
            </w:pPr>
            <w:r w:rsidRPr="007D4BFA">
              <w:rPr>
                <w:noProof/>
              </w:rPr>
              <w:t xml:space="preserve">- </w:t>
            </w:r>
            <w:r w:rsidR="0013569F" w:rsidRPr="007D4BFA">
              <w:rPr>
                <w:noProof/>
              </w:rPr>
              <w:t>Інші споживач</w:t>
            </w:r>
            <w:r w:rsidRPr="007D4BFA">
              <w:rPr>
                <w:noProof/>
              </w:rPr>
              <w:t>і (сфера обслуговування)</w:t>
            </w:r>
          </w:p>
        </w:tc>
        <w:tc>
          <w:tcPr>
            <w:tcW w:w="0" w:type="auto"/>
            <w:vAlign w:val="center"/>
          </w:tcPr>
          <w:p w:rsidR="0013569F" w:rsidRPr="007D4BFA" w:rsidRDefault="0013569F" w:rsidP="0013569F">
            <w:pPr>
              <w:jc w:val="center"/>
            </w:pPr>
            <w:proofErr w:type="spellStart"/>
            <w:r w:rsidRPr="007D4BFA">
              <w:rPr>
                <w:color w:val="000000"/>
              </w:rPr>
              <w:t>Гкал</w:t>
            </w:r>
            <w:proofErr w:type="spellEnd"/>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9358,81</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9589,79</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8969,16</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8697,3</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8128,01</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6723,46</w:t>
            </w:r>
          </w:p>
        </w:tc>
      </w:tr>
      <w:tr w:rsidR="0013569F" w:rsidRPr="007D4BFA" w:rsidTr="0013569F">
        <w:trPr>
          <w:trHeight w:val="340"/>
        </w:trPr>
        <w:tc>
          <w:tcPr>
            <w:tcW w:w="0" w:type="auto"/>
            <w:shd w:val="clear" w:color="auto" w:fill="auto"/>
            <w:vAlign w:val="center"/>
          </w:tcPr>
          <w:p w:rsidR="0013569F" w:rsidRPr="007D4BFA" w:rsidRDefault="0013569F" w:rsidP="0013569F">
            <w:pPr>
              <w:rPr>
                <w:color w:val="000000"/>
              </w:rPr>
            </w:pPr>
            <w:r w:rsidRPr="007D4BFA">
              <w:rPr>
                <w:color w:val="000000"/>
              </w:rPr>
              <w:t>На ГВП , всього, в т.ч.:</w:t>
            </w:r>
          </w:p>
        </w:tc>
        <w:tc>
          <w:tcPr>
            <w:tcW w:w="0" w:type="auto"/>
            <w:vAlign w:val="center"/>
          </w:tcPr>
          <w:p w:rsidR="0013569F" w:rsidRPr="007D4BFA" w:rsidRDefault="0013569F" w:rsidP="0013569F">
            <w:pPr>
              <w:jc w:val="center"/>
            </w:pPr>
            <w:proofErr w:type="spellStart"/>
            <w:r w:rsidRPr="007D4BFA">
              <w:rPr>
                <w:color w:val="000000"/>
              </w:rPr>
              <w:t>Гкал</w:t>
            </w:r>
            <w:proofErr w:type="spellEnd"/>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4825,0</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5425,74</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5334,94</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5388,13</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3788,42</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3326,21</w:t>
            </w:r>
          </w:p>
        </w:tc>
      </w:tr>
      <w:tr w:rsidR="0013569F" w:rsidRPr="007D4BFA" w:rsidTr="0013569F">
        <w:trPr>
          <w:trHeight w:val="340"/>
        </w:trPr>
        <w:tc>
          <w:tcPr>
            <w:tcW w:w="0" w:type="auto"/>
            <w:shd w:val="clear" w:color="auto" w:fill="auto"/>
            <w:vAlign w:val="center"/>
          </w:tcPr>
          <w:p w:rsidR="0013569F" w:rsidRPr="007D4BFA" w:rsidRDefault="0094670B" w:rsidP="00BF225E">
            <w:pPr>
              <w:rPr>
                <w:noProof/>
              </w:rPr>
            </w:pPr>
            <w:r w:rsidRPr="007D4BFA">
              <w:rPr>
                <w:noProof/>
              </w:rPr>
              <w:t xml:space="preserve">- </w:t>
            </w:r>
            <w:r w:rsidR="0013569F" w:rsidRPr="007D4BFA">
              <w:rPr>
                <w:noProof/>
              </w:rPr>
              <w:t>Населення</w:t>
            </w:r>
          </w:p>
        </w:tc>
        <w:tc>
          <w:tcPr>
            <w:tcW w:w="0" w:type="auto"/>
            <w:vAlign w:val="center"/>
          </w:tcPr>
          <w:p w:rsidR="0013569F" w:rsidRPr="007D4BFA" w:rsidRDefault="0013569F" w:rsidP="0013569F">
            <w:pPr>
              <w:jc w:val="center"/>
            </w:pPr>
            <w:proofErr w:type="spellStart"/>
            <w:r w:rsidRPr="007D4BFA">
              <w:rPr>
                <w:color w:val="000000"/>
              </w:rPr>
              <w:t>Гкал</w:t>
            </w:r>
            <w:proofErr w:type="spellEnd"/>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1568,76</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1848,26</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2020,51</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1917,26</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1019,52</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241,31</w:t>
            </w:r>
          </w:p>
        </w:tc>
      </w:tr>
      <w:tr w:rsidR="0013569F" w:rsidRPr="007D4BFA" w:rsidTr="0013569F">
        <w:trPr>
          <w:trHeight w:val="340"/>
        </w:trPr>
        <w:tc>
          <w:tcPr>
            <w:tcW w:w="0" w:type="auto"/>
            <w:shd w:val="clear" w:color="auto" w:fill="auto"/>
            <w:vAlign w:val="center"/>
          </w:tcPr>
          <w:p w:rsidR="0013569F" w:rsidRPr="007D4BFA" w:rsidRDefault="0094670B" w:rsidP="00BF225E">
            <w:pPr>
              <w:rPr>
                <w:noProof/>
              </w:rPr>
            </w:pPr>
            <w:r w:rsidRPr="007D4BFA">
              <w:rPr>
                <w:noProof/>
              </w:rPr>
              <w:t xml:space="preserve">- </w:t>
            </w:r>
            <w:r w:rsidR="0013569F" w:rsidRPr="007D4BFA">
              <w:rPr>
                <w:noProof/>
              </w:rPr>
              <w:t>Бюджетна сфера</w:t>
            </w:r>
          </w:p>
        </w:tc>
        <w:tc>
          <w:tcPr>
            <w:tcW w:w="0" w:type="auto"/>
            <w:vAlign w:val="center"/>
          </w:tcPr>
          <w:p w:rsidR="0013569F" w:rsidRPr="007D4BFA" w:rsidRDefault="0013569F" w:rsidP="0013569F">
            <w:pPr>
              <w:jc w:val="center"/>
            </w:pPr>
            <w:proofErr w:type="spellStart"/>
            <w:r w:rsidRPr="007D4BFA">
              <w:rPr>
                <w:color w:val="000000"/>
              </w:rPr>
              <w:t>Гкал</w:t>
            </w:r>
            <w:proofErr w:type="spellEnd"/>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2987,18</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3069,34</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2899,98</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2917,76</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2397,07</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2713,51</w:t>
            </w:r>
          </w:p>
        </w:tc>
      </w:tr>
      <w:tr w:rsidR="0013569F" w:rsidRPr="007D4BFA" w:rsidTr="0013569F">
        <w:trPr>
          <w:trHeight w:val="340"/>
        </w:trPr>
        <w:tc>
          <w:tcPr>
            <w:tcW w:w="0" w:type="auto"/>
            <w:shd w:val="clear" w:color="auto" w:fill="auto"/>
            <w:vAlign w:val="center"/>
          </w:tcPr>
          <w:p w:rsidR="0013569F" w:rsidRPr="007D4BFA" w:rsidRDefault="0094670B" w:rsidP="00BF225E">
            <w:pPr>
              <w:rPr>
                <w:noProof/>
              </w:rPr>
            </w:pPr>
            <w:r w:rsidRPr="007D4BFA">
              <w:rPr>
                <w:noProof/>
              </w:rPr>
              <w:t xml:space="preserve">- </w:t>
            </w:r>
            <w:r w:rsidR="0013569F" w:rsidRPr="007D4BFA">
              <w:rPr>
                <w:noProof/>
              </w:rPr>
              <w:t>Інші споживач</w:t>
            </w:r>
            <w:r w:rsidRPr="007D4BFA">
              <w:rPr>
                <w:noProof/>
              </w:rPr>
              <w:t>і (сфера послуг)</w:t>
            </w:r>
          </w:p>
        </w:tc>
        <w:tc>
          <w:tcPr>
            <w:tcW w:w="0" w:type="auto"/>
            <w:vAlign w:val="center"/>
          </w:tcPr>
          <w:p w:rsidR="0013569F" w:rsidRPr="007D4BFA" w:rsidRDefault="0013569F" w:rsidP="0013569F">
            <w:pPr>
              <w:jc w:val="center"/>
            </w:pPr>
            <w:proofErr w:type="spellStart"/>
            <w:r w:rsidRPr="007D4BFA">
              <w:rPr>
                <w:color w:val="000000"/>
              </w:rPr>
              <w:t>Гкал</w:t>
            </w:r>
            <w:proofErr w:type="spellEnd"/>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269,06</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508,14</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414,45</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553,11</w:t>
            </w:r>
          </w:p>
        </w:tc>
        <w:tc>
          <w:tcPr>
            <w:tcW w:w="0" w:type="auto"/>
            <w:shd w:val="clear" w:color="auto" w:fill="auto"/>
            <w:vAlign w:val="center"/>
          </w:tcPr>
          <w:p w:rsidR="0013569F" w:rsidRPr="007D4BFA" w:rsidRDefault="0013569F" w:rsidP="0013569F">
            <w:pPr>
              <w:snapToGrid w:val="0"/>
              <w:jc w:val="center"/>
              <w:rPr>
                <w:bCs/>
                <w:color w:val="000000"/>
              </w:rPr>
            </w:pPr>
            <w:r w:rsidRPr="007D4BFA">
              <w:rPr>
                <w:bCs/>
                <w:color w:val="000000"/>
              </w:rPr>
              <w:t>371,83</w:t>
            </w:r>
          </w:p>
        </w:tc>
        <w:tc>
          <w:tcPr>
            <w:tcW w:w="0" w:type="auto"/>
            <w:shd w:val="clear" w:color="auto" w:fill="auto"/>
            <w:vAlign w:val="center"/>
          </w:tcPr>
          <w:p w:rsidR="0013569F" w:rsidRPr="007D4BFA" w:rsidRDefault="0013569F" w:rsidP="0013569F">
            <w:pPr>
              <w:snapToGrid w:val="0"/>
              <w:jc w:val="center"/>
              <w:rPr>
                <w:color w:val="000000"/>
              </w:rPr>
            </w:pPr>
            <w:r w:rsidRPr="007D4BFA">
              <w:rPr>
                <w:color w:val="000000"/>
              </w:rPr>
              <w:t>371,39</w:t>
            </w:r>
          </w:p>
        </w:tc>
      </w:tr>
    </w:tbl>
    <w:p w:rsidR="00733EC0" w:rsidRPr="007D4BFA" w:rsidRDefault="00733EC0" w:rsidP="00B240B4">
      <w:pPr>
        <w:tabs>
          <w:tab w:val="left" w:pos="709"/>
          <w:tab w:val="left" w:pos="5560"/>
        </w:tabs>
        <w:jc w:val="both"/>
        <w:rPr>
          <w:noProof/>
          <w:sz w:val="28"/>
          <w:szCs w:val="28"/>
        </w:rPr>
      </w:pPr>
    </w:p>
    <w:p w:rsidR="00733EC0" w:rsidRPr="007D4BFA" w:rsidRDefault="00D663A1" w:rsidP="00B240B4">
      <w:pPr>
        <w:tabs>
          <w:tab w:val="left" w:pos="709"/>
          <w:tab w:val="left" w:pos="5560"/>
        </w:tabs>
        <w:jc w:val="both"/>
        <w:rPr>
          <w:noProof/>
          <w:sz w:val="28"/>
          <w:szCs w:val="28"/>
        </w:rPr>
      </w:pPr>
      <w:r w:rsidRPr="007D4BFA">
        <w:rPr>
          <w:noProof/>
          <w:sz w:val="28"/>
          <w:szCs w:val="28"/>
          <w:lang w:val="ru-RU" w:eastAsia="ru-RU"/>
        </w:rPr>
        <w:lastRenderedPageBreak/>
        <w:drawing>
          <wp:inline distT="0" distB="0" distL="0" distR="0">
            <wp:extent cx="6118249" cy="3001992"/>
            <wp:effectExtent l="0" t="0" r="0" b="0"/>
            <wp:docPr id="29"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508C7" w:rsidRPr="007443F2" w:rsidRDefault="001508C7" w:rsidP="001508C7">
      <w:pPr>
        <w:tabs>
          <w:tab w:val="left" w:pos="5434"/>
        </w:tabs>
        <w:jc w:val="center"/>
        <w:rPr>
          <w:noProof/>
          <w:sz w:val="28"/>
          <w:szCs w:val="28"/>
        </w:rPr>
      </w:pPr>
      <w:r w:rsidRPr="007443F2">
        <w:rPr>
          <w:noProof/>
          <w:sz w:val="28"/>
          <w:szCs w:val="28"/>
        </w:rPr>
        <w:t>Рис. 2.5. Розподіл споживачів за категоріями.</w:t>
      </w:r>
    </w:p>
    <w:p w:rsidR="001508C7" w:rsidRPr="007443F2" w:rsidRDefault="001508C7" w:rsidP="001508C7">
      <w:pPr>
        <w:tabs>
          <w:tab w:val="left" w:pos="5434"/>
        </w:tabs>
        <w:jc w:val="center"/>
        <w:rPr>
          <w:noProof/>
          <w:sz w:val="28"/>
          <w:szCs w:val="28"/>
        </w:rPr>
      </w:pPr>
    </w:p>
    <w:p w:rsidR="00BF225E" w:rsidRPr="007443F2" w:rsidRDefault="00165D31" w:rsidP="00BF225E">
      <w:pPr>
        <w:jc w:val="right"/>
        <w:rPr>
          <w:noProof/>
          <w:sz w:val="28"/>
          <w:szCs w:val="28"/>
        </w:rPr>
      </w:pPr>
      <w:r w:rsidRPr="007443F2">
        <w:rPr>
          <w:noProof/>
          <w:sz w:val="28"/>
          <w:szCs w:val="28"/>
        </w:rPr>
        <w:t>Таблиця 2.5</w:t>
      </w:r>
    </w:p>
    <w:p w:rsidR="00BF225E" w:rsidRPr="007D4BFA" w:rsidRDefault="00BF225E" w:rsidP="00BF225E">
      <w:pPr>
        <w:jc w:val="center"/>
        <w:rPr>
          <w:noProof/>
          <w:sz w:val="28"/>
          <w:szCs w:val="28"/>
        </w:rPr>
      </w:pPr>
      <w:r w:rsidRPr="007443F2">
        <w:rPr>
          <w:noProof/>
          <w:sz w:val="28"/>
          <w:szCs w:val="28"/>
        </w:rPr>
        <w:t>Питомі витрати енергоресурсів на виробництва теплової енергії.</w:t>
      </w:r>
    </w:p>
    <w:tbl>
      <w:tblPr>
        <w:tblStyle w:val="a7"/>
        <w:tblW w:w="0" w:type="auto"/>
        <w:tblInd w:w="108" w:type="dxa"/>
        <w:tblLook w:val="01E0"/>
      </w:tblPr>
      <w:tblGrid>
        <w:gridCol w:w="2331"/>
        <w:gridCol w:w="1236"/>
        <w:gridCol w:w="1236"/>
        <w:gridCol w:w="1236"/>
        <w:gridCol w:w="1236"/>
        <w:gridCol w:w="1236"/>
        <w:gridCol w:w="1236"/>
      </w:tblGrid>
      <w:tr w:rsidR="00BF225E" w:rsidRPr="007D4BFA" w:rsidTr="00BF225E">
        <w:trPr>
          <w:trHeight w:val="187"/>
        </w:trPr>
        <w:tc>
          <w:tcPr>
            <w:tcW w:w="0" w:type="auto"/>
            <w:vMerge w:val="restart"/>
            <w:vAlign w:val="center"/>
          </w:tcPr>
          <w:p w:rsidR="00BF225E" w:rsidRPr="007D4BFA" w:rsidRDefault="00BF225E" w:rsidP="00BF225E">
            <w:pPr>
              <w:jc w:val="center"/>
              <w:rPr>
                <w:noProof/>
              </w:rPr>
            </w:pPr>
            <w:r w:rsidRPr="007D4BFA">
              <w:rPr>
                <w:noProof/>
              </w:rPr>
              <w:t>Назва параметрів</w:t>
            </w:r>
          </w:p>
        </w:tc>
        <w:tc>
          <w:tcPr>
            <w:tcW w:w="0" w:type="auto"/>
            <w:gridSpan w:val="6"/>
          </w:tcPr>
          <w:p w:rsidR="00BF225E" w:rsidRPr="007D4BFA" w:rsidRDefault="00BF225E" w:rsidP="00BF225E">
            <w:pPr>
              <w:jc w:val="center"/>
              <w:rPr>
                <w:noProof/>
              </w:rPr>
            </w:pPr>
            <w:r w:rsidRPr="007D4BFA">
              <w:rPr>
                <w:noProof/>
              </w:rPr>
              <w:t>Роки</w:t>
            </w:r>
          </w:p>
        </w:tc>
      </w:tr>
      <w:tr w:rsidR="00BF225E" w:rsidRPr="007D4BFA" w:rsidTr="00BF225E">
        <w:trPr>
          <w:trHeight w:val="75"/>
        </w:trPr>
        <w:tc>
          <w:tcPr>
            <w:tcW w:w="0" w:type="auto"/>
            <w:vMerge/>
          </w:tcPr>
          <w:p w:rsidR="00BF225E" w:rsidRPr="007D4BFA" w:rsidRDefault="00BF225E" w:rsidP="00BF225E">
            <w:pPr>
              <w:rPr>
                <w:noProof/>
              </w:rPr>
            </w:pPr>
          </w:p>
        </w:tc>
        <w:tc>
          <w:tcPr>
            <w:tcW w:w="0" w:type="auto"/>
          </w:tcPr>
          <w:p w:rsidR="00BF225E" w:rsidRPr="007D4BFA" w:rsidRDefault="00BF225E" w:rsidP="00BF225E">
            <w:pPr>
              <w:jc w:val="center"/>
              <w:rPr>
                <w:noProof/>
              </w:rPr>
            </w:pPr>
            <w:r w:rsidRPr="007D4BFA">
              <w:rPr>
                <w:bCs/>
                <w:noProof/>
              </w:rPr>
              <w:t>2010</w:t>
            </w:r>
          </w:p>
        </w:tc>
        <w:tc>
          <w:tcPr>
            <w:tcW w:w="0" w:type="auto"/>
          </w:tcPr>
          <w:p w:rsidR="00BF225E" w:rsidRPr="007D4BFA" w:rsidRDefault="00BF225E" w:rsidP="00BF225E">
            <w:pPr>
              <w:jc w:val="center"/>
              <w:rPr>
                <w:noProof/>
              </w:rPr>
            </w:pPr>
            <w:r w:rsidRPr="007D4BFA">
              <w:rPr>
                <w:bCs/>
                <w:noProof/>
              </w:rPr>
              <w:t>2011</w:t>
            </w:r>
          </w:p>
        </w:tc>
        <w:tc>
          <w:tcPr>
            <w:tcW w:w="0" w:type="auto"/>
          </w:tcPr>
          <w:p w:rsidR="00BF225E" w:rsidRPr="007D4BFA" w:rsidRDefault="00BF225E" w:rsidP="00BF225E">
            <w:pPr>
              <w:jc w:val="center"/>
              <w:rPr>
                <w:noProof/>
              </w:rPr>
            </w:pPr>
            <w:r w:rsidRPr="007D4BFA">
              <w:rPr>
                <w:bCs/>
                <w:noProof/>
              </w:rPr>
              <w:t>2012</w:t>
            </w:r>
          </w:p>
        </w:tc>
        <w:tc>
          <w:tcPr>
            <w:tcW w:w="0" w:type="auto"/>
          </w:tcPr>
          <w:p w:rsidR="00BF225E" w:rsidRPr="007D4BFA" w:rsidRDefault="00BF225E" w:rsidP="00BF225E">
            <w:pPr>
              <w:jc w:val="center"/>
              <w:rPr>
                <w:noProof/>
              </w:rPr>
            </w:pPr>
            <w:r w:rsidRPr="007D4BFA">
              <w:rPr>
                <w:bCs/>
                <w:noProof/>
              </w:rPr>
              <w:t>2013</w:t>
            </w:r>
          </w:p>
        </w:tc>
        <w:tc>
          <w:tcPr>
            <w:tcW w:w="0" w:type="auto"/>
          </w:tcPr>
          <w:p w:rsidR="00BF225E" w:rsidRPr="007D4BFA" w:rsidRDefault="00BF225E" w:rsidP="00BF225E">
            <w:pPr>
              <w:jc w:val="center"/>
              <w:rPr>
                <w:noProof/>
              </w:rPr>
            </w:pPr>
            <w:r w:rsidRPr="007D4BFA">
              <w:rPr>
                <w:bCs/>
                <w:noProof/>
              </w:rPr>
              <w:t>2014</w:t>
            </w:r>
          </w:p>
        </w:tc>
        <w:tc>
          <w:tcPr>
            <w:tcW w:w="0" w:type="auto"/>
          </w:tcPr>
          <w:p w:rsidR="00BF225E" w:rsidRPr="007D4BFA" w:rsidRDefault="00BF225E" w:rsidP="00BF225E">
            <w:pPr>
              <w:jc w:val="center"/>
              <w:rPr>
                <w:noProof/>
              </w:rPr>
            </w:pPr>
            <w:r w:rsidRPr="007D4BFA">
              <w:rPr>
                <w:noProof/>
              </w:rPr>
              <w:t>2015</w:t>
            </w:r>
          </w:p>
        </w:tc>
      </w:tr>
      <w:tr w:rsidR="00BF225E" w:rsidRPr="007D4BFA" w:rsidTr="00165D31">
        <w:trPr>
          <w:trHeight w:val="270"/>
        </w:trPr>
        <w:tc>
          <w:tcPr>
            <w:tcW w:w="0" w:type="auto"/>
            <w:vAlign w:val="center"/>
          </w:tcPr>
          <w:p w:rsidR="00BF225E" w:rsidRPr="007D4BFA" w:rsidRDefault="00BF225E" w:rsidP="00BF225E">
            <w:pPr>
              <w:rPr>
                <w:noProof/>
              </w:rPr>
            </w:pPr>
            <w:r w:rsidRPr="007D4BFA">
              <w:rPr>
                <w:noProof/>
              </w:rPr>
              <w:t>Виробництво теплової енергії, Гкал</w:t>
            </w:r>
          </w:p>
        </w:tc>
        <w:tc>
          <w:tcPr>
            <w:tcW w:w="0" w:type="auto"/>
            <w:vAlign w:val="center"/>
          </w:tcPr>
          <w:p w:rsidR="00BF225E" w:rsidRPr="007D4BFA" w:rsidRDefault="00BF225E" w:rsidP="00165D31">
            <w:pPr>
              <w:snapToGrid w:val="0"/>
              <w:jc w:val="center"/>
              <w:rPr>
                <w:bCs/>
                <w:color w:val="000000"/>
              </w:rPr>
            </w:pPr>
            <w:r w:rsidRPr="007D4BFA">
              <w:rPr>
                <w:bCs/>
                <w:color w:val="000000"/>
              </w:rPr>
              <w:t>253822,91</w:t>
            </w:r>
          </w:p>
        </w:tc>
        <w:tc>
          <w:tcPr>
            <w:tcW w:w="0" w:type="auto"/>
            <w:vAlign w:val="center"/>
          </w:tcPr>
          <w:p w:rsidR="00BF225E" w:rsidRPr="007D4BFA" w:rsidRDefault="00BF225E" w:rsidP="00165D31">
            <w:pPr>
              <w:snapToGrid w:val="0"/>
              <w:jc w:val="center"/>
              <w:rPr>
                <w:bCs/>
                <w:color w:val="000000"/>
              </w:rPr>
            </w:pPr>
            <w:r w:rsidRPr="007D4BFA">
              <w:rPr>
                <w:bCs/>
                <w:color w:val="000000"/>
              </w:rPr>
              <w:t>277697,4</w:t>
            </w:r>
          </w:p>
        </w:tc>
        <w:tc>
          <w:tcPr>
            <w:tcW w:w="0" w:type="auto"/>
            <w:vAlign w:val="center"/>
          </w:tcPr>
          <w:p w:rsidR="00BF225E" w:rsidRPr="007D4BFA" w:rsidRDefault="00BF225E" w:rsidP="00165D31">
            <w:pPr>
              <w:snapToGrid w:val="0"/>
              <w:jc w:val="center"/>
              <w:rPr>
                <w:bCs/>
                <w:color w:val="000000"/>
              </w:rPr>
            </w:pPr>
            <w:r w:rsidRPr="007D4BFA">
              <w:rPr>
                <w:bCs/>
                <w:color w:val="000000"/>
              </w:rPr>
              <w:t>263938,55</w:t>
            </w:r>
          </w:p>
        </w:tc>
        <w:tc>
          <w:tcPr>
            <w:tcW w:w="0" w:type="auto"/>
            <w:vAlign w:val="center"/>
          </w:tcPr>
          <w:p w:rsidR="00BF225E" w:rsidRPr="007D4BFA" w:rsidRDefault="00BF225E" w:rsidP="00165D31">
            <w:pPr>
              <w:snapToGrid w:val="0"/>
              <w:jc w:val="center"/>
              <w:rPr>
                <w:bCs/>
                <w:color w:val="000000"/>
              </w:rPr>
            </w:pPr>
            <w:r w:rsidRPr="007D4BFA">
              <w:rPr>
                <w:bCs/>
                <w:color w:val="000000"/>
              </w:rPr>
              <w:t>229296,57</w:t>
            </w:r>
          </w:p>
        </w:tc>
        <w:tc>
          <w:tcPr>
            <w:tcW w:w="0" w:type="auto"/>
            <w:vAlign w:val="center"/>
          </w:tcPr>
          <w:p w:rsidR="00BF225E" w:rsidRPr="007D4BFA" w:rsidRDefault="00BF225E" w:rsidP="00165D31">
            <w:pPr>
              <w:snapToGrid w:val="0"/>
              <w:jc w:val="center"/>
              <w:rPr>
                <w:bCs/>
                <w:color w:val="000000"/>
              </w:rPr>
            </w:pPr>
            <w:r w:rsidRPr="007D4BFA">
              <w:rPr>
                <w:bCs/>
                <w:color w:val="000000"/>
              </w:rPr>
              <w:t>218998,7</w:t>
            </w:r>
          </w:p>
        </w:tc>
        <w:tc>
          <w:tcPr>
            <w:tcW w:w="0" w:type="auto"/>
            <w:vAlign w:val="center"/>
          </w:tcPr>
          <w:p w:rsidR="00BF225E" w:rsidRPr="007D4BFA" w:rsidRDefault="00BF225E" w:rsidP="00165D31">
            <w:pPr>
              <w:snapToGrid w:val="0"/>
              <w:jc w:val="center"/>
              <w:rPr>
                <w:bCs/>
                <w:color w:val="000000"/>
              </w:rPr>
            </w:pPr>
            <w:r w:rsidRPr="007D4BFA">
              <w:rPr>
                <w:bCs/>
                <w:color w:val="000000"/>
              </w:rPr>
              <w:t>200452,10</w:t>
            </w:r>
          </w:p>
        </w:tc>
      </w:tr>
      <w:tr w:rsidR="00BF225E" w:rsidRPr="007D4BFA" w:rsidTr="00165D31">
        <w:trPr>
          <w:trHeight w:val="270"/>
        </w:trPr>
        <w:tc>
          <w:tcPr>
            <w:tcW w:w="0" w:type="auto"/>
            <w:vAlign w:val="center"/>
          </w:tcPr>
          <w:p w:rsidR="00BF225E" w:rsidRPr="007D4BFA" w:rsidRDefault="00BF225E" w:rsidP="00BF225E">
            <w:pPr>
              <w:rPr>
                <w:noProof/>
              </w:rPr>
            </w:pPr>
            <w:r w:rsidRPr="007D4BFA">
              <w:rPr>
                <w:noProof/>
              </w:rPr>
              <w:t>Відпуск теплової енергії з колекторів, Гкал</w:t>
            </w:r>
          </w:p>
        </w:tc>
        <w:tc>
          <w:tcPr>
            <w:tcW w:w="0" w:type="auto"/>
            <w:vAlign w:val="center"/>
          </w:tcPr>
          <w:p w:rsidR="00BF225E" w:rsidRPr="007D4BFA" w:rsidRDefault="00BF225E" w:rsidP="00165D31">
            <w:pPr>
              <w:snapToGrid w:val="0"/>
              <w:jc w:val="center"/>
              <w:rPr>
                <w:bCs/>
                <w:color w:val="000000"/>
              </w:rPr>
            </w:pPr>
            <w:r w:rsidRPr="007D4BFA">
              <w:rPr>
                <w:bCs/>
                <w:color w:val="000000"/>
              </w:rPr>
              <w:t>247791,34</w:t>
            </w:r>
          </w:p>
        </w:tc>
        <w:tc>
          <w:tcPr>
            <w:tcW w:w="0" w:type="auto"/>
            <w:vAlign w:val="center"/>
          </w:tcPr>
          <w:p w:rsidR="00BF225E" w:rsidRPr="007D4BFA" w:rsidRDefault="00BF225E" w:rsidP="00165D31">
            <w:pPr>
              <w:snapToGrid w:val="0"/>
              <w:jc w:val="center"/>
              <w:rPr>
                <w:bCs/>
                <w:color w:val="000000"/>
              </w:rPr>
            </w:pPr>
            <w:r w:rsidRPr="007D4BFA">
              <w:rPr>
                <w:bCs/>
                <w:color w:val="000000"/>
              </w:rPr>
              <w:t>271003,2</w:t>
            </w:r>
          </w:p>
        </w:tc>
        <w:tc>
          <w:tcPr>
            <w:tcW w:w="0" w:type="auto"/>
            <w:vAlign w:val="center"/>
          </w:tcPr>
          <w:p w:rsidR="00BF225E" w:rsidRPr="007D4BFA" w:rsidRDefault="00BF225E" w:rsidP="00165D31">
            <w:pPr>
              <w:snapToGrid w:val="0"/>
              <w:jc w:val="center"/>
              <w:rPr>
                <w:bCs/>
                <w:color w:val="000000"/>
              </w:rPr>
            </w:pPr>
            <w:r w:rsidRPr="007D4BFA">
              <w:rPr>
                <w:bCs/>
                <w:color w:val="000000"/>
              </w:rPr>
              <w:t>257621,31</w:t>
            </w:r>
          </w:p>
        </w:tc>
        <w:tc>
          <w:tcPr>
            <w:tcW w:w="0" w:type="auto"/>
            <w:vAlign w:val="center"/>
          </w:tcPr>
          <w:p w:rsidR="00BF225E" w:rsidRPr="007D4BFA" w:rsidRDefault="00BF225E" w:rsidP="00165D31">
            <w:pPr>
              <w:snapToGrid w:val="0"/>
              <w:jc w:val="center"/>
              <w:rPr>
                <w:bCs/>
                <w:color w:val="000000"/>
              </w:rPr>
            </w:pPr>
            <w:r w:rsidRPr="007D4BFA">
              <w:rPr>
                <w:bCs/>
                <w:color w:val="000000"/>
              </w:rPr>
              <w:t>223781,93</w:t>
            </w:r>
          </w:p>
        </w:tc>
        <w:tc>
          <w:tcPr>
            <w:tcW w:w="0" w:type="auto"/>
            <w:vAlign w:val="center"/>
          </w:tcPr>
          <w:p w:rsidR="00BF225E" w:rsidRPr="007D4BFA" w:rsidRDefault="00BF225E" w:rsidP="00165D31">
            <w:pPr>
              <w:snapToGrid w:val="0"/>
              <w:jc w:val="center"/>
              <w:rPr>
                <w:bCs/>
                <w:color w:val="000000"/>
              </w:rPr>
            </w:pPr>
            <w:r w:rsidRPr="007D4BFA">
              <w:rPr>
                <w:bCs/>
                <w:color w:val="000000"/>
              </w:rPr>
              <w:t>213821,55</w:t>
            </w:r>
          </w:p>
        </w:tc>
        <w:tc>
          <w:tcPr>
            <w:tcW w:w="0" w:type="auto"/>
            <w:vAlign w:val="center"/>
          </w:tcPr>
          <w:p w:rsidR="00BF225E" w:rsidRPr="007D4BFA" w:rsidRDefault="00BF225E" w:rsidP="00165D31">
            <w:pPr>
              <w:snapToGrid w:val="0"/>
              <w:jc w:val="center"/>
              <w:rPr>
                <w:bCs/>
                <w:color w:val="000000"/>
              </w:rPr>
            </w:pPr>
            <w:r w:rsidRPr="007D4BFA">
              <w:rPr>
                <w:bCs/>
                <w:color w:val="000000"/>
              </w:rPr>
              <w:t>195844,28</w:t>
            </w:r>
          </w:p>
        </w:tc>
      </w:tr>
      <w:tr w:rsidR="00BF225E" w:rsidRPr="007D4BFA" w:rsidTr="00165D31">
        <w:trPr>
          <w:trHeight w:val="270"/>
        </w:trPr>
        <w:tc>
          <w:tcPr>
            <w:tcW w:w="0" w:type="auto"/>
            <w:vAlign w:val="center"/>
          </w:tcPr>
          <w:p w:rsidR="00BF225E" w:rsidRPr="007D4BFA" w:rsidRDefault="00BF225E" w:rsidP="00BF225E">
            <w:pPr>
              <w:rPr>
                <w:noProof/>
              </w:rPr>
            </w:pPr>
            <w:r w:rsidRPr="007D4BFA">
              <w:rPr>
                <w:noProof/>
              </w:rPr>
              <w:t>Споживання газу, т.м3</w:t>
            </w:r>
          </w:p>
        </w:tc>
        <w:tc>
          <w:tcPr>
            <w:tcW w:w="0" w:type="auto"/>
            <w:vAlign w:val="center"/>
          </w:tcPr>
          <w:p w:rsidR="00BF225E" w:rsidRPr="007D4BFA" w:rsidRDefault="00BF225E" w:rsidP="00165D31">
            <w:pPr>
              <w:snapToGrid w:val="0"/>
              <w:jc w:val="center"/>
              <w:rPr>
                <w:color w:val="000000"/>
              </w:rPr>
            </w:pPr>
            <w:r w:rsidRPr="007D4BFA">
              <w:rPr>
                <w:color w:val="000000"/>
              </w:rPr>
              <w:t>33949,220</w:t>
            </w:r>
          </w:p>
        </w:tc>
        <w:tc>
          <w:tcPr>
            <w:tcW w:w="0" w:type="auto"/>
            <w:vAlign w:val="center"/>
          </w:tcPr>
          <w:p w:rsidR="00BF225E" w:rsidRPr="007D4BFA" w:rsidRDefault="00BF225E" w:rsidP="00165D31">
            <w:pPr>
              <w:snapToGrid w:val="0"/>
              <w:jc w:val="center"/>
              <w:rPr>
                <w:color w:val="000000"/>
              </w:rPr>
            </w:pPr>
            <w:r w:rsidRPr="007D4BFA">
              <w:rPr>
                <w:color w:val="000000"/>
              </w:rPr>
              <w:t>42730,203</w:t>
            </w:r>
          </w:p>
        </w:tc>
        <w:tc>
          <w:tcPr>
            <w:tcW w:w="0" w:type="auto"/>
            <w:vAlign w:val="center"/>
          </w:tcPr>
          <w:p w:rsidR="00BF225E" w:rsidRPr="007D4BFA" w:rsidRDefault="00BF225E" w:rsidP="00165D31">
            <w:pPr>
              <w:snapToGrid w:val="0"/>
              <w:jc w:val="center"/>
              <w:rPr>
                <w:color w:val="000000"/>
              </w:rPr>
            </w:pPr>
            <w:r w:rsidRPr="007D4BFA">
              <w:rPr>
                <w:color w:val="000000"/>
              </w:rPr>
              <w:t>35101,322</w:t>
            </w:r>
          </w:p>
        </w:tc>
        <w:tc>
          <w:tcPr>
            <w:tcW w:w="0" w:type="auto"/>
            <w:vAlign w:val="center"/>
          </w:tcPr>
          <w:p w:rsidR="00BF225E" w:rsidRPr="007D4BFA" w:rsidRDefault="00BF225E" w:rsidP="00165D31">
            <w:pPr>
              <w:snapToGrid w:val="0"/>
              <w:jc w:val="center"/>
              <w:rPr>
                <w:color w:val="000000"/>
              </w:rPr>
            </w:pPr>
            <w:r w:rsidRPr="007D4BFA">
              <w:rPr>
                <w:color w:val="000000"/>
              </w:rPr>
              <w:t>29986,373</w:t>
            </w:r>
          </w:p>
        </w:tc>
        <w:tc>
          <w:tcPr>
            <w:tcW w:w="0" w:type="auto"/>
            <w:vAlign w:val="center"/>
          </w:tcPr>
          <w:p w:rsidR="00BF225E" w:rsidRPr="007D4BFA" w:rsidRDefault="00BF225E" w:rsidP="00165D31">
            <w:pPr>
              <w:snapToGrid w:val="0"/>
              <w:jc w:val="center"/>
              <w:rPr>
                <w:color w:val="000000"/>
              </w:rPr>
            </w:pPr>
            <w:r w:rsidRPr="007D4BFA">
              <w:rPr>
                <w:color w:val="000000"/>
              </w:rPr>
              <w:t>29179,511</w:t>
            </w:r>
          </w:p>
        </w:tc>
        <w:tc>
          <w:tcPr>
            <w:tcW w:w="0" w:type="auto"/>
            <w:vAlign w:val="center"/>
          </w:tcPr>
          <w:p w:rsidR="00BF225E" w:rsidRPr="007D4BFA" w:rsidRDefault="00BF225E" w:rsidP="00165D31">
            <w:pPr>
              <w:snapToGrid w:val="0"/>
              <w:jc w:val="center"/>
              <w:rPr>
                <w:color w:val="000000"/>
              </w:rPr>
            </w:pPr>
            <w:r w:rsidRPr="007D4BFA">
              <w:rPr>
                <w:color w:val="000000"/>
              </w:rPr>
              <w:t>27057,458</w:t>
            </w:r>
          </w:p>
        </w:tc>
      </w:tr>
      <w:tr w:rsidR="00BF225E" w:rsidRPr="007D4BFA" w:rsidTr="00165D31">
        <w:trPr>
          <w:trHeight w:val="270"/>
        </w:trPr>
        <w:tc>
          <w:tcPr>
            <w:tcW w:w="0" w:type="auto"/>
            <w:vAlign w:val="center"/>
          </w:tcPr>
          <w:p w:rsidR="00BF225E" w:rsidRPr="007D4BFA" w:rsidRDefault="00BF225E" w:rsidP="00BF225E">
            <w:pPr>
              <w:rPr>
                <w:noProof/>
              </w:rPr>
            </w:pPr>
            <w:r w:rsidRPr="007D4BFA">
              <w:rPr>
                <w:noProof/>
              </w:rPr>
              <w:t>Споживання електроенергії, т.кВт*год</w:t>
            </w:r>
          </w:p>
        </w:tc>
        <w:tc>
          <w:tcPr>
            <w:tcW w:w="0" w:type="auto"/>
            <w:vAlign w:val="center"/>
          </w:tcPr>
          <w:p w:rsidR="00BF225E" w:rsidRPr="007D4BFA" w:rsidRDefault="00BF225E" w:rsidP="00165D31">
            <w:pPr>
              <w:snapToGrid w:val="0"/>
              <w:jc w:val="center"/>
              <w:rPr>
                <w:color w:val="000000"/>
              </w:rPr>
            </w:pPr>
            <w:r w:rsidRPr="007D4BFA">
              <w:rPr>
                <w:color w:val="000000"/>
              </w:rPr>
              <w:t>10069,834</w:t>
            </w:r>
          </w:p>
        </w:tc>
        <w:tc>
          <w:tcPr>
            <w:tcW w:w="0" w:type="auto"/>
            <w:vAlign w:val="center"/>
          </w:tcPr>
          <w:p w:rsidR="00BF225E" w:rsidRPr="007D4BFA" w:rsidRDefault="00BF225E" w:rsidP="00165D31">
            <w:pPr>
              <w:snapToGrid w:val="0"/>
              <w:jc w:val="center"/>
              <w:rPr>
                <w:color w:val="000000"/>
              </w:rPr>
            </w:pPr>
            <w:r w:rsidRPr="007D4BFA">
              <w:rPr>
                <w:color w:val="000000"/>
              </w:rPr>
              <w:t>10208,281</w:t>
            </w:r>
          </w:p>
        </w:tc>
        <w:tc>
          <w:tcPr>
            <w:tcW w:w="0" w:type="auto"/>
            <w:vAlign w:val="center"/>
          </w:tcPr>
          <w:p w:rsidR="00BF225E" w:rsidRPr="007D4BFA" w:rsidRDefault="00BF225E" w:rsidP="00165D31">
            <w:pPr>
              <w:snapToGrid w:val="0"/>
              <w:jc w:val="center"/>
              <w:rPr>
                <w:color w:val="000000"/>
              </w:rPr>
            </w:pPr>
            <w:r w:rsidRPr="007D4BFA">
              <w:rPr>
                <w:color w:val="000000"/>
              </w:rPr>
              <w:t>9940,964</w:t>
            </w:r>
          </w:p>
        </w:tc>
        <w:tc>
          <w:tcPr>
            <w:tcW w:w="0" w:type="auto"/>
            <w:vAlign w:val="center"/>
          </w:tcPr>
          <w:p w:rsidR="00BF225E" w:rsidRPr="007D4BFA" w:rsidRDefault="00BF225E" w:rsidP="00165D31">
            <w:pPr>
              <w:snapToGrid w:val="0"/>
              <w:jc w:val="center"/>
              <w:rPr>
                <w:color w:val="000000"/>
              </w:rPr>
            </w:pPr>
            <w:r w:rsidRPr="007D4BFA">
              <w:rPr>
                <w:color w:val="000000"/>
              </w:rPr>
              <w:t>9719,122</w:t>
            </w:r>
          </w:p>
        </w:tc>
        <w:tc>
          <w:tcPr>
            <w:tcW w:w="0" w:type="auto"/>
            <w:vAlign w:val="center"/>
          </w:tcPr>
          <w:p w:rsidR="00BF225E" w:rsidRPr="007D4BFA" w:rsidRDefault="00BF225E" w:rsidP="00165D31">
            <w:pPr>
              <w:snapToGrid w:val="0"/>
              <w:jc w:val="center"/>
              <w:rPr>
                <w:color w:val="000000"/>
              </w:rPr>
            </w:pPr>
            <w:r w:rsidRPr="007D4BFA">
              <w:rPr>
                <w:color w:val="000000"/>
              </w:rPr>
              <w:t>8281,744</w:t>
            </w:r>
          </w:p>
        </w:tc>
        <w:tc>
          <w:tcPr>
            <w:tcW w:w="0" w:type="auto"/>
            <w:vAlign w:val="center"/>
          </w:tcPr>
          <w:p w:rsidR="00BF225E" w:rsidRPr="007D4BFA" w:rsidRDefault="00BF225E" w:rsidP="00165D31">
            <w:pPr>
              <w:snapToGrid w:val="0"/>
              <w:jc w:val="center"/>
              <w:rPr>
                <w:color w:val="000000"/>
              </w:rPr>
            </w:pPr>
            <w:r w:rsidRPr="007D4BFA">
              <w:rPr>
                <w:color w:val="000000"/>
              </w:rPr>
              <w:t>8534,786</w:t>
            </w:r>
          </w:p>
        </w:tc>
      </w:tr>
      <w:tr w:rsidR="00BF225E" w:rsidRPr="007D4BFA" w:rsidTr="00165D31">
        <w:trPr>
          <w:trHeight w:val="270"/>
        </w:trPr>
        <w:tc>
          <w:tcPr>
            <w:tcW w:w="0" w:type="auto"/>
            <w:vAlign w:val="center"/>
          </w:tcPr>
          <w:p w:rsidR="00BF225E" w:rsidRPr="007D4BFA" w:rsidRDefault="00BF225E" w:rsidP="00BF225E">
            <w:pPr>
              <w:rPr>
                <w:noProof/>
              </w:rPr>
            </w:pPr>
            <w:r w:rsidRPr="007D4BFA">
              <w:rPr>
                <w:noProof/>
              </w:rPr>
              <w:t xml:space="preserve">Споживання води на підпитку мереж, </w:t>
            </w:r>
            <w:r w:rsidR="00165D31" w:rsidRPr="007D4BFA">
              <w:rPr>
                <w:noProof/>
              </w:rPr>
              <w:t>т.м</w:t>
            </w:r>
            <w:r w:rsidR="00165D31" w:rsidRPr="007D4BFA">
              <w:rPr>
                <w:noProof/>
                <w:vertAlign w:val="superscript"/>
              </w:rPr>
              <w:t>3</w:t>
            </w:r>
          </w:p>
        </w:tc>
        <w:tc>
          <w:tcPr>
            <w:tcW w:w="0" w:type="auto"/>
            <w:vAlign w:val="center"/>
          </w:tcPr>
          <w:p w:rsidR="00BF225E" w:rsidRPr="007D4BFA" w:rsidRDefault="00BF225E" w:rsidP="00165D31">
            <w:pPr>
              <w:jc w:val="center"/>
              <w:rPr>
                <w:color w:val="000000"/>
              </w:rPr>
            </w:pPr>
            <w:r w:rsidRPr="007D4BFA">
              <w:rPr>
                <w:color w:val="000000"/>
              </w:rPr>
              <w:t>-</w:t>
            </w:r>
          </w:p>
        </w:tc>
        <w:tc>
          <w:tcPr>
            <w:tcW w:w="0" w:type="auto"/>
            <w:vAlign w:val="center"/>
          </w:tcPr>
          <w:p w:rsidR="00BF225E" w:rsidRPr="007D4BFA" w:rsidRDefault="00BF225E" w:rsidP="00165D31">
            <w:pPr>
              <w:jc w:val="center"/>
              <w:rPr>
                <w:color w:val="000000"/>
              </w:rPr>
            </w:pPr>
            <w:r w:rsidRPr="007D4BFA">
              <w:rPr>
                <w:color w:val="000000"/>
              </w:rPr>
              <w:t>-</w:t>
            </w:r>
          </w:p>
        </w:tc>
        <w:tc>
          <w:tcPr>
            <w:tcW w:w="0" w:type="auto"/>
            <w:vAlign w:val="center"/>
          </w:tcPr>
          <w:p w:rsidR="00BF225E" w:rsidRPr="007D4BFA" w:rsidRDefault="00BF225E" w:rsidP="00165D31">
            <w:pPr>
              <w:jc w:val="center"/>
              <w:rPr>
                <w:color w:val="000000"/>
              </w:rPr>
            </w:pPr>
            <w:r w:rsidRPr="007D4BFA">
              <w:rPr>
                <w:color w:val="000000"/>
              </w:rPr>
              <w:t>-</w:t>
            </w:r>
          </w:p>
        </w:tc>
        <w:tc>
          <w:tcPr>
            <w:tcW w:w="0" w:type="auto"/>
            <w:vAlign w:val="center"/>
          </w:tcPr>
          <w:p w:rsidR="00BF225E" w:rsidRPr="007D4BFA" w:rsidRDefault="00BF225E" w:rsidP="00165D31">
            <w:pPr>
              <w:snapToGrid w:val="0"/>
              <w:jc w:val="center"/>
              <w:rPr>
                <w:color w:val="000000"/>
              </w:rPr>
            </w:pPr>
            <w:r w:rsidRPr="007D4BFA">
              <w:rPr>
                <w:color w:val="000000"/>
              </w:rPr>
              <w:t>37,698</w:t>
            </w:r>
          </w:p>
        </w:tc>
        <w:tc>
          <w:tcPr>
            <w:tcW w:w="0" w:type="auto"/>
            <w:vAlign w:val="center"/>
          </w:tcPr>
          <w:p w:rsidR="00BF225E" w:rsidRPr="007D4BFA" w:rsidRDefault="00BF225E" w:rsidP="00165D31">
            <w:pPr>
              <w:snapToGrid w:val="0"/>
              <w:jc w:val="center"/>
              <w:rPr>
                <w:color w:val="000000"/>
              </w:rPr>
            </w:pPr>
            <w:r w:rsidRPr="007D4BFA">
              <w:rPr>
                <w:color w:val="000000"/>
              </w:rPr>
              <w:t>38,424</w:t>
            </w:r>
          </w:p>
        </w:tc>
        <w:tc>
          <w:tcPr>
            <w:tcW w:w="0" w:type="auto"/>
            <w:vAlign w:val="center"/>
          </w:tcPr>
          <w:p w:rsidR="00BF225E" w:rsidRPr="007D4BFA" w:rsidRDefault="00BF225E" w:rsidP="00165D31">
            <w:pPr>
              <w:snapToGrid w:val="0"/>
              <w:jc w:val="center"/>
              <w:rPr>
                <w:color w:val="000000"/>
              </w:rPr>
            </w:pPr>
            <w:r w:rsidRPr="007D4BFA">
              <w:rPr>
                <w:color w:val="000000"/>
              </w:rPr>
              <w:t>33,392</w:t>
            </w:r>
          </w:p>
        </w:tc>
      </w:tr>
      <w:tr w:rsidR="00165D31" w:rsidRPr="007D4BFA" w:rsidTr="00165D31">
        <w:trPr>
          <w:trHeight w:val="525"/>
        </w:trPr>
        <w:tc>
          <w:tcPr>
            <w:tcW w:w="0" w:type="auto"/>
            <w:vAlign w:val="center"/>
          </w:tcPr>
          <w:p w:rsidR="00165D31" w:rsidRPr="007D4BFA" w:rsidRDefault="00165D31" w:rsidP="00BF225E">
            <w:pPr>
              <w:rPr>
                <w:noProof/>
              </w:rPr>
            </w:pPr>
            <w:r w:rsidRPr="007D4BFA">
              <w:rPr>
                <w:color w:val="000000"/>
              </w:rPr>
              <w:t xml:space="preserve">Питоме споживання газу на виробництво  1 </w:t>
            </w:r>
            <w:proofErr w:type="spellStart"/>
            <w:r w:rsidRPr="007D4BFA">
              <w:rPr>
                <w:color w:val="000000"/>
              </w:rPr>
              <w:t>Гкал</w:t>
            </w:r>
            <w:proofErr w:type="spellEnd"/>
            <w:r w:rsidRPr="007D4BFA">
              <w:rPr>
                <w:color w:val="000000"/>
              </w:rPr>
              <w:t xml:space="preserve"> теплової енергії,  м</w:t>
            </w:r>
            <w:r w:rsidRPr="007D4BFA">
              <w:rPr>
                <w:color w:val="000000"/>
                <w:vertAlign w:val="superscript"/>
              </w:rPr>
              <w:t>3</w:t>
            </w:r>
            <w:r w:rsidRPr="007D4BFA">
              <w:rPr>
                <w:color w:val="000000"/>
              </w:rPr>
              <w:t>./</w:t>
            </w:r>
            <w:proofErr w:type="spellStart"/>
            <w:r w:rsidRPr="007D4BFA">
              <w:rPr>
                <w:color w:val="000000"/>
              </w:rPr>
              <w:t>Гкал</w:t>
            </w:r>
            <w:proofErr w:type="spellEnd"/>
            <w:r w:rsidRPr="007D4BFA">
              <w:rPr>
                <w:noProof/>
              </w:rPr>
              <w:t xml:space="preserve">, </w:t>
            </w:r>
          </w:p>
        </w:tc>
        <w:tc>
          <w:tcPr>
            <w:tcW w:w="0" w:type="auto"/>
            <w:vAlign w:val="center"/>
          </w:tcPr>
          <w:p w:rsidR="00165D31" w:rsidRPr="007D4BFA" w:rsidRDefault="00165D31" w:rsidP="00165D31">
            <w:pPr>
              <w:jc w:val="center"/>
              <w:rPr>
                <w:color w:val="000000"/>
              </w:rPr>
            </w:pPr>
            <w:r w:rsidRPr="007D4BFA">
              <w:rPr>
                <w:color w:val="000000"/>
              </w:rPr>
              <w:t>133,75</w:t>
            </w:r>
          </w:p>
        </w:tc>
        <w:tc>
          <w:tcPr>
            <w:tcW w:w="0" w:type="auto"/>
            <w:vAlign w:val="center"/>
          </w:tcPr>
          <w:p w:rsidR="00165D31" w:rsidRPr="007D4BFA" w:rsidRDefault="00165D31" w:rsidP="00165D31">
            <w:pPr>
              <w:jc w:val="center"/>
              <w:rPr>
                <w:color w:val="000000"/>
              </w:rPr>
            </w:pPr>
            <w:r w:rsidRPr="007D4BFA">
              <w:rPr>
                <w:color w:val="000000"/>
              </w:rPr>
              <w:t>153,87</w:t>
            </w:r>
          </w:p>
        </w:tc>
        <w:tc>
          <w:tcPr>
            <w:tcW w:w="0" w:type="auto"/>
            <w:vAlign w:val="center"/>
          </w:tcPr>
          <w:p w:rsidR="00165D31" w:rsidRPr="007D4BFA" w:rsidRDefault="00165D31" w:rsidP="00165D31">
            <w:pPr>
              <w:jc w:val="center"/>
              <w:rPr>
                <w:color w:val="000000"/>
              </w:rPr>
            </w:pPr>
            <w:r w:rsidRPr="007D4BFA">
              <w:rPr>
                <w:color w:val="000000"/>
              </w:rPr>
              <w:t>132,99</w:t>
            </w:r>
          </w:p>
        </w:tc>
        <w:tc>
          <w:tcPr>
            <w:tcW w:w="0" w:type="auto"/>
            <w:vAlign w:val="center"/>
          </w:tcPr>
          <w:p w:rsidR="00165D31" w:rsidRPr="007D4BFA" w:rsidRDefault="00165D31" w:rsidP="00165D31">
            <w:pPr>
              <w:jc w:val="center"/>
              <w:rPr>
                <w:color w:val="000000"/>
              </w:rPr>
            </w:pPr>
            <w:r w:rsidRPr="007D4BFA">
              <w:rPr>
                <w:color w:val="000000"/>
              </w:rPr>
              <w:t>130,78</w:t>
            </w:r>
          </w:p>
        </w:tc>
        <w:tc>
          <w:tcPr>
            <w:tcW w:w="0" w:type="auto"/>
            <w:vAlign w:val="center"/>
          </w:tcPr>
          <w:p w:rsidR="00165D31" w:rsidRPr="007D4BFA" w:rsidRDefault="00165D31" w:rsidP="00165D31">
            <w:pPr>
              <w:jc w:val="center"/>
              <w:rPr>
                <w:color w:val="000000"/>
              </w:rPr>
            </w:pPr>
            <w:r w:rsidRPr="007D4BFA">
              <w:rPr>
                <w:color w:val="000000"/>
              </w:rPr>
              <w:t>133,24</w:t>
            </w:r>
          </w:p>
        </w:tc>
        <w:tc>
          <w:tcPr>
            <w:tcW w:w="0" w:type="auto"/>
            <w:vAlign w:val="center"/>
          </w:tcPr>
          <w:p w:rsidR="00165D31" w:rsidRPr="007D4BFA" w:rsidRDefault="00165D31" w:rsidP="00165D31">
            <w:pPr>
              <w:jc w:val="center"/>
              <w:rPr>
                <w:color w:val="000000"/>
              </w:rPr>
            </w:pPr>
            <w:r w:rsidRPr="007D4BFA">
              <w:rPr>
                <w:color w:val="000000"/>
              </w:rPr>
              <w:t>134,98</w:t>
            </w:r>
          </w:p>
        </w:tc>
      </w:tr>
      <w:tr w:rsidR="00165D31" w:rsidRPr="007D4BFA" w:rsidTr="00165D31">
        <w:trPr>
          <w:trHeight w:val="525"/>
        </w:trPr>
        <w:tc>
          <w:tcPr>
            <w:tcW w:w="0" w:type="auto"/>
            <w:vAlign w:val="center"/>
          </w:tcPr>
          <w:p w:rsidR="00165D31" w:rsidRPr="007D4BFA" w:rsidRDefault="00165D31" w:rsidP="00BF225E">
            <w:pPr>
              <w:rPr>
                <w:noProof/>
              </w:rPr>
            </w:pPr>
            <w:r w:rsidRPr="007D4BFA">
              <w:rPr>
                <w:noProof/>
              </w:rPr>
              <w:t xml:space="preserve">Питомі витрати електроенергії на виробництво 1 Гкал теплової енергії, </w:t>
            </w:r>
            <w:r w:rsidRPr="007D4BFA">
              <w:rPr>
                <w:color w:val="000000"/>
              </w:rPr>
              <w:t>кВт*</w:t>
            </w:r>
            <w:proofErr w:type="spellStart"/>
            <w:r w:rsidRPr="007D4BFA">
              <w:rPr>
                <w:color w:val="000000"/>
              </w:rPr>
              <w:t>год</w:t>
            </w:r>
            <w:proofErr w:type="spellEnd"/>
            <w:r w:rsidRPr="007D4BFA">
              <w:rPr>
                <w:color w:val="000000"/>
              </w:rPr>
              <w:t>/</w:t>
            </w:r>
            <w:proofErr w:type="spellStart"/>
            <w:r w:rsidRPr="007D4BFA">
              <w:rPr>
                <w:color w:val="000000"/>
              </w:rPr>
              <w:t>Гкал</w:t>
            </w:r>
            <w:proofErr w:type="spellEnd"/>
          </w:p>
        </w:tc>
        <w:tc>
          <w:tcPr>
            <w:tcW w:w="0" w:type="auto"/>
            <w:vAlign w:val="center"/>
          </w:tcPr>
          <w:p w:rsidR="00165D31" w:rsidRPr="007D4BFA" w:rsidRDefault="00165D31" w:rsidP="00165D31">
            <w:pPr>
              <w:jc w:val="center"/>
              <w:rPr>
                <w:color w:val="000000"/>
              </w:rPr>
            </w:pPr>
            <w:r w:rsidRPr="007D4BFA">
              <w:rPr>
                <w:color w:val="000000"/>
              </w:rPr>
              <w:t>39,67</w:t>
            </w:r>
          </w:p>
        </w:tc>
        <w:tc>
          <w:tcPr>
            <w:tcW w:w="0" w:type="auto"/>
            <w:vAlign w:val="center"/>
          </w:tcPr>
          <w:p w:rsidR="00165D31" w:rsidRPr="007D4BFA" w:rsidRDefault="00165D31" w:rsidP="00165D31">
            <w:pPr>
              <w:jc w:val="center"/>
              <w:rPr>
                <w:color w:val="000000"/>
              </w:rPr>
            </w:pPr>
            <w:r w:rsidRPr="007D4BFA">
              <w:rPr>
                <w:color w:val="000000"/>
              </w:rPr>
              <w:t>36,76</w:t>
            </w:r>
          </w:p>
        </w:tc>
        <w:tc>
          <w:tcPr>
            <w:tcW w:w="0" w:type="auto"/>
            <w:vAlign w:val="center"/>
          </w:tcPr>
          <w:p w:rsidR="00165D31" w:rsidRPr="007D4BFA" w:rsidRDefault="00165D31" w:rsidP="00165D31">
            <w:pPr>
              <w:jc w:val="center"/>
              <w:rPr>
                <w:color w:val="000000"/>
              </w:rPr>
            </w:pPr>
            <w:r w:rsidRPr="007D4BFA">
              <w:rPr>
                <w:color w:val="000000"/>
              </w:rPr>
              <w:t>37,66</w:t>
            </w:r>
          </w:p>
        </w:tc>
        <w:tc>
          <w:tcPr>
            <w:tcW w:w="0" w:type="auto"/>
            <w:vAlign w:val="center"/>
          </w:tcPr>
          <w:p w:rsidR="00165D31" w:rsidRPr="007D4BFA" w:rsidRDefault="00165D31" w:rsidP="00165D31">
            <w:pPr>
              <w:jc w:val="center"/>
              <w:rPr>
                <w:color w:val="000000"/>
              </w:rPr>
            </w:pPr>
            <w:r w:rsidRPr="007D4BFA">
              <w:rPr>
                <w:color w:val="000000"/>
              </w:rPr>
              <w:t>42,39</w:t>
            </w:r>
          </w:p>
        </w:tc>
        <w:tc>
          <w:tcPr>
            <w:tcW w:w="0" w:type="auto"/>
            <w:vAlign w:val="center"/>
          </w:tcPr>
          <w:p w:rsidR="00165D31" w:rsidRPr="007D4BFA" w:rsidRDefault="00165D31" w:rsidP="00165D31">
            <w:pPr>
              <w:jc w:val="center"/>
              <w:rPr>
                <w:color w:val="000000"/>
              </w:rPr>
            </w:pPr>
            <w:r w:rsidRPr="007D4BFA">
              <w:rPr>
                <w:color w:val="000000"/>
              </w:rPr>
              <w:t>37,82</w:t>
            </w:r>
          </w:p>
        </w:tc>
        <w:tc>
          <w:tcPr>
            <w:tcW w:w="0" w:type="auto"/>
            <w:vAlign w:val="center"/>
          </w:tcPr>
          <w:p w:rsidR="00165D31" w:rsidRPr="007D4BFA" w:rsidRDefault="00165D31" w:rsidP="00165D31">
            <w:pPr>
              <w:jc w:val="center"/>
              <w:rPr>
                <w:color w:val="000000"/>
              </w:rPr>
            </w:pPr>
            <w:r w:rsidRPr="007D4BFA">
              <w:rPr>
                <w:color w:val="000000"/>
              </w:rPr>
              <w:t>42,58</w:t>
            </w:r>
          </w:p>
        </w:tc>
      </w:tr>
      <w:tr w:rsidR="00165D31" w:rsidRPr="007D4BFA" w:rsidTr="00165D31">
        <w:trPr>
          <w:trHeight w:val="780"/>
        </w:trPr>
        <w:tc>
          <w:tcPr>
            <w:tcW w:w="0" w:type="auto"/>
            <w:vAlign w:val="center"/>
          </w:tcPr>
          <w:p w:rsidR="00165D31" w:rsidRPr="007D4BFA" w:rsidRDefault="00165D31" w:rsidP="00BF225E">
            <w:pPr>
              <w:rPr>
                <w:noProof/>
              </w:rPr>
            </w:pPr>
            <w:r w:rsidRPr="007D4BFA">
              <w:rPr>
                <w:color w:val="000000"/>
              </w:rPr>
              <w:t>Питомі витрати в</w:t>
            </w:r>
            <w:r w:rsidRPr="007D4BFA">
              <w:rPr>
                <w:color w:val="000000"/>
              </w:rPr>
              <w:t>о</w:t>
            </w:r>
            <w:r w:rsidRPr="007D4BFA">
              <w:rPr>
                <w:color w:val="000000"/>
              </w:rPr>
              <w:t>ди на технологічні потреби для виро</w:t>
            </w:r>
            <w:r w:rsidRPr="007D4BFA">
              <w:rPr>
                <w:color w:val="000000"/>
              </w:rPr>
              <w:t>б</w:t>
            </w:r>
            <w:r w:rsidRPr="007D4BFA">
              <w:rPr>
                <w:color w:val="000000"/>
              </w:rPr>
              <w:t xml:space="preserve">ництва 1 </w:t>
            </w:r>
            <w:proofErr w:type="spellStart"/>
            <w:r w:rsidRPr="007D4BFA">
              <w:rPr>
                <w:color w:val="000000"/>
              </w:rPr>
              <w:t>Гкал</w:t>
            </w:r>
            <w:proofErr w:type="spellEnd"/>
            <w:r w:rsidRPr="007D4BFA">
              <w:rPr>
                <w:color w:val="000000"/>
              </w:rPr>
              <w:t xml:space="preserve"> те</w:t>
            </w:r>
            <w:r w:rsidRPr="007D4BFA">
              <w:rPr>
                <w:color w:val="000000"/>
              </w:rPr>
              <w:t>п</w:t>
            </w:r>
            <w:r w:rsidRPr="007D4BFA">
              <w:rPr>
                <w:color w:val="000000"/>
              </w:rPr>
              <w:t>лової енергії, м</w:t>
            </w:r>
            <w:r w:rsidRPr="007D4BFA">
              <w:rPr>
                <w:color w:val="000000"/>
                <w:vertAlign w:val="superscript"/>
              </w:rPr>
              <w:t>3</w:t>
            </w:r>
            <w:r w:rsidRPr="007D4BFA">
              <w:rPr>
                <w:color w:val="000000"/>
              </w:rPr>
              <w:t>/</w:t>
            </w:r>
            <w:proofErr w:type="spellStart"/>
            <w:r w:rsidRPr="007D4BFA">
              <w:rPr>
                <w:color w:val="000000"/>
              </w:rPr>
              <w:t>Гкал</w:t>
            </w:r>
            <w:proofErr w:type="spellEnd"/>
          </w:p>
        </w:tc>
        <w:tc>
          <w:tcPr>
            <w:tcW w:w="0" w:type="auto"/>
            <w:vAlign w:val="center"/>
          </w:tcPr>
          <w:p w:rsidR="00165D31" w:rsidRPr="007D4BFA" w:rsidRDefault="00165D31" w:rsidP="00165D31">
            <w:pPr>
              <w:jc w:val="center"/>
              <w:rPr>
                <w:color w:val="000000"/>
              </w:rPr>
            </w:pPr>
            <w:r w:rsidRPr="007D4BFA">
              <w:rPr>
                <w:color w:val="000000"/>
              </w:rPr>
              <w:t>-</w:t>
            </w:r>
          </w:p>
        </w:tc>
        <w:tc>
          <w:tcPr>
            <w:tcW w:w="0" w:type="auto"/>
            <w:vAlign w:val="center"/>
          </w:tcPr>
          <w:p w:rsidR="00165D31" w:rsidRPr="007D4BFA" w:rsidRDefault="00165D31" w:rsidP="00165D31">
            <w:pPr>
              <w:jc w:val="center"/>
              <w:rPr>
                <w:color w:val="000000"/>
              </w:rPr>
            </w:pPr>
            <w:r w:rsidRPr="007D4BFA">
              <w:rPr>
                <w:color w:val="000000"/>
              </w:rPr>
              <w:t>-</w:t>
            </w:r>
          </w:p>
        </w:tc>
        <w:tc>
          <w:tcPr>
            <w:tcW w:w="0" w:type="auto"/>
            <w:vAlign w:val="center"/>
          </w:tcPr>
          <w:p w:rsidR="00165D31" w:rsidRPr="007D4BFA" w:rsidRDefault="00165D31" w:rsidP="00165D31">
            <w:pPr>
              <w:jc w:val="center"/>
              <w:rPr>
                <w:color w:val="000000"/>
              </w:rPr>
            </w:pPr>
            <w:r w:rsidRPr="007D4BFA">
              <w:rPr>
                <w:color w:val="000000"/>
              </w:rPr>
              <w:t>-</w:t>
            </w:r>
          </w:p>
        </w:tc>
        <w:tc>
          <w:tcPr>
            <w:tcW w:w="0" w:type="auto"/>
            <w:vAlign w:val="center"/>
          </w:tcPr>
          <w:p w:rsidR="00165D31" w:rsidRPr="007D4BFA" w:rsidRDefault="00165D31" w:rsidP="00165D31">
            <w:pPr>
              <w:jc w:val="center"/>
              <w:rPr>
                <w:color w:val="000000"/>
              </w:rPr>
            </w:pPr>
            <w:r w:rsidRPr="007D4BFA">
              <w:rPr>
                <w:color w:val="000000"/>
              </w:rPr>
              <w:t>0,16</w:t>
            </w:r>
          </w:p>
        </w:tc>
        <w:tc>
          <w:tcPr>
            <w:tcW w:w="0" w:type="auto"/>
            <w:vAlign w:val="center"/>
          </w:tcPr>
          <w:p w:rsidR="00165D31" w:rsidRPr="007D4BFA" w:rsidRDefault="00165D31" w:rsidP="00165D31">
            <w:pPr>
              <w:jc w:val="center"/>
              <w:rPr>
                <w:color w:val="000000"/>
              </w:rPr>
            </w:pPr>
            <w:r w:rsidRPr="007D4BFA">
              <w:rPr>
                <w:color w:val="000000"/>
              </w:rPr>
              <w:t>0,18</w:t>
            </w:r>
          </w:p>
        </w:tc>
        <w:tc>
          <w:tcPr>
            <w:tcW w:w="0" w:type="auto"/>
            <w:vAlign w:val="center"/>
          </w:tcPr>
          <w:p w:rsidR="00165D31" w:rsidRPr="007D4BFA" w:rsidRDefault="00165D31" w:rsidP="00165D31">
            <w:pPr>
              <w:jc w:val="center"/>
              <w:rPr>
                <w:color w:val="000000"/>
              </w:rPr>
            </w:pPr>
            <w:r w:rsidRPr="007D4BFA">
              <w:rPr>
                <w:color w:val="000000"/>
              </w:rPr>
              <w:t>0,17</w:t>
            </w:r>
          </w:p>
        </w:tc>
      </w:tr>
    </w:tbl>
    <w:p w:rsidR="00B240B4" w:rsidRPr="007D4BFA" w:rsidRDefault="003912BE" w:rsidP="00FF25F8">
      <w:pPr>
        <w:tabs>
          <w:tab w:val="left" w:pos="709"/>
          <w:tab w:val="left" w:pos="5560"/>
        </w:tabs>
        <w:spacing w:line="276" w:lineRule="auto"/>
        <w:jc w:val="both"/>
        <w:rPr>
          <w:noProof/>
          <w:sz w:val="28"/>
          <w:szCs w:val="28"/>
        </w:rPr>
      </w:pPr>
      <w:r w:rsidRPr="007D4BFA">
        <w:rPr>
          <w:noProof/>
          <w:sz w:val="28"/>
          <w:szCs w:val="28"/>
        </w:rPr>
        <w:lastRenderedPageBreak/>
        <w:tab/>
      </w:r>
      <w:r w:rsidR="00B240B4" w:rsidRPr="007D4BFA">
        <w:rPr>
          <w:noProof/>
          <w:sz w:val="28"/>
          <w:szCs w:val="28"/>
        </w:rPr>
        <w:t>2.1.2. Газопостачання</w:t>
      </w:r>
    </w:p>
    <w:p w:rsidR="009749E4" w:rsidRPr="001C2E8F" w:rsidRDefault="009749E4" w:rsidP="009749E4">
      <w:pPr>
        <w:suppressAutoHyphens/>
        <w:spacing w:line="276" w:lineRule="auto"/>
        <w:ind w:firstLine="709"/>
        <w:jc w:val="both"/>
        <w:rPr>
          <w:rFonts w:eastAsia="Calibri"/>
          <w:sz w:val="28"/>
          <w:szCs w:val="28"/>
        </w:rPr>
      </w:pPr>
      <w:r w:rsidRPr="001C2E8F">
        <w:rPr>
          <w:sz w:val="28"/>
          <w:lang w:eastAsia="zh-CN"/>
        </w:rPr>
        <w:t xml:space="preserve">Газопостачанням та </w:t>
      </w:r>
      <w:r w:rsidRPr="008C73E2">
        <w:rPr>
          <w:sz w:val="28"/>
          <w:lang w:eastAsia="zh-CN"/>
        </w:rPr>
        <w:t>газифікацією</w:t>
      </w:r>
      <w:r w:rsidRPr="001C2E8F">
        <w:rPr>
          <w:sz w:val="28"/>
          <w:lang w:eastAsia="zh-CN"/>
        </w:rPr>
        <w:t xml:space="preserve"> міста займається Слов’янське Управління газопостачання  та газифікації </w:t>
      </w:r>
      <w:r w:rsidRPr="001C2E8F">
        <w:rPr>
          <w:rFonts w:eastAsia="Calibri"/>
          <w:sz w:val="28"/>
          <w:szCs w:val="28"/>
        </w:rPr>
        <w:t>ВАТ «</w:t>
      </w:r>
      <w:proofErr w:type="spellStart"/>
      <w:r w:rsidRPr="001C2E8F">
        <w:rPr>
          <w:rFonts w:eastAsia="Calibri"/>
          <w:sz w:val="28"/>
          <w:szCs w:val="28"/>
        </w:rPr>
        <w:t>Донецькоблгаз</w:t>
      </w:r>
      <w:proofErr w:type="spellEnd"/>
      <w:r w:rsidRPr="001C2E8F">
        <w:rPr>
          <w:rFonts w:eastAsia="Calibri"/>
          <w:sz w:val="28"/>
          <w:szCs w:val="28"/>
        </w:rPr>
        <w:t>» від ГРС Червоний молочар по газових мережах середнього та низького тиску.</w:t>
      </w:r>
    </w:p>
    <w:p w:rsidR="009749E4" w:rsidRPr="001C2E8F" w:rsidRDefault="009749E4" w:rsidP="009749E4">
      <w:pPr>
        <w:suppressAutoHyphens/>
        <w:spacing w:line="276" w:lineRule="auto"/>
        <w:ind w:firstLine="709"/>
        <w:jc w:val="both"/>
        <w:rPr>
          <w:sz w:val="28"/>
          <w:lang w:eastAsia="zh-CN"/>
        </w:rPr>
      </w:pPr>
      <w:r w:rsidRPr="001C2E8F">
        <w:rPr>
          <w:sz w:val="28"/>
          <w:lang w:eastAsia="zh-CN"/>
        </w:rPr>
        <w:t xml:space="preserve">Загальна довжина розподільчих газопроводів м. Слов'янськ складає </w:t>
      </w:r>
      <w:smartTag w:uri="urn:schemas-microsoft-com:office:smarttags" w:element="metricconverter">
        <w:smartTagPr>
          <w:attr w:name="ProductID" w:val="425,4 км"/>
        </w:smartTagPr>
        <w:r w:rsidRPr="001C2E8F">
          <w:rPr>
            <w:sz w:val="28"/>
            <w:lang w:eastAsia="zh-CN"/>
          </w:rPr>
          <w:t>425,4 км</w:t>
        </w:r>
      </w:smartTag>
      <w:r w:rsidRPr="001C2E8F">
        <w:rPr>
          <w:sz w:val="28"/>
          <w:lang w:eastAsia="zh-CN"/>
        </w:rPr>
        <w:t xml:space="preserve"> ( у т.ч. на балансі – </w:t>
      </w:r>
      <w:smartTag w:uri="urn:schemas-microsoft-com:office:smarttags" w:element="metricconverter">
        <w:smartTagPr>
          <w:attr w:name="ProductID" w:val="398,3 км"/>
        </w:smartTagPr>
        <w:r w:rsidRPr="001C2E8F">
          <w:rPr>
            <w:sz w:val="28"/>
            <w:lang w:eastAsia="zh-CN"/>
          </w:rPr>
          <w:t>398,3 км</w:t>
        </w:r>
      </w:smartTag>
      <w:r w:rsidRPr="001C2E8F">
        <w:rPr>
          <w:sz w:val="28"/>
          <w:lang w:eastAsia="zh-CN"/>
        </w:rPr>
        <w:t xml:space="preserve">), та дворових вводів </w:t>
      </w:r>
      <w:smartTag w:uri="urn:schemas-microsoft-com:office:smarttags" w:element="metricconverter">
        <w:smartTagPr>
          <w:attr w:name="ProductID" w:val="243,9 км"/>
        </w:smartTagPr>
        <w:r w:rsidRPr="001C2E8F">
          <w:rPr>
            <w:sz w:val="28"/>
            <w:lang w:eastAsia="zh-CN"/>
          </w:rPr>
          <w:t>243,9 км</w:t>
        </w:r>
      </w:smartTag>
      <w:r w:rsidRPr="001C2E8F">
        <w:rPr>
          <w:sz w:val="28"/>
          <w:lang w:eastAsia="zh-CN"/>
        </w:rPr>
        <w:t xml:space="preserve"> (у т.ч. на балансі – </w:t>
      </w:r>
      <w:smartTag w:uri="urn:schemas-microsoft-com:office:smarttags" w:element="metricconverter">
        <w:smartTagPr>
          <w:attr w:name="ProductID" w:val="198,8 км"/>
        </w:smartTagPr>
        <w:r w:rsidRPr="001C2E8F">
          <w:rPr>
            <w:sz w:val="28"/>
            <w:lang w:eastAsia="zh-CN"/>
          </w:rPr>
          <w:t>198,8 км</w:t>
        </w:r>
      </w:smartTag>
      <w:r w:rsidRPr="001C2E8F">
        <w:rPr>
          <w:sz w:val="28"/>
          <w:lang w:eastAsia="zh-CN"/>
        </w:rPr>
        <w:t>).</w:t>
      </w:r>
    </w:p>
    <w:p w:rsidR="009749E4" w:rsidRPr="001C2E8F" w:rsidRDefault="009749E4" w:rsidP="009749E4">
      <w:pPr>
        <w:suppressAutoHyphens/>
        <w:spacing w:line="276" w:lineRule="auto"/>
        <w:ind w:firstLine="709"/>
        <w:jc w:val="both"/>
        <w:rPr>
          <w:sz w:val="28"/>
          <w:lang w:eastAsia="zh-CN"/>
        </w:rPr>
      </w:pPr>
      <w:r w:rsidRPr="001C2E8F">
        <w:rPr>
          <w:sz w:val="28"/>
          <w:lang w:eastAsia="zh-CN"/>
        </w:rPr>
        <w:t>Для зниження тиску газу до робочого в газовій системі в межах м. Слов'янська експлуатується 3</w:t>
      </w:r>
      <w:r w:rsidR="00C1093B">
        <w:rPr>
          <w:sz w:val="28"/>
          <w:lang w:eastAsia="zh-CN"/>
        </w:rPr>
        <w:t>8</w:t>
      </w:r>
      <w:r w:rsidRPr="001C2E8F">
        <w:rPr>
          <w:sz w:val="28"/>
          <w:lang w:eastAsia="zh-CN"/>
        </w:rPr>
        <w:t xml:space="preserve">газорегуляторних пунктів та 43 шафових </w:t>
      </w:r>
      <w:proofErr w:type="spellStart"/>
      <w:r w:rsidRPr="001C2E8F">
        <w:rPr>
          <w:sz w:val="28"/>
          <w:lang w:eastAsia="zh-CN"/>
        </w:rPr>
        <w:t>газорегуляторних</w:t>
      </w:r>
      <w:proofErr w:type="spellEnd"/>
      <w:r w:rsidRPr="001C2E8F">
        <w:rPr>
          <w:sz w:val="28"/>
          <w:lang w:eastAsia="zh-CN"/>
        </w:rPr>
        <w:t xml:space="preserve"> пунктів.</w:t>
      </w:r>
    </w:p>
    <w:p w:rsidR="009749E4" w:rsidRPr="001C2E8F" w:rsidRDefault="009749E4" w:rsidP="009749E4">
      <w:pPr>
        <w:suppressAutoHyphens/>
        <w:spacing w:line="276" w:lineRule="auto"/>
        <w:ind w:firstLine="709"/>
        <w:jc w:val="both"/>
        <w:rPr>
          <w:sz w:val="28"/>
          <w:lang w:eastAsia="zh-CN"/>
        </w:rPr>
      </w:pPr>
      <w:r w:rsidRPr="001C2E8F">
        <w:rPr>
          <w:sz w:val="28"/>
          <w:lang w:eastAsia="zh-CN"/>
        </w:rPr>
        <w:t>Електрохімічний захист підземних стальних газопроводі забезпечують 110 катодних станцій, 4 установки дренажного захисту, 24</w:t>
      </w:r>
      <w:r w:rsidR="00C1093B">
        <w:rPr>
          <w:sz w:val="28"/>
          <w:lang w:eastAsia="zh-CN"/>
        </w:rPr>
        <w:t>2</w:t>
      </w:r>
      <w:r w:rsidRPr="001C2E8F">
        <w:rPr>
          <w:sz w:val="28"/>
          <w:lang w:eastAsia="zh-CN"/>
        </w:rPr>
        <w:t>3 протекторні установки.</w:t>
      </w:r>
    </w:p>
    <w:p w:rsidR="009749E4" w:rsidRPr="001C2E8F" w:rsidRDefault="009749E4" w:rsidP="009749E4">
      <w:pPr>
        <w:suppressAutoHyphens/>
        <w:spacing w:line="276" w:lineRule="auto"/>
        <w:ind w:firstLine="709"/>
        <w:jc w:val="both"/>
        <w:rPr>
          <w:sz w:val="28"/>
          <w:lang w:eastAsia="zh-CN"/>
        </w:rPr>
      </w:pPr>
      <w:r w:rsidRPr="001C2E8F">
        <w:rPr>
          <w:sz w:val="28"/>
          <w:lang w:eastAsia="zh-CN"/>
        </w:rPr>
        <w:t xml:space="preserve">Протягом останніх років газопостачання деяких районів м. Слов'янськ, мікрорайону Залізничного проводиться по одноступеневій схемі з встановленням будинкових регуляторів тиску (487 </w:t>
      </w:r>
      <w:proofErr w:type="spellStart"/>
      <w:r w:rsidRPr="001C2E8F">
        <w:rPr>
          <w:sz w:val="28"/>
          <w:lang w:eastAsia="zh-CN"/>
        </w:rPr>
        <w:t>шт</w:t>
      </w:r>
      <w:proofErr w:type="spellEnd"/>
      <w:r w:rsidRPr="001C2E8F">
        <w:rPr>
          <w:sz w:val="28"/>
          <w:lang w:eastAsia="zh-CN"/>
        </w:rPr>
        <w:t>).</w:t>
      </w:r>
    </w:p>
    <w:p w:rsidR="009749E4" w:rsidRPr="001C2E8F" w:rsidRDefault="009749E4" w:rsidP="009749E4">
      <w:pPr>
        <w:suppressAutoHyphens/>
        <w:spacing w:line="276" w:lineRule="auto"/>
        <w:ind w:firstLine="709"/>
        <w:jc w:val="both"/>
        <w:rPr>
          <w:sz w:val="28"/>
          <w:lang w:eastAsia="zh-CN"/>
        </w:rPr>
      </w:pPr>
      <w:r w:rsidRPr="001C2E8F">
        <w:rPr>
          <w:sz w:val="28"/>
          <w:lang w:eastAsia="zh-CN"/>
        </w:rPr>
        <w:t>Слов'янське УГГ обслуговує 42</w:t>
      </w:r>
      <w:r w:rsidR="00C1093B">
        <w:rPr>
          <w:sz w:val="28"/>
          <w:lang w:val="ru-RU" w:eastAsia="zh-CN"/>
        </w:rPr>
        <w:t>660</w:t>
      </w:r>
      <w:r w:rsidRPr="001C2E8F">
        <w:rPr>
          <w:sz w:val="28"/>
          <w:lang w:eastAsia="zh-CN"/>
        </w:rPr>
        <w:t xml:space="preserve"> квартир, газифікованих природним газом, з них приватних житлових будинків – 16778 шт.</w:t>
      </w:r>
    </w:p>
    <w:p w:rsidR="009749E4" w:rsidRPr="001C2E8F" w:rsidRDefault="009749E4" w:rsidP="009749E4">
      <w:pPr>
        <w:spacing w:line="276" w:lineRule="auto"/>
        <w:ind w:firstLine="709"/>
        <w:jc w:val="both"/>
        <w:rPr>
          <w:sz w:val="28"/>
          <w:lang w:eastAsia="zh-CN"/>
        </w:rPr>
      </w:pPr>
      <w:r w:rsidRPr="001C2E8F">
        <w:rPr>
          <w:sz w:val="28"/>
          <w:lang w:eastAsia="zh-CN"/>
        </w:rPr>
        <w:t xml:space="preserve">За  2015 рік  УГГ встановлено 1625 приладів обліку </w:t>
      </w:r>
      <w:proofErr w:type="spellStart"/>
      <w:r w:rsidRPr="001C2E8F">
        <w:rPr>
          <w:sz w:val="28"/>
          <w:lang w:eastAsia="zh-CN"/>
        </w:rPr>
        <w:t>газа</w:t>
      </w:r>
      <w:proofErr w:type="spellEnd"/>
      <w:r w:rsidRPr="001C2E8F">
        <w:rPr>
          <w:sz w:val="28"/>
          <w:lang w:eastAsia="zh-CN"/>
        </w:rPr>
        <w:t>, з яких 567 ліч</w:t>
      </w:r>
      <w:r w:rsidRPr="001C2E8F">
        <w:rPr>
          <w:sz w:val="28"/>
          <w:lang w:eastAsia="zh-CN"/>
        </w:rPr>
        <w:t>и</w:t>
      </w:r>
      <w:r w:rsidRPr="001C2E8F">
        <w:rPr>
          <w:sz w:val="28"/>
          <w:lang w:eastAsia="zh-CN"/>
        </w:rPr>
        <w:t>льника пільгов</w:t>
      </w:r>
      <w:r w:rsidR="006838B5" w:rsidRPr="006838B5">
        <w:rPr>
          <w:sz w:val="28"/>
          <w:lang w:eastAsia="zh-CN"/>
        </w:rPr>
        <w:t>ої</w:t>
      </w:r>
      <w:r w:rsidRPr="001C2E8F">
        <w:rPr>
          <w:sz w:val="28"/>
          <w:lang w:eastAsia="zh-CN"/>
        </w:rPr>
        <w:t xml:space="preserve"> категорі</w:t>
      </w:r>
      <w:r w:rsidR="006838B5">
        <w:rPr>
          <w:sz w:val="28"/>
          <w:lang w:eastAsia="zh-CN"/>
        </w:rPr>
        <w:t>ї</w:t>
      </w:r>
      <w:r w:rsidRPr="001C2E8F">
        <w:rPr>
          <w:sz w:val="28"/>
          <w:lang w:eastAsia="zh-CN"/>
        </w:rPr>
        <w:t xml:space="preserve"> громадян відповідно Закону України № 7024 від 05.07.2011 “Про забезпечення комерційного обліку газу”. Замінено 24 газових лічильників типу РЛ на лічильники більш точнішого класу на загальну суму 39,3 тис. грн., з них платних – 17 лічильників.  За рахунок встановлення прил</w:t>
      </w:r>
      <w:r w:rsidRPr="001C2E8F">
        <w:rPr>
          <w:sz w:val="28"/>
          <w:lang w:eastAsia="zh-CN"/>
        </w:rPr>
        <w:t>а</w:t>
      </w:r>
      <w:r w:rsidRPr="001C2E8F">
        <w:rPr>
          <w:sz w:val="28"/>
          <w:lang w:eastAsia="zh-CN"/>
        </w:rPr>
        <w:t xml:space="preserve">дів обліку газу отримано економію 58,5 тис. </w:t>
      </w:r>
      <w:proofErr w:type="spellStart"/>
      <w:r w:rsidRPr="001C2E8F">
        <w:rPr>
          <w:sz w:val="28"/>
          <w:lang w:eastAsia="zh-CN"/>
        </w:rPr>
        <w:t>куб.м</w:t>
      </w:r>
      <w:proofErr w:type="spellEnd"/>
      <w:r w:rsidRPr="001C2E8F">
        <w:rPr>
          <w:sz w:val="28"/>
          <w:lang w:eastAsia="zh-CN"/>
        </w:rPr>
        <w:t>. природного газу</w:t>
      </w:r>
    </w:p>
    <w:p w:rsidR="003912BE" w:rsidRPr="007D4BFA" w:rsidRDefault="003912BE" w:rsidP="00FF25F8">
      <w:pPr>
        <w:spacing w:line="276" w:lineRule="auto"/>
        <w:ind w:firstLine="709"/>
        <w:rPr>
          <w:noProof/>
          <w:sz w:val="28"/>
        </w:rPr>
      </w:pPr>
    </w:p>
    <w:p w:rsidR="00D4510E" w:rsidRPr="0083152D" w:rsidRDefault="00D4510E" w:rsidP="00FF25F8">
      <w:pPr>
        <w:spacing w:line="276" w:lineRule="auto"/>
        <w:ind w:firstLine="708"/>
        <w:jc w:val="right"/>
        <w:rPr>
          <w:noProof/>
          <w:sz w:val="28"/>
          <w:szCs w:val="28"/>
        </w:rPr>
      </w:pPr>
      <w:r w:rsidRPr="0083152D">
        <w:rPr>
          <w:noProof/>
          <w:sz w:val="28"/>
          <w:szCs w:val="28"/>
        </w:rPr>
        <w:t xml:space="preserve">Таблиця </w:t>
      </w:r>
      <w:r w:rsidR="0083152D" w:rsidRPr="0083152D">
        <w:rPr>
          <w:noProof/>
          <w:sz w:val="28"/>
          <w:szCs w:val="28"/>
        </w:rPr>
        <w:t>2.6</w:t>
      </w:r>
    </w:p>
    <w:p w:rsidR="00D4510E" w:rsidRPr="0083152D" w:rsidRDefault="00D4510E" w:rsidP="00FF25F8">
      <w:pPr>
        <w:spacing w:line="276" w:lineRule="auto"/>
        <w:ind w:firstLine="708"/>
        <w:jc w:val="center"/>
        <w:rPr>
          <w:noProof/>
          <w:sz w:val="28"/>
          <w:szCs w:val="28"/>
        </w:rPr>
      </w:pPr>
      <w:r w:rsidRPr="0083152D">
        <w:rPr>
          <w:noProof/>
          <w:sz w:val="28"/>
          <w:szCs w:val="28"/>
        </w:rPr>
        <w:t xml:space="preserve">Основні технічні параметри системи газопостачання. </w:t>
      </w:r>
    </w:p>
    <w:tbl>
      <w:tblPr>
        <w:tblW w:w="0" w:type="auto"/>
        <w:tblInd w:w="9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4863"/>
        <w:gridCol w:w="816"/>
        <w:gridCol w:w="816"/>
        <w:gridCol w:w="816"/>
        <w:gridCol w:w="816"/>
        <w:gridCol w:w="816"/>
        <w:gridCol w:w="816"/>
      </w:tblGrid>
      <w:tr w:rsidR="00D4510E" w:rsidRPr="0083152D" w:rsidTr="003A778F">
        <w:trPr>
          <w:trHeight w:val="149"/>
        </w:trPr>
        <w:tc>
          <w:tcPr>
            <w:tcW w:w="0" w:type="auto"/>
            <w:vMerge w:val="restart"/>
            <w:tcBorders>
              <w:right w:val="single" w:sz="4" w:space="0" w:color="auto"/>
            </w:tcBorders>
            <w:shd w:val="clear" w:color="auto" w:fill="auto"/>
            <w:vAlign w:val="center"/>
          </w:tcPr>
          <w:p w:rsidR="00D4510E" w:rsidRPr="0083152D" w:rsidRDefault="00D4510E" w:rsidP="00DD06E8">
            <w:pPr>
              <w:jc w:val="center"/>
              <w:rPr>
                <w:noProof/>
              </w:rPr>
            </w:pPr>
            <w:r w:rsidRPr="0083152D">
              <w:rPr>
                <w:noProof/>
              </w:rPr>
              <w:t>Назва параметру</w:t>
            </w:r>
          </w:p>
        </w:tc>
        <w:tc>
          <w:tcPr>
            <w:tcW w:w="0" w:type="auto"/>
            <w:gridSpan w:val="6"/>
            <w:tcBorders>
              <w:left w:val="single" w:sz="4" w:space="0" w:color="auto"/>
              <w:bottom w:val="single" w:sz="4" w:space="0" w:color="auto"/>
            </w:tcBorders>
            <w:shd w:val="clear" w:color="auto" w:fill="auto"/>
            <w:vAlign w:val="center"/>
          </w:tcPr>
          <w:p w:rsidR="00D4510E" w:rsidRPr="0083152D" w:rsidRDefault="00D4510E" w:rsidP="003A778F">
            <w:pPr>
              <w:jc w:val="center"/>
              <w:rPr>
                <w:noProof/>
              </w:rPr>
            </w:pPr>
            <w:r w:rsidRPr="0083152D">
              <w:rPr>
                <w:noProof/>
              </w:rPr>
              <w:t>Роки</w:t>
            </w:r>
          </w:p>
        </w:tc>
      </w:tr>
      <w:tr w:rsidR="00D4510E" w:rsidRPr="0083152D" w:rsidTr="003A778F">
        <w:trPr>
          <w:trHeight w:val="95"/>
        </w:trPr>
        <w:tc>
          <w:tcPr>
            <w:tcW w:w="0" w:type="auto"/>
            <w:vMerge/>
            <w:tcBorders>
              <w:right w:val="single" w:sz="4" w:space="0" w:color="auto"/>
            </w:tcBorders>
            <w:shd w:val="clear" w:color="auto" w:fill="auto"/>
            <w:vAlign w:val="center"/>
          </w:tcPr>
          <w:p w:rsidR="00D4510E" w:rsidRPr="0083152D" w:rsidRDefault="00D4510E" w:rsidP="00DD06E8">
            <w:pPr>
              <w:jc w:val="center"/>
              <w:rPr>
                <w:noProof/>
              </w:rPr>
            </w:pPr>
          </w:p>
        </w:tc>
        <w:tc>
          <w:tcPr>
            <w:tcW w:w="0" w:type="auto"/>
            <w:tcBorders>
              <w:top w:val="single" w:sz="4" w:space="0" w:color="auto"/>
              <w:left w:val="single" w:sz="4" w:space="0" w:color="auto"/>
            </w:tcBorders>
            <w:shd w:val="clear" w:color="auto" w:fill="auto"/>
            <w:vAlign w:val="center"/>
          </w:tcPr>
          <w:p w:rsidR="00D4510E" w:rsidRPr="0083152D" w:rsidRDefault="00D4510E" w:rsidP="003A778F">
            <w:pPr>
              <w:jc w:val="center"/>
              <w:rPr>
                <w:noProof/>
              </w:rPr>
            </w:pPr>
            <w:r w:rsidRPr="0083152D">
              <w:rPr>
                <w:noProof/>
              </w:rPr>
              <w:t>2010</w:t>
            </w:r>
          </w:p>
        </w:tc>
        <w:tc>
          <w:tcPr>
            <w:tcW w:w="0" w:type="auto"/>
            <w:tcBorders>
              <w:top w:val="single" w:sz="4" w:space="0" w:color="auto"/>
            </w:tcBorders>
            <w:shd w:val="clear" w:color="auto" w:fill="auto"/>
            <w:vAlign w:val="center"/>
          </w:tcPr>
          <w:p w:rsidR="00D4510E" w:rsidRPr="0083152D" w:rsidRDefault="00D4510E" w:rsidP="003A778F">
            <w:pPr>
              <w:jc w:val="center"/>
              <w:rPr>
                <w:noProof/>
              </w:rPr>
            </w:pPr>
            <w:r w:rsidRPr="0083152D">
              <w:rPr>
                <w:noProof/>
              </w:rPr>
              <w:t>2011</w:t>
            </w:r>
          </w:p>
        </w:tc>
        <w:tc>
          <w:tcPr>
            <w:tcW w:w="0" w:type="auto"/>
            <w:tcBorders>
              <w:top w:val="single" w:sz="4" w:space="0" w:color="auto"/>
            </w:tcBorders>
            <w:shd w:val="clear" w:color="auto" w:fill="auto"/>
            <w:vAlign w:val="center"/>
          </w:tcPr>
          <w:p w:rsidR="00D4510E" w:rsidRPr="0083152D" w:rsidRDefault="00D4510E" w:rsidP="003A778F">
            <w:pPr>
              <w:jc w:val="center"/>
              <w:rPr>
                <w:noProof/>
              </w:rPr>
            </w:pPr>
            <w:r w:rsidRPr="0083152D">
              <w:rPr>
                <w:noProof/>
              </w:rPr>
              <w:t>2012</w:t>
            </w:r>
          </w:p>
        </w:tc>
        <w:tc>
          <w:tcPr>
            <w:tcW w:w="0" w:type="auto"/>
            <w:tcBorders>
              <w:top w:val="single" w:sz="4" w:space="0" w:color="auto"/>
            </w:tcBorders>
            <w:shd w:val="clear" w:color="auto" w:fill="auto"/>
            <w:vAlign w:val="center"/>
          </w:tcPr>
          <w:p w:rsidR="00D4510E" w:rsidRPr="0083152D" w:rsidRDefault="00D4510E" w:rsidP="003A778F">
            <w:pPr>
              <w:jc w:val="center"/>
              <w:rPr>
                <w:noProof/>
              </w:rPr>
            </w:pPr>
            <w:r w:rsidRPr="0083152D">
              <w:rPr>
                <w:noProof/>
              </w:rPr>
              <w:t>2013</w:t>
            </w:r>
          </w:p>
        </w:tc>
        <w:tc>
          <w:tcPr>
            <w:tcW w:w="0" w:type="auto"/>
            <w:tcBorders>
              <w:top w:val="single" w:sz="4" w:space="0" w:color="auto"/>
            </w:tcBorders>
            <w:shd w:val="clear" w:color="auto" w:fill="auto"/>
            <w:vAlign w:val="center"/>
          </w:tcPr>
          <w:p w:rsidR="00D4510E" w:rsidRPr="0083152D" w:rsidRDefault="00D4510E" w:rsidP="003A778F">
            <w:pPr>
              <w:jc w:val="center"/>
              <w:rPr>
                <w:noProof/>
              </w:rPr>
            </w:pPr>
            <w:r w:rsidRPr="0083152D">
              <w:rPr>
                <w:noProof/>
              </w:rPr>
              <w:t>2014</w:t>
            </w:r>
          </w:p>
        </w:tc>
        <w:tc>
          <w:tcPr>
            <w:tcW w:w="0" w:type="auto"/>
            <w:tcBorders>
              <w:top w:val="single" w:sz="4" w:space="0" w:color="auto"/>
            </w:tcBorders>
            <w:shd w:val="clear" w:color="auto" w:fill="auto"/>
            <w:vAlign w:val="center"/>
          </w:tcPr>
          <w:p w:rsidR="00D4510E" w:rsidRPr="0083152D" w:rsidRDefault="00D4510E" w:rsidP="003A778F">
            <w:pPr>
              <w:jc w:val="center"/>
              <w:rPr>
                <w:noProof/>
              </w:rPr>
            </w:pPr>
            <w:r w:rsidRPr="0083152D">
              <w:rPr>
                <w:noProof/>
              </w:rPr>
              <w:t>2015</w:t>
            </w:r>
          </w:p>
        </w:tc>
      </w:tr>
      <w:tr w:rsidR="00D4510E" w:rsidRPr="0083152D" w:rsidTr="003A778F">
        <w:trPr>
          <w:trHeight w:val="486"/>
        </w:trPr>
        <w:tc>
          <w:tcPr>
            <w:tcW w:w="0" w:type="auto"/>
            <w:shd w:val="clear" w:color="auto" w:fill="auto"/>
            <w:vAlign w:val="center"/>
          </w:tcPr>
          <w:p w:rsidR="00D4510E" w:rsidRPr="0083152D" w:rsidRDefault="00D4510E" w:rsidP="00DD06E8">
            <w:pPr>
              <w:rPr>
                <w:noProof/>
              </w:rPr>
            </w:pPr>
            <w:r w:rsidRPr="0083152D">
              <w:rPr>
                <w:noProof/>
              </w:rPr>
              <w:t>Протяжність газопроводів середнього тиску, км</w:t>
            </w:r>
          </w:p>
        </w:tc>
        <w:tc>
          <w:tcPr>
            <w:tcW w:w="0" w:type="auto"/>
            <w:shd w:val="clear" w:color="auto" w:fill="auto"/>
            <w:vAlign w:val="center"/>
          </w:tcPr>
          <w:p w:rsidR="00D4510E" w:rsidRPr="0083152D" w:rsidRDefault="00D4510E" w:rsidP="003A778F">
            <w:pPr>
              <w:jc w:val="center"/>
              <w:rPr>
                <w:noProof/>
              </w:rPr>
            </w:pPr>
            <w:r w:rsidRPr="0083152D">
              <w:rPr>
                <w:noProof/>
              </w:rPr>
              <w:t>333</w:t>
            </w:r>
          </w:p>
        </w:tc>
        <w:tc>
          <w:tcPr>
            <w:tcW w:w="0" w:type="auto"/>
            <w:shd w:val="clear" w:color="auto" w:fill="auto"/>
            <w:vAlign w:val="center"/>
          </w:tcPr>
          <w:p w:rsidR="00D4510E" w:rsidRPr="0083152D" w:rsidRDefault="00D4510E" w:rsidP="003A778F">
            <w:pPr>
              <w:jc w:val="center"/>
              <w:rPr>
                <w:noProof/>
              </w:rPr>
            </w:pPr>
            <w:r w:rsidRPr="0083152D">
              <w:rPr>
                <w:noProof/>
              </w:rPr>
              <w:t>334,2</w:t>
            </w:r>
          </w:p>
        </w:tc>
        <w:tc>
          <w:tcPr>
            <w:tcW w:w="0" w:type="auto"/>
            <w:shd w:val="clear" w:color="auto" w:fill="auto"/>
            <w:vAlign w:val="center"/>
          </w:tcPr>
          <w:p w:rsidR="00D4510E" w:rsidRPr="0083152D" w:rsidRDefault="00D4510E" w:rsidP="003A778F">
            <w:pPr>
              <w:jc w:val="center"/>
            </w:pPr>
            <w:r w:rsidRPr="0083152D">
              <w:rPr>
                <w:noProof/>
              </w:rPr>
              <w:t>334,4</w:t>
            </w:r>
          </w:p>
        </w:tc>
        <w:tc>
          <w:tcPr>
            <w:tcW w:w="0" w:type="auto"/>
            <w:shd w:val="clear" w:color="auto" w:fill="auto"/>
            <w:vAlign w:val="center"/>
          </w:tcPr>
          <w:p w:rsidR="00D4510E" w:rsidRPr="0083152D" w:rsidRDefault="00D4510E" w:rsidP="003A778F">
            <w:pPr>
              <w:jc w:val="center"/>
            </w:pPr>
            <w:r w:rsidRPr="0083152D">
              <w:rPr>
                <w:noProof/>
              </w:rPr>
              <w:t>334,5</w:t>
            </w:r>
          </w:p>
        </w:tc>
        <w:tc>
          <w:tcPr>
            <w:tcW w:w="0" w:type="auto"/>
            <w:shd w:val="clear" w:color="auto" w:fill="auto"/>
            <w:vAlign w:val="center"/>
          </w:tcPr>
          <w:p w:rsidR="00D4510E" w:rsidRPr="0083152D" w:rsidRDefault="00D4510E" w:rsidP="003A778F">
            <w:pPr>
              <w:jc w:val="center"/>
            </w:pPr>
            <w:r w:rsidRPr="0083152D">
              <w:rPr>
                <w:noProof/>
              </w:rPr>
              <w:t>334,6</w:t>
            </w:r>
          </w:p>
        </w:tc>
        <w:tc>
          <w:tcPr>
            <w:tcW w:w="0" w:type="auto"/>
            <w:shd w:val="clear" w:color="auto" w:fill="auto"/>
            <w:vAlign w:val="center"/>
          </w:tcPr>
          <w:p w:rsidR="00D4510E" w:rsidRPr="0083152D" w:rsidRDefault="00D4510E" w:rsidP="003A778F">
            <w:pPr>
              <w:jc w:val="center"/>
            </w:pPr>
            <w:r w:rsidRPr="0083152D">
              <w:rPr>
                <w:noProof/>
              </w:rPr>
              <w:t>334,8</w:t>
            </w:r>
          </w:p>
        </w:tc>
      </w:tr>
      <w:tr w:rsidR="00D4510E" w:rsidRPr="0083152D" w:rsidTr="003A778F">
        <w:trPr>
          <w:trHeight w:val="486"/>
        </w:trPr>
        <w:tc>
          <w:tcPr>
            <w:tcW w:w="0" w:type="auto"/>
            <w:shd w:val="clear" w:color="auto" w:fill="auto"/>
            <w:vAlign w:val="center"/>
          </w:tcPr>
          <w:p w:rsidR="00D4510E" w:rsidRPr="0083152D" w:rsidRDefault="00D4510E" w:rsidP="00DD06E8">
            <w:pPr>
              <w:rPr>
                <w:noProof/>
              </w:rPr>
            </w:pPr>
            <w:r w:rsidRPr="0083152D">
              <w:rPr>
                <w:noProof/>
              </w:rPr>
              <w:t>Протяжність газопроводів низього тиску, км</w:t>
            </w:r>
          </w:p>
        </w:tc>
        <w:tc>
          <w:tcPr>
            <w:tcW w:w="0" w:type="auto"/>
            <w:shd w:val="clear" w:color="auto" w:fill="auto"/>
            <w:vAlign w:val="center"/>
          </w:tcPr>
          <w:p w:rsidR="00D4510E" w:rsidRPr="0083152D" w:rsidRDefault="00D4510E" w:rsidP="003A778F">
            <w:pPr>
              <w:jc w:val="center"/>
              <w:rPr>
                <w:noProof/>
              </w:rPr>
            </w:pPr>
            <w:r w:rsidRPr="0083152D">
              <w:rPr>
                <w:noProof/>
              </w:rPr>
              <w:t>336,3</w:t>
            </w:r>
          </w:p>
        </w:tc>
        <w:tc>
          <w:tcPr>
            <w:tcW w:w="0" w:type="auto"/>
            <w:shd w:val="clear" w:color="auto" w:fill="auto"/>
            <w:vAlign w:val="center"/>
          </w:tcPr>
          <w:p w:rsidR="00D4510E" w:rsidRPr="0083152D" w:rsidRDefault="00D4510E" w:rsidP="003A778F">
            <w:pPr>
              <w:jc w:val="center"/>
              <w:rPr>
                <w:noProof/>
              </w:rPr>
            </w:pPr>
            <w:r w:rsidRPr="0083152D">
              <w:rPr>
                <w:noProof/>
              </w:rPr>
              <w:t>336,5</w:t>
            </w:r>
          </w:p>
        </w:tc>
        <w:tc>
          <w:tcPr>
            <w:tcW w:w="0" w:type="auto"/>
            <w:shd w:val="clear" w:color="auto" w:fill="auto"/>
            <w:vAlign w:val="center"/>
          </w:tcPr>
          <w:p w:rsidR="00D4510E" w:rsidRPr="0083152D" w:rsidRDefault="00D4510E" w:rsidP="003A778F">
            <w:pPr>
              <w:jc w:val="center"/>
              <w:rPr>
                <w:noProof/>
              </w:rPr>
            </w:pPr>
            <w:r w:rsidRPr="0083152D">
              <w:rPr>
                <w:noProof/>
              </w:rPr>
              <w:t>338,2</w:t>
            </w:r>
          </w:p>
        </w:tc>
        <w:tc>
          <w:tcPr>
            <w:tcW w:w="0" w:type="auto"/>
            <w:shd w:val="clear" w:color="auto" w:fill="auto"/>
            <w:vAlign w:val="center"/>
          </w:tcPr>
          <w:p w:rsidR="00D4510E" w:rsidRPr="0083152D" w:rsidRDefault="00D4510E" w:rsidP="003A778F">
            <w:pPr>
              <w:jc w:val="center"/>
              <w:rPr>
                <w:noProof/>
              </w:rPr>
            </w:pPr>
            <w:r w:rsidRPr="0083152D">
              <w:rPr>
                <w:noProof/>
              </w:rPr>
              <w:t>339,8</w:t>
            </w:r>
          </w:p>
        </w:tc>
        <w:tc>
          <w:tcPr>
            <w:tcW w:w="0" w:type="auto"/>
            <w:shd w:val="clear" w:color="auto" w:fill="auto"/>
            <w:vAlign w:val="center"/>
          </w:tcPr>
          <w:p w:rsidR="00D4510E" w:rsidRPr="0083152D" w:rsidRDefault="00D4510E" w:rsidP="003A778F">
            <w:pPr>
              <w:jc w:val="center"/>
              <w:rPr>
                <w:noProof/>
              </w:rPr>
            </w:pPr>
            <w:r w:rsidRPr="0083152D">
              <w:rPr>
                <w:noProof/>
              </w:rPr>
              <w:t>340,3</w:t>
            </w:r>
          </w:p>
        </w:tc>
        <w:tc>
          <w:tcPr>
            <w:tcW w:w="0" w:type="auto"/>
            <w:shd w:val="clear" w:color="auto" w:fill="auto"/>
            <w:vAlign w:val="center"/>
          </w:tcPr>
          <w:p w:rsidR="00D4510E" w:rsidRPr="0083152D" w:rsidRDefault="00D4510E" w:rsidP="003A778F">
            <w:pPr>
              <w:jc w:val="center"/>
              <w:rPr>
                <w:noProof/>
              </w:rPr>
            </w:pPr>
            <w:r w:rsidRPr="0083152D">
              <w:rPr>
                <w:noProof/>
              </w:rPr>
              <w:t>340,3</w:t>
            </w:r>
          </w:p>
        </w:tc>
      </w:tr>
      <w:tr w:rsidR="00D4510E" w:rsidRPr="0083152D" w:rsidTr="003A778F">
        <w:trPr>
          <w:trHeight w:val="278"/>
        </w:trPr>
        <w:tc>
          <w:tcPr>
            <w:tcW w:w="0" w:type="auto"/>
            <w:shd w:val="clear" w:color="auto" w:fill="auto"/>
            <w:vAlign w:val="center"/>
          </w:tcPr>
          <w:p w:rsidR="00D4510E" w:rsidRPr="0083152D" w:rsidRDefault="00D4510E" w:rsidP="00DD06E8">
            <w:pPr>
              <w:rPr>
                <w:noProof/>
              </w:rPr>
            </w:pPr>
            <w:r w:rsidRPr="0083152D">
              <w:rPr>
                <w:noProof/>
              </w:rPr>
              <w:t>Кількість ГРП, од.</w:t>
            </w:r>
          </w:p>
        </w:tc>
        <w:tc>
          <w:tcPr>
            <w:tcW w:w="0" w:type="auto"/>
            <w:shd w:val="clear" w:color="auto" w:fill="auto"/>
            <w:vAlign w:val="center"/>
          </w:tcPr>
          <w:p w:rsidR="00D4510E" w:rsidRPr="0083152D" w:rsidRDefault="00D4510E" w:rsidP="003A778F">
            <w:pPr>
              <w:jc w:val="center"/>
              <w:rPr>
                <w:noProof/>
              </w:rPr>
            </w:pPr>
            <w:r w:rsidRPr="0083152D">
              <w:rPr>
                <w:noProof/>
              </w:rPr>
              <w:t>38</w:t>
            </w:r>
          </w:p>
        </w:tc>
        <w:tc>
          <w:tcPr>
            <w:tcW w:w="0" w:type="auto"/>
            <w:shd w:val="clear" w:color="auto" w:fill="auto"/>
            <w:vAlign w:val="center"/>
          </w:tcPr>
          <w:p w:rsidR="00D4510E" w:rsidRPr="0083152D" w:rsidRDefault="00D4510E" w:rsidP="003A778F">
            <w:pPr>
              <w:jc w:val="center"/>
            </w:pPr>
            <w:r w:rsidRPr="0083152D">
              <w:rPr>
                <w:noProof/>
              </w:rPr>
              <w:t>38</w:t>
            </w:r>
          </w:p>
        </w:tc>
        <w:tc>
          <w:tcPr>
            <w:tcW w:w="0" w:type="auto"/>
            <w:shd w:val="clear" w:color="auto" w:fill="auto"/>
            <w:vAlign w:val="center"/>
          </w:tcPr>
          <w:p w:rsidR="00D4510E" w:rsidRPr="0083152D" w:rsidRDefault="00D4510E" w:rsidP="003A778F">
            <w:pPr>
              <w:jc w:val="center"/>
            </w:pPr>
            <w:r w:rsidRPr="0083152D">
              <w:rPr>
                <w:noProof/>
              </w:rPr>
              <w:t>38</w:t>
            </w:r>
          </w:p>
        </w:tc>
        <w:tc>
          <w:tcPr>
            <w:tcW w:w="0" w:type="auto"/>
            <w:shd w:val="clear" w:color="auto" w:fill="auto"/>
            <w:vAlign w:val="center"/>
          </w:tcPr>
          <w:p w:rsidR="00D4510E" w:rsidRPr="0083152D" w:rsidRDefault="00D4510E" w:rsidP="003A778F">
            <w:pPr>
              <w:jc w:val="center"/>
            </w:pPr>
            <w:r w:rsidRPr="0083152D">
              <w:rPr>
                <w:noProof/>
              </w:rPr>
              <w:t>38</w:t>
            </w:r>
          </w:p>
        </w:tc>
        <w:tc>
          <w:tcPr>
            <w:tcW w:w="0" w:type="auto"/>
            <w:shd w:val="clear" w:color="auto" w:fill="auto"/>
            <w:vAlign w:val="center"/>
          </w:tcPr>
          <w:p w:rsidR="00D4510E" w:rsidRPr="0083152D" w:rsidRDefault="00D4510E" w:rsidP="003A778F">
            <w:pPr>
              <w:jc w:val="center"/>
            </w:pPr>
            <w:r w:rsidRPr="0083152D">
              <w:rPr>
                <w:noProof/>
              </w:rPr>
              <w:t>38</w:t>
            </w:r>
          </w:p>
        </w:tc>
        <w:tc>
          <w:tcPr>
            <w:tcW w:w="0" w:type="auto"/>
            <w:shd w:val="clear" w:color="auto" w:fill="auto"/>
            <w:vAlign w:val="center"/>
          </w:tcPr>
          <w:p w:rsidR="00D4510E" w:rsidRPr="0083152D" w:rsidRDefault="00D4510E" w:rsidP="003A778F">
            <w:pPr>
              <w:jc w:val="center"/>
            </w:pPr>
            <w:r w:rsidRPr="0083152D">
              <w:rPr>
                <w:noProof/>
              </w:rPr>
              <w:t>38</w:t>
            </w:r>
          </w:p>
        </w:tc>
      </w:tr>
      <w:tr w:rsidR="00D4510E" w:rsidRPr="0083152D" w:rsidTr="003A778F">
        <w:trPr>
          <w:trHeight w:val="278"/>
        </w:trPr>
        <w:tc>
          <w:tcPr>
            <w:tcW w:w="0" w:type="auto"/>
            <w:shd w:val="clear" w:color="auto" w:fill="auto"/>
            <w:vAlign w:val="center"/>
          </w:tcPr>
          <w:p w:rsidR="00D4510E" w:rsidRPr="0083152D" w:rsidRDefault="00D4510E" w:rsidP="00DD06E8">
            <w:pPr>
              <w:rPr>
                <w:noProof/>
              </w:rPr>
            </w:pPr>
            <w:r w:rsidRPr="0083152D">
              <w:rPr>
                <w:noProof/>
              </w:rPr>
              <w:t>Кількість шафових ГРП, од.</w:t>
            </w:r>
          </w:p>
        </w:tc>
        <w:tc>
          <w:tcPr>
            <w:tcW w:w="0" w:type="auto"/>
            <w:shd w:val="clear" w:color="auto" w:fill="auto"/>
            <w:vAlign w:val="center"/>
          </w:tcPr>
          <w:p w:rsidR="00D4510E" w:rsidRPr="0083152D" w:rsidRDefault="00D4510E" w:rsidP="003A778F">
            <w:pPr>
              <w:jc w:val="center"/>
              <w:rPr>
                <w:noProof/>
              </w:rPr>
            </w:pPr>
            <w:r w:rsidRPr="0083152D">
              <w:rPr>
                <w:noProof/>
              </w:rPr>
              <w:t>2390</w:t>
            </w:r>
          </w:p>
        </w:tc>
        <w:tc>
          <w:tcPr>
            <w:tcW w:w="0" w:type="auto"/>
            <w:shd w:val="clear" w:color="auto" w:fill="auto"/>
            <w:vAlign w:val="center"/>
          </w:tcPr>
          <w:p w:rsidR="00D4510E" w:rsidRPr="0083152D" w:rsidRDefault="00D4510E" w:rsidP="003A778F">
            <w:pPr>
              <w:jc w:val="center"/>
              <w:rPr>
                <w:noProof/>
              </w:rPr>
            </w:pPr>
            <w:r w:rsidRPr="0083152D">
              <w:rPr>
                <w:noProof/>
              </w:rPr>
              <w:t>2423</w:t>
            </w:r>
          </w:p>
        </w:tc>
        <w:tc>
          <w:tcPr>
            <w:tcW w:w="0" w:type="auto"/>
            <w:shd w:val="clear" w:color="auto" w:fill="auto"/>
            <w:vAlign w:val="center"/>
          </w:tcPr>
          <w:p w:rsidR="00D4510E" w:rsidRPr="0083152D" w:rsidRDefault="00D4510E" w:rsidP="003A778F">
            <w:pPr>
              <w:jc w:val="center"/>
            </w:pPr>
            <w:r w:rsidRPr="0083152D">
              <w:rPr>
                <w:noProof/>
              </w:rPr>
              <w:t>2423</w:t>
            </w:r>
          </w:p>
        </w:tc>
        <w:tc>
          <w:tcPr>
            <w:tcW w:w="0" w:type="auto"/>
            <w:shd w:val="clear" w:color="auto" w:fill="auto"/>
            <w:vAlign w:val="center"/>
          </w:tcPr>
          <w:p w:rsidR="00D4510E" w:rsidRPr="0083152D" w:rsidRDefault="00D4510E" w:rsidP="003A778F">
            <w:pPr>
              <w:jc w:val="center"/>
            </w:pPr>
            <w:r w:rsidRPr="0083152D">
              <w:rPr>
                <w:noProof/>
              </w:rPr>
              <w:t>2423</w:t>
            </w:r>
          </w:p>
        </w:tc>
        <w:tc>
          <w:tcPr>
            <w:tcW w:w="0" w:type="auto"/>
            <w:shd w:val="clear" w:color="auto" w:fill="auto"/>
            <w:vAlign w:val="center"/>
          </w:tcPr>
          <w:p w:rsidR="00D4510E" w:rsidRPr="0083152D" w:rsidRDefault="00D4510E" w:rsidP="003A778F">
            <w:pPr>
              <w:jc w:val="center"/>
            </w:pPr>
            <w:r w:rsidRPr="0083152D">
              <w:rPr>
                <w:noProof/>
              </w:rPr>
              <w:t>2423</w:t>
            </w:r>
          </w:p>
        </w:tc>
        <w:tc>
          <w:tcPr>
            <w:tcW w:w="0" w:type="auto"/>
            <w:shd w:val="clear" w:color="auto" w:fill="auto"/>
            <w:vAlign w:val="center"/>
          </w:tcPr>
          <w:p w:rsidR="00D4510E" w:rsidRPr="0083152D" w:rsidRDefault="00D4510E" w:rsidP="003A778F">
            <w:pPr>
              <w:jc w:val="center"/>
            </w:pPr>
            <w:r w:rsidRPr="0083152D">
              <w:rPr>
                <w:noProof/>
              </w:rPr>
              <w:t>2423</w:t>
            </w:r>
          </w:p>
        </w:tc>
      </w:tr>
      <w:tr w:rsidR="00D4510E" w:rsidRPr="0083152D" w:rsidTr="003A778F">
        <w:trPr>
          <w:trHeight w:val="486"/>
        </w:trPr>
        <w:tc>
          <w:tcPr>
            <w:tcW w:w="0" w:type="auto"/>
            <w:shd w:val="clear" w:color="auto" w:fill="auto"/>
            <w:vAlign w:val="center"/>
          </w:tcPr>
          <w:p w:rsidR="00D4510E" w:rsidRPr="0083152D" w:rsidRDefault="00D4510E" w:rsidP="00DD06E8">
            <w:pPr>
              <w:rPr>
                <w:noProof/>
              </w:rPr>
            </w:pPr>
            <w:r w:rsidRPr="0083152D">
              <w:rPr>
                <w:noProof/>
              </w:rPr>
              <w:t>Кількість газифікованих квартир природним газом, од.</w:t>
            </w:r>
          </w:p>
        </w:tc>
        <w:tc>
          <w:tcPr>
            <w:tcW w:w="0" w:type="auto"/>
            <w:shd w:val="clear" w:color="auto" w:fill="auto"/>
            <w:vAlign w:val="center"/>
          </w:tcPr>
          <w:p w:rsidR="00D4510E" w:rsidRPr="0083152D" w:rsidRDefault="00D4510E" w:rsidP="003A778F">
            <w:pPr>
              <w:jc w:val="center"/>
              <w:rPr>
                <w:noProof/>
              </w:rPr>
            </w:pPr>
            <w:r w:rsidRPr="0083152D">
              <w:rPr>
                <w:noProof/>
              </w:rPr>
              <w:t>42513</w:t>
            </w:r>
          </w:p>
        </w:tc>
        <w:tc>
          <w:tcPr>
            <w:tcW w:w="0" w:type="auto"/>
            <w:shd w:val="clear" w:color="auto" w:fill="auto"/>
            <w:vAlign w:val="center"/>
          </w:tcPr>
          <w:p w:rsidR="00D4510E" w:rsidRPr="0083152D" w:rsidRDefault="00D4510E" w:rsidP="003A778F">
            <w:pPr>
              <w:jc w:val="center"/>
              <w:rPr>
                <w:noProof/>
              </w:rPr>
            </w:pPr>
            <w:r w:rsidRPr="0083152D">
              <w:rPr>
                <w:noProof/>
              </w:rPr>
              <w:t>42660</w:t>
            </w:r>
          </w:p>
        </w:tc>
        <w:tc>
          <w:tcPr>
            <w:tcW w:w="0" w:type="auto"/>
            <w:shd w:val="clear" w:color="auto" w:fill="auto"/>
            <w:vAlign w:val="center"/>
          </w:tcPr>
          <w:p w:rsidR="00D4510E" w:rsidRPr="0083152D" w:rsidRDefault="003A778F" w:rsidP="003A778F">
            <w:pPr>
              <w:jc w:val="center"/>
              <w:rPr>
                <w:noProof/>
              </w:rPr>
            </w:pPr>
            <w:r w:rsidRPr="0083152D">
              <w:rPr>
                <w:noProof/>
              </w:rPr>
              <w:t>42781</w:t>
            </w:r>
          </w:p>
        </w:tc>
        <w:tc>
          <w:tcPr>
            <w:tcW w:w="0" w:type="auto"/>
            <w:shd w:val="clear" w:color="auto" w:fill="auto"/>
            <w:vAlign w:val="center"/>
          </w:tcPr>
          <w:p w:rsidR="00D4510E" w:rsidRPr="0083152D" w:rsidRDefault="003A778F" w:rsidP="003A778F">
            <w:pPr>
              <w:jc w:val="center"/>
              <w:rPr>
                <w:noProof/>
              </w:rPr>
            </w:pPr>
            <w:r w:rsidRPr="0083152D">
              <w:rPr>
                <w:noProof/>
              </w:rPr>
              <w:t>42861</w:t>
            </w:r>
          </w:p>
        </w:tc>
        <w:tc>
          <w:tcPr>
            <w:tcW w:w="0" w:type="auto"/>
            <w:shd w:val="clear" w:color="auto" w:fill="auto"/>
            <w:vAlign w:val="center"/>
          </w:tcPr>
          <w:p w:rsidR="00D4510E" w:rsidRPr="0083152D" w:rsidRDefault="003A778F" w:rsidP="003A778F">
            <w:pPr>
              <w:jc w:val="center"/>
              <w:rPr>
                <w:noProof/>
              </w:rPr>
            </w:pPr>
            <w:r w:rsidRPr="0083152D">
              <w:rPr>
                <w:noProof/>
              </w:rPr>
              <w:t>42800</w:t>
            </w:r>
          </w:p>
        </w:tc>
        <w:tc>
          <w:tcPr>
            <w:tcW w:w="0" w:type="auto"/>
            <w:shd w:val="clear" w:color="auto" w:fill="auto"/>
            <w:vAlign w:val="center"/>
          </w:tcPr>
          <w:p w:rsidR="00D4510E" w:rsidRPr="0083152D" w:rsidRDefault="003A778F" w:rsidP="003A778F">
            <w:pPr>
              <w:jc w:val="center"/>
              <w:rPr>
                <w:noProof/>
              </w:rPr>
            </w:pPr>
            <w:r w:rsidRPr="0083152D">
              <w:rPr>
                <w:noProof/>
              </w:rPr>
              <w:t>42810</w:t>
            </w:r>
          </w:p>
        </w:tc>
      </w:tr>
      <w:tr w:rsidR="00D4510E" w:rsidRPr="0083152D" w:rsidTr="003A778F">
        <w:trPr>
          <w:trHeight w:val="722"/>
        </w:trPr>
        <w:tc>
          <w:tcPr>
            <w:tcW w:w="0" w:type="auto"/>
            <w:shd w:val="clear" w:color="auto" w:fill="auto"/>
            <w:vAlign w:val="center"/>
          </w:tcPr>
          <w:p w:rsidR="00D4510E" w:rsidRPr="0083152D" w:rsidRDefault="00D4510E" w:rsidP="00DD06E8">
            <w:pPr>
              <w:rPr>
                <w:noProof/>
              </w:rPr>
            </w:pPr>
            <w:r w:rsidRPr="0083152D">
              <w:rPr>
                <w:noProof/>
              </w:rPr>
              <w:t>Кількість газифікованих комунально-побутових підприємств, од.</w:t>
            </w:r>
          </w:p>
        </w:tc>
        <w:tc>
          <w:tcPr>
            <w:tcW w:w="0" w:type="auto"/>
            <w:shd w:val="clear" w:color="auto" w:fill="auto"/>
            <w:vAlign w:val="center"/>
          </w:tcPr>
          <w:p w:rsidR="00D4510E" w:rsidRPr="0083152D" w:rsidRDefault="003A778F" w:rsidP="003A778F">
            <w:pPr>
              <w:jc w:val="center"/>
              <w:rPr>
                <w:noProof/>
              </w:rPr>
            </w:pPr>
            <w:r w:rsidRPr="0083152D">
              <w:rPr>
                <w:noProof/>
              </w:rPr>
              <w:t>247</w:t>
            </w:r>
          </w:p>
        </w:tc>
        <w:tc>
          <w:tcPr>
            <w:tcW w:w="0" w:type="auto"/>
            <w:shd w:val="clear" w:color="auto" w:fill="auto"/>
            <w:vAlign w:val="center"/>
          </w:tcPr>
          <w:p w:rsidR="00D4510E" w:rsidRPr="0083152D" w:rsidRDefault="003A778F" w:rsidP="003A778F">
            <w:pPr>
              <w:jc w:val="center"/>
              <w:rPr>
                <w:noProof/>
              </w:rPr>
            </w:pPr>
            <w:r w:rsidRPr="0083152D">
              <w:rPr>
                <w:noProof/>
              </w:rPr>
              <w:t>248</w:t>
            </w:r>
          </w:p>
        </w:tc>
        <w:tc>
          <w:tcPr>
            <w:tcW w:w="0" w:type="auto"/>
            <w:shd w:val="clear" w:color="auto" w:fill="auto"/>
            <w:vAlign w:val="center"/>
          </w:tcPr>
          <w:p w:rsidR="00D4510E" w:rsidRPr="0083152D" w:rsidRDefault="003A778F" w:rsidP="003A778F">
            <w:pPr>
              <w:jc w:val="center"/>
              <w:rPr>
                <w:noProof/>
              </w:rPr>
            </w:pPr>
            <w:r w:rsidRPr="0083152D">
              <w:rPr>
                <w:noProof/>
              </w:rPr>
              <w:t>244</w:t>
            </w:r>
          </w:p>
        </w:tc>
        <w:tc>
          <w:tcPr>
            <w:tcW w:w="0" w:type="auto"/>
            <w:shd w:val="clear" w:color="auto" w:fill="auto"/>
            <w:vAlign w:val="center"/>
          </w:tcPr>
          <w:p w:rsidR="00D4510E" w:rsidRPr="0083152D" w:rsidRDefault="003A778F" w:rsidP="003A778F">
            <w:pPr>
              <w:jc w:val="center"/>
              <w:rPr>
                <w:noProof/>
              </w:rPr>
            </w:pPr>
            <w:r w:rsidRPr="0083152D">
              <w:rPr>
                <w:noProof/>
              </w:rPr>
              <w:t>246</w:t>
            </w:r>
          </w:p>
        </w:tc>
        <w:tc>
          <w:tcPr>
            <w:tcW w:w="0" w:type="auto"/>
            <w:shd w:val="clear" w:color="auto" w:fill="auto"/>
            <w:vAlign w:val="center"/>
          </w:tcPr>
          <w:p w:rsidR="00D4510E" w:rsidRPr="0083152D" w:rsidRDefault="003A778F" w:rsidP="003A778F">
            <w:pPr>
              <w:jc w:val="center"/>
              <w:rPr>
                <w:noProof/>
              </w:rPr>
            </w:pPr>
            <w:r w:rsidRPr="0083152D">
              <w:rPr>
                <w:noProof/>
              </w:rPr>
              <w:t>255</w:t>
            </w:r>
          </w:p>
        </w:tc>
        <w:tc>
          <w:tcPr>
            <w:tcW w:w="0" w:type="auto"/>
            <w:shd w:val="clear" w:color="auto" w:fill="auto"/>
            <w:vAlign w:val="center"/>
          </w:tcPr>
          <w:p w:rsidR="00D4510E" w:rsidRPr="0083152D" w:rsidRDefault="003A778F" w:rsidP="003A778F">
            <w:pPr>
              <w:jc w:val="center"/>
              <w:rPr>
                <w:noProof/>
              </w:rPr>
            </w:pPr>
            <w:r w:rsidRPr="0083152D">
              <w:rPr>
                <w:noProof/>
              </w:rPr>
              <w:t>261</w:t>
            </w:r>
          </w:p>
        </w:tc>
      </w:tr>
      <w:tr w:rsidR="00D4510E" w:rsidRPr="0083152D" w:rsidTr="003A778F">
        <w:trPr>
          <w:trHeight w:val="486"/>
        </w:trPr>
        <w:tc>
          <w:tcPr>
            <w:tcW w:w="0" w:type="auto"/>
            <w:shd w:val="clear" w:color="auto" w:fill="auto"/>
            <w:vAlign w:val="center"/>
          </w:tcPr>
          <w:p w:rsidR="00D4510E" w:rsidRPr="0083152D" w:rsidRDefault="00D4510E" w:rsidP="00DD06E8">
            <w:pPr>
              <w:rPr>
                <w:noProof/>
              </w:rPr>
            </w:pPr>
            <w:r w:rsidRPr="0083152D">
              <w:rPr>
                <w:noProof/>
              </w:rPr>
              <w:t>Кількість газифікованих промислових підприємств, од.</w:t>
            </w:r>
          </w:p>
        </w:tc>
        <w:tc>
          <w:tcPr>
            <w:tcW w:w="0" w:type="auto"/>
            <w:shd w:val="clear" w:color="auto" w:fill="auto"/>
            <w:vAlign w:val="center"/>
          </w:tcPr>
          <w:p w:rsidR="00D4510E" w:rsidRPr="0083152D" w:rsidRDefault="003A778F" w:rsidP="003A778F">
            <w:pPr>
              <w:jc w:val="center"/>
              <w:rPr>
                <w:noProof/>
              </w:rPr>
            </w:pPr>
            <w:r w:rsidRPr="0083152D">
              <w:rPr>
                <w:noProof/>
              </w:rPr>
              <w:t>40</w:t>
            </w:r>
          </w:p>
        </w:tc>
        <w:tc>
          <w:tcPr>
            <w:tcW w:w="0" w:type="auto"/>
            <w:shd w:val="clear" w:color="auto" w:fill="auto"/>
            <w:vAlign w:val="center"/>
          </w:tcPr>
          <w:p w:rsidR="00D4510E" w:rsidRPr="0083152D" w:rsidRDefault="003A778F" w:rsidP="003A778F">
            <w:pPr>
              <w:jc w:val="center"/>
              <w:rPr>
                <w:noProof/>
              </w:rPr>
            </w:pPr>
            <w:r w:rsidRPr="0083152D">
              <w:rPr>
                <w:noProof/>
              </w:rPr>
              <w:t>36</w:t>
            </w:r>
          </w:p>
        </w:tc>
        <w:tc>
          <w:tcPr>
            <w:tcW w:w="0" w:type="auto"/>
            <w:shd w:val="clear" w:color="auto" w:fill="auto"/>
            <w:vAlign w:val="center"/>
          </w:tcPr>
          <w:p w:rsidR="00D4510E" w:rsidRPr="0083152D" w:rsidRDefault="003A778F" w:rsidP="003A778F">
            <w:pPr>
              <w:jc w:val="center"/>
              <w:rPr>
                <w:noProof/>
              </w:rPr>
            </w:pPr>
            <w:r w:rsidRPr="0083152D">
              <w:rPr>
                <w:noProof/>
              </w:rPr>
              <w:t>37</w:t>
            </w:r>
          </w:p>
        </w:tc>
        <w:tc>
          <w:tcPr>
            <w:tcW w:w="0" w:type="auto"/>
            <w:shd w:val="clear" w:color="auto" w:fill="auto"/>
            <w:vAlign w:val="center"/>
          </w:tcPr>
          <w:p w:rsidR="00D4510E" w:rsidRPr="0083152D" w:rsidRDefault="003A778F" w:rsidP="003A778F">
            <w:pPr>
              <w:jc w:val="center"/>
              <w:rPr>
                <w:noProof/>
              </w:rPr>
            </w:pPr>
            <w:r w:rsidRPr="0083152D">
              <w:rPr>
                <w:noProof/>
              </w:rPr>
              <w:t>36</w:t>
            </w:r>
          </w:p>
        </w:tc>
        <w:tc>
          <w:tcPr>
            <w:tcW w:w="0" w:type="auto"/>
            <w:shd w:val="clear" w:color="auto" w:fill="auto"/>
            <w:vAlign w:val="center"/>
          </w:tcPr>
          <w:p w:rsidR="00D4510E" w:rsidRPr="0083152D" w:rsidRDefault="003A778F" w:rsidP="003A778F">
            <w:pPr>
              <w:jc w:val="center"/>
              <w:rPr>
                <w:noProof/>
              </w:rPr>
            </w:pPr>
            <w:r w:rsidRPr="0083152D">
              <w:rPr>
                <w:noProof/>
              </w:rPr>
              <w:t>35</w:t>
            </w:r>
          </w:p>
        </w:tc>
        <w:tc>
          <w:tcPr>
            <w:tcW w:w="0" w:type="auto"/>
            <w:shd w:val="clear" w:color="auto" w:fill="auto"/>
            <w:vAlign w:val="center"/>
          </w:tcPr>
          <w:p w:rsidR="00D4510E" w:rsidRPr="0083152D" w:rsidRDefault="003A778F" w:rsidP="003A778F">
            <w:pPr>
              <w:jc w:val="center"/>
              <w:rPr>
                <w:noProof/>
              </w:rPr>
            </w:pPr>
            <w:r w:rsidRPr="0083152D">
              <w:rPr>
                <w:noProof/>
              </w:rPr>
              <w:t>34</w:t>
            </w:r>
          </w:p>
        </w:tc>
      </w:tr>
      <w:tr w:rsidR="00D4510E" w:rsidRPr="0083152D" w:rsidTr="003A778F">
        <w:trPr>
          <w:trHeight w:val="238"/>
        </w:trPr>
        <w:tc>
          <w:tcPr>
            <w:tcW w:w="0" w:type="auto"/>
            <w:shd w:val="clear" w:color="auto" w:fill="auto"/>
            <w:vAlign w:val="center"/>
          </w:tcPr>
          <w:p w:rsidR="00D4510E" w:rsidRPr="0083152D" w:rsidRDefault="00D4510E" w:rsidP="00DD06E8">
            <w:pPr>
              <w:rPr>
                <w:noProof/>
              </w:rPr>
            </w:pPr>
            <w:r w:rsidRPr="0083152D">
              <w:rPr>
                <w:noProof/>
              </w:rPr>
              <w:t>Загальна чисельність абонентів, од.</w:t>
            </w:r>
          </w:p>
        </w:tc>
        <w:tc>
          <w:tcPr>
            <w:tcW w:w="0" w:type="auto"/>
            <w:shd w:val="clear" w:color="auto" w:fill="auto"/>
            <w:vAlign w:val="center"/>
          </w:tcPr>
          <w:p w:rsidR="00D4510E" w:rsidRPr="0083152D" w:rsidRDefault="003A778F" w:rsidP="003A778F">
            <w:pPr>
              <w:jc w:val="center"/>
              <w:rPr>
                <w:noProof/>
              </w:rPr>
            </w:pPr>
            <w:r w:rsidRPr="0083152D">
              <w:rPr>
                <w:noProof/>
              </w:rPr>
              <w:t>42800</w:t>
            </w:r>
          </w:p>
        </w:tc>
        <w:tc>
          <w:tcPr>
            <w:tcW w:w="0" w:type="auto"/>
            <w:shd w:val="clear" w:color="auto" w:fill="auto"/>
            <w:vAlign w:val="center"/>
          </w:tcPr>
          <w:p w:rsidR="00D4510E" w:rsidRPr="0083152D" w:rsidRDefault="003A778F" w:rsidP="003A778F">
            <w:pPr>
              <w:jc w:val="center"/>
              <w:rPr>
                <w:noProof/>
              </w:rPr>
            </w:pPr>
            <w:r w:rsidRPr="0083152D">
              <w:rPr>
                <w:noProof/>
              </w:rPr>
              <w:t>42944</w:t>
            </w:r>
          </w:p>
        </w:tc>
        <w:tc>
          <w:tcPr>
            <w:tcW w:w="0" w:type="auto"/>
            <w:shd w:val="clear" w:color="auto" w:fill="auto"/>
            <w:vAlign w:val="center"/>
          </w:tcPr>
          <w:p w:rsidR="00D4510E" w:rsidRPr="0083152D" w:rsidRDefault="003A778F" w:rsidP="003A778F">
            <w:pPr>
              <w:jc w:val="center"/>
              <w:rPr>
                <w:noProof/>
              </w:rPr>
            </w:pPr>
            <w:r w:rsidRPr="0083152D">
              <w:rPr>
                <w:noProof/>
              </w:rPr>
              <w:t>43062</w:t>
            </w:r>
          </w:p>
        </w:tc>
        <w:tc>
          <w:tcPr>
            <w:tcW w:w="0" w:type="auto"/>
            <w:shd w:val="clear" w:color="auto" w:fill="auto"/>
            <w:vAlign w:val="center"/>
          </w:tcPr>
          <w:p w:rsidR="00D4510E" w:rsidRPr="0083152D" w:rsidRDefault="003A778F" w:rsidP="003A778F">
            <w:pPr>
              <w:jc w:val="center"/>
              <w:rPr>
                <w:noProof/>
              </w:rPr>
            </w:pPr>
            <w:r w:rsidRPr="0083152D">
              <w:rPr>
                <w:noProof/>
              </w:rPr>
              <w:t>43143</w:t>
            </w:r>
          </w:p>
        </w:tc>
        <w:tc>
          <w:tcPr>
            <w:tcW w:w="0" w:type="auto"/>
            <w:shd w:val="clear" w:color="auto" w:fill="auto"/>
            <w:vAlign w:val="center"/>
          </w:tcPr>
          <w:p w:rsidR="00D4510E" w:rsidRPr="0083152D" w:rsidRDefault="003A778F" w:rsidP="003A778F">
            <w:pPr>
              <w:jc w:val="center"/>
              <w:rPr>
                <w:noProof/>
              </w:rPr>
            </w:pPr>
            <w:r w:rsidRPr="0083152D">
              <w:rPr>
                <w:noProof/>
              </w:rPr>
              <w:t>43090</w:t>
            </w:r>
          </w:p>
        </w:tc>
        <w:tc>
          <w:tcPr>
            <w:tcW w:w="0" w:type="auto"/>
            <w:shd w:val="clear" w:color="auto" w:fill="auto"/>
            <w:vAlign w:val="center"/>
          </w:tcPr>
          <w:p w:rsidR="00D4510E" w:rsidRPr="0083152D" w:rsidRDefault="003A778F" w:rsidP="003A778F">
            <w:pPr>
              <w:jc w:val="center"/>
              <w:rPr>
                <w:noProof/>
              </w:rPr>
            </w:pPr>
            <w:r w:rsidRPr="0083152D">
              <w:rPr>
                <w:noProof/>
              </w:rPr>
              <w:t>43105</w:t>
            </w:r>
          </w:p>
        </w:tc>
      </w:tr>
    </w:tbl>
    <w:p w:rsidR="00D4510E" w:rsidRPr="0083152D" w:rsidRDefault="0083152D" w:rsidP="00D4510E">
      <w:pPr>
        <w:ind w:firstLine="708"/>
        <w:jc w:val="right"/>
        <w:rPr>
          <w:noProof/>
          <w:sz w:val="28"/>
          <w:szCs w:val="28"/>
        </w:rPr>
      </w:pPr>
      <w:r w:rsidRPr="0083152D">
        <w:rPr>
          <w:noProof/>
          <w:sz w:val="28"/>
          <w:szCs w:val="28"/>
        </w:rPr>
        <w:lastRenderedPageBreak/>
        <w:t>Таблиця 2.7</w:t>
      </w:r>
    </w:p>
    <w:p w:rsidR="00D4510E" w:rsidRPr="0083152D" w:rsidRDefault="00D4510E" w:rsidP="00D4510E">
      <w:pPr>
        <w:ind w:firstLine="708"/>
        <w:jc w:val="center"/>
        <w:rPr>
          <w:noProof/>
          <w:sz w:val="28"/>
          <w:szCs w:val="28"/>
        </w:rPr>
      </w:pPr>
      <w:r w:rsidRPr="0083152D">
        <w:rPr>
          <w:noProof/>
          <w:sz w:val="28"/>
          <w:szCs w:val="28"/>
        </w:rPr>
        <w:t xml:space="preserve">Споживання газу у м. </w:t>
      </w:r>
      <w:r w:rsidR="003A778F" w:rsidRPr="0083152D">
        <w:rPr>
          <w:noProof/>
          <w:sz w:val="28"/>
          <w:szCs w:val="28"/>
        </w:rPr>
        <w:t>Слов’янськ</w:t>
      </w:r>
      <w:r w:rsidRPr="0083152D">
        <w:rPr>
          <w:noProof/>
          <w:sz w:val="28"/>
          <w:szCs w:val="28"/>
        </w:rPr>
        <w:t xml:space="preserve"> (тис. м</w:t>
      </w:r>
      <w:r w:rsidRPr="0083152D">
        <w:rPr>
          <w:noProof/>
          <w:sz w:val="28"/>
          <w:szCs w:val="28"/>
          <w:vertAlign w:val="superscript"/>
        </w:rPr>
        <w:t>3</w:t>
      </w:r>
      <w:r w:rsidRPr="0083152D">
        <w:rPr>
          <w:noProof/>
          <w:sz w:val="28"/>
          <w:szCs w:val="28"/>
        </w:rPr>
        <w: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2835"/>
        <w:gridCol w:w="1134"/>
        <w:gridCol w:w="1134"/>
        <w:gridCol w:w="1134"/>
        <w:gridCol w:w="1276"/>
        <w:gridCol w:w="1134"/>
        <w:gridCol w:w="1100"/>
      </w:tblGrid>
      <w:tr w:rsidR="003A778F" w:rsidRPr="0083152D" w:rsidTr="00DD06E8">
        <w:trPr>
          <w:trHeight w:val="217"/>
        </w:trPr>
        <w:tc>
          <w:tcPr>
            <w:tcW w:w="2835" w:type="dxa"/>
            <w:vMerge w:val="restart"/>
            <w:shd w:val="clear" w:color="auto" w:fill="auto"/>
            <w:noWrap/>
            <w:vAlign w:val="bottom"/>
          </w:tcPr>
          <w:p w:rsidR="003A778F" w:rsidRPr="0083152D" w:rsidRDefault="003A778F" w:rsidP="00DD06E8">
            <w:pPr>
              <w:jc w:val="center"/>
              <w:rPr>
                <w:noProof/>
              </w:rPr>
            </w:pPr>
            <w:bookmarkStart w:id="6" w:name="OLE_LINK2"/>
            <w:r w:rsidRPr="0083152D">
              <w:rPr>
                <w:noProof/>
                <w:sz w:val="22"/>
                <w:szCs w:val="22"/>
              </w:rPr>
              <w:t>Основні споживачі природного газу</w:t>
            </w:r>
          </w:p>
        </w:tc>
        <w:tc>
          <w:tcPr>
            <w:tcW w:w="6912" w:type="dxa"/>
            <w:gridSpan w:val="6"/>
            <w:tcBorders>
              <w:bottom w:val="single" w:sz="4" w:space="0" w:color="auto"/>
            </w:tcBorders>
            <w:shd w:val="clear" w:color="auto" w:fill="auto"/>
            <w:noWrap/>
            <w:vAlign w:val="bottom"/>
          </w:tcPr>
          <w:p w:rsidR="003A778F" w:rsidRPr="0083152D" w:rsidRDefault="003A778F" w:rsidP="00DD06E8">
            <w:pPr>
              <w:jc w:val="center"/>
              <w:rPr>
                <w:noProof/>
              </w:rPr>
            </w:pPr>
            <w:r w:rsidRPr="0083152D">
              <w:rPr>
                <w:noProof/>
                <w:sz w:val="22"/>
                <w:szCs w:val="22"/>
              </w:rPr>
              <w:t>Роки</w:t>
            </w:r>
          </w:p>
        </w:tc>
      </w:tr>
      <w:tr w:rsidR="003A778F" w:rsidRPr="0083152D" w:rsidTr="00DD06E8">
        <w:trPr>
          <w:trHeight w:val="231"/>
        </w:trPr>
        <w:tc>
          <w:tcPr>
            <w:tcW w:w="2835" w:type="dxa"/>
            <w:vMerge/>
            <w:shd w:val="clear" w:color="auto" w:fill="auto"/>
            <w:noWrap/>
            <w:vAlign w:val="bottom"/>
          </w:tcPr>
          <w:p w:rsidR="003A778F" w:rsidRPr="0083152D" w:rsidRDefault="003A778F" w:rsidP="00DD06E8">
            <w:pPr>
              <w:jc w:val="center"/>
              <w:rPr>
                <w:noProof/>
              </w:rPr>
            </w:pPr>
          </w:p>
        </w:tc>
        <w:tc>
          <w:tcPr>
            <w:tcW w:w="1134" w:type="dxa"/>
            <w:tcBorders>
              <w:top w:val="single" w:sz="4" w:space="0" w:color="auto"/>
            </w:tcBorders>
            <w:shd w:val="clear" w:color="auto" w:fill="auto"/>
            <w:noWrap/>
            <w:vAlign w:val="bottom"/>
          </w:tcPr>
          <w:p w:rsidR="003A778F" w:rsidRPr="0083152D" w:rsidRDefault="003A778F" w:rsidP="00DD06E8">
            <w:pPr>
              <w:jc w:val="center"/>
              <w:rPr>
                <w:noProof/>
              </w:rPr>
            </w:pPr>
            <w:r w:rsidRPr="0083152D">
              <w:rPr>
                <w:noProof/>
                <w:sz w:val="22"/>
                <w:szCs w:val="22"/>
              </w:rPr>
              <w:t>2010</w:t>
            </w:r>
          </w:p>
        </w:tc>
        <w:tc>
          <w:tcPr>
            <w:tcW w:w="1134" w:type="dxa"/>
            <w:tcBorders>
              <w:top w:val="single" w:sz="4" w:space="0" w:color="auto"/>
            </w:tcBorders>
            <w:shd w:val="clear" w:color="auto" w:fill="auto"/>
            <w:noWrap/>
            <w:vAlign w:val="bottom"/>
          </w:tcPr>
          <w:p w:rsidR="003A778F" w:rsidRPr="0083152D" w:rsidRDefault="003A778F" w:rsidP="00DD06E8">
            <w:pPr>
              <w:jc w:val="center"/>
              <w:rPr>
                <w:noProof/>
              </w:rPr>
            </w:pPr>
            <w:r w:rsidRPr="0083152D">
              <w:rPr>
                <w:noProof/>
                <w:sz w:val="22"/>
                <w:szCs w:val="22"/>
              </w:rPr>
              <w:t>2011</w:t>
            </w:r>
          </w:p>
        </w:tc>
        <w:tc>
          <w:tcPr>
            <w:tcW w:w="1134" w:type="dxa"/>
            <w:tcBorders>
              <w:top w:val="single" w:sz="4" w:space="0" w:color="auto"/>
            </w:tcBorders>
            <w:shd w:val="clear" w:color="auto" w:fill="auto"/>
            <w:noWrap/>
            <w:vAlign w:val="bottom"/>
          </w:tcPr>
          <w:p w:rsidR="003A778F" w:rsidRPr="0083152D" w:rsidRDefault="003A778F" w:rsidP="00DD06E8">
            <w:pPr>
              <w:jc w:val="center"/>
              <w:rPr>
                <w:noProof/>
              </w:rPr>
            </w:pPr>
            <w:r w:rsidRPr="0083152D">
              <w:rPr>
                <w:noProof/>
                <w:sz w:val="22"/>
                <w:szCs w:val="22"/>
              </w:rPr>
              <w:t>2012</w:t>
            </w:r>
          </w:p>
        </w:tc>
        <w:tc>
          <w:tcPr>
            <w:tcW w:w="1276" w:type="dxa"/>
            <w:tcBorders>
              <w:top w:val="single" w:sz="4" w:space="0" w:color="auto"/>
            </w:tcBorders>
            <w:shd w:val="clear" w:color="auto" w:fill="auto"/>
            <w:noWrap/>
            <w:vAlign w:val="bottom"/>
          </w:tcPr>
          <w:p w:rsidR="003A778F" w:rsidRPr="0083152D" w:rsidRDefault="003A778F" w:rsidP="00DD06E8">
            <w:pPr>
              <w:jc w:val="center"/>
              <w:rPr>
                <w:noProof/>
              </w:rPr>
            </w:pPr>
            <w:r w:rsidRPr="0083152D">
              <w:rPr>
                <w:noProof/>
                <w:sz w:val="22"/>
                <w:szCs w:val="22"/>
              </w:rPr>
              <w:t>2013</w:t>
            </w:r>
          </w:p>
        </w:tc>
        <w:tc>
          <w:tcPr>
            <w:tcW w:w="1134" w:type="dxa"/>
            <w:tcBorders>
              <w:top w:val="single" w:sz="4" w:space="0" w:color="auto"/>
            </w:tcBorders>
            <w:shd w:val="clear" w:color="auto" w:fill="auto"/>
            <w:noWrap/>
            <w:vAlign w:val="bottom"/>
          </w:tcPr>
          <w:p w:rsidR="003A778F" w:rsidRPr="0083152D" w:rsidRDefault="003A778F" w:rsidP="00DD06E8">
            <w:pPr>
              <w:jc w:val="center"/>
              <w:rPr>
                <w:noProof/>
              </w:rPr>
            </w:pPr>
            <w:r w:rsidRPr="0083152D">
              <w:rPr>
                <w:noProof/>
                <w:sz w:val="22"/>
                <w:szCs w:val="22"/>
              </w:rPr>
              <w:t>2014</w:t>
            </w:r>
          </w:p>
        </w:tc>
        <w:tc>
          <w:tcPr>
            <w:tcW w:w="1100" w:type="dxa"/>
            <w:tcBorders>
              <w:top w:val="single" w:sz="4" w:space="0" w:color="auto"/>
            </w:tcBorders>
            <w:shd w:val="clear" w:color="auto" w:fill="auto"/>
            <w:noWrap/>
            <w:vAlign w:val="bottom"/>
          </w:tcPr>
          <w:p w:rsidR="003A778F" w:rsidRPr="0083152D" w:rsidRDefault="003A778F" w:rsidP="00DD06E8">
            <w:pPr>
              <w:jc w:val="center"/>
              <w:rPr>
                <w:noProof/>
              </w:rPr>
            </w:pPr>
            <w:r w:rsidRPr="0083152D">
              <w:rPr>
                <w:noProof/>
                <w:sz w:val="22"/>
                <w:szCs w:val="22"/>
              </w:rPr>
              <w:t>2015</w:t>
            </w:r>
          </w:p>
        </w:tc>
      </w:tr>
      <w:tr w:rsidR="003A778F" w:rsidRPr="0083152D" w:rsidTr="00DD06E8">
        <w:trPr>
          <w:trHeight w:val="255"/>
        </w:trPr>
        <w:tc>
          <w:tcPr>
            <w:tcW w:w="2835" w:type="dxa"/>
            <w:shd w:val="clear" w:color="auto" w:fill="auto"/>
            <w:noWrap/>
            <w:vAlign w:val="center"/>
          </w:tcPr>
          <w:p w:rsidR="003A778F" w:rsidRPr="0083152D" w:rsidRDefault="003A778F" w:rsidP="00DD06E8">
            <w:pPr>
              <w:rPr>
                <w:noProof/>
              </w:rPr>
            </w:pPr>
            <w:r w:rsidRPr="0083152D">
              <w:rPr>
                <w:noProof/>
                <w:sz w:val="22"/>
                <w:szCs w:val="22"/>
              </w:rPr>
              <w:t xml:space="preserve">Теплопостачальні підприємства </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33615,50</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36773,65</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35551,32</w:t>
            </w:r>
          </w:p>
        </w:tc>
        <w:tc>
          <w:tcPr>
            <w:tcW w:w="1276"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31067,28</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30304,47</w:t>
            </w:r>
          </w:p>
        </w:tc>
        <w:tc>
          <w:tcPr>
            <w:tcW w:w="1100"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28166,722</w:t>
            </w:r>
          </w:p>
        </w:tc>
      </w:tr>
      <w:tr w:rsidR="003A778F" w:rsidRPr="0083152D" w:rsidTr="00DD06E8">
        <w:trPr>
          <w:trHeight w:val="255"/>
        </w:trPr>
        <w:tc>
          <w:tcPr>
            <w:tcW w:w="2835" w:type="dxa"/>
            <w:shd w:val="clear" w:color="auto" w:fill="auto"/>
            <w:noWrap/>
            <w:vAlign w:val="center"/>
          </w:tcPr>
          <w:p w:rsidR="003A778F" w:rsidRPr="0083152D" w:rsidRDefault="003A778F" w:rsidP="00DD06E8">
            <w:pPr>
              <w:rPr>
                <w:noProof/>
              </w:rPr>
            </w:pPr>
            <w:r w:rsidRPr="0083152D">
              <w:rPr>
                <w:noProof/>
                <w:sz w:val="22"/>
                <w:szCs w:val="22"/>
              </w:rPr>
              <w:t>Бюджетний сектор</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560,87</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548,84</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501,08</w:t>
            </w:r>
          </w:p>
        </w:tc>
        <w:tc>
          <w:tcPr>
            <w:tcW w:w="1276"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504,49</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390,15</w:t>
            </w:r>
          </w:p>
        </w:tc>
        <w:tc>
          <w:tcPr>
            <w:tcW w:w="1100"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404,72</w:t>
            </w:r>
          </w:p>
        </w:tc>
      </w:tr>
      <w:tr w:rsidR="003A778F" w:rsidRPr="0083152D" w:rsidTr="00DD06E8">
        <w:trPr>
          <w:trHeight w:val="255"/>
        </w:trPr>
        <w:tc>
          <w:tcPr>
            <w:tcW w:w="2835" w:type="dxa"/>
            <w:shd w:val="clear" w:color="auto" w:fill="auto"/>
            <w:noWrap/>
            <w:vAlign w:val="center"/>
          </w:tcPr>
          <w:p w:rsidR="003A778F" w:rsidRPr="0083152D" w:rsidRDefault="003A778F" w:rsidP="00DD06E8">
            <w:pPr>
              <w:rPr>
                <w:noProof/>
              </w:rPr>
            </w:pPr>
            <w:r w:rsidRPr="0083152D">
              <w:rPr>
                <w:noProof/>
                <w:sz w:val="22"/>
                <w:szCs w:val="22"/>
              </w:rPr>
              <w:t>Населення</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66771,63</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65780,03</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61493,80</w:t>
            </w:r>
          </w:p>
        </w:tc>
        <w:tc>
          <w:tcPr>
            <w:tcW w:w="1276"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58825,70</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52631,00</w:t>
            </w:r>
          </w:p>
        </w:tc>
        <w:tc>
          <w:tcPr>
            <w:tcW w:w="1100"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31329,60</w:t>
            </w:r>
          </w:p>
        </w:tc>
      </w:tr>
      <w:tr w:rsidR="003A778F" w:rsidRPr="0083152D" w:rsidTr="00DD06E8">
        <w:trPr>
          <w:trHeight w:val="255"/>
        </w:trPr>
        <w:tc>
          <w:tcPr>
            <w:tcW w:w="2835" w:type="dxa"/>
            <w:shd w:val="clear" w:color="auto" w:fill="auto"/>
            <w:noWrap/>
            <w:vAlign w:val="center"/>
          </w:tcPr>
          <w:p w:rsidR="003A778F" w:rsidRPr="0083152D" w:rsidRDefault="003A778F" w:rsidP="00DD06E8">
            <w:pPr>
              <w:rPr>
                <w:noProof/>
              </w:rPr>
            </w:pPr>
            <w:r w:rsidRPr="0083152D">
              <w:rPr>
                <w:noProof/>
                <w:sz w:val="22"/>
                <w:szCs w:val="22"/>
              </w:rPr>
              <w:t>Промислові підприємства</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51811,39</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52630,00</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56258,99</w:t>
            </w:r>
          </w:p>
        </w:tc>
        <w:tc>
          <w:tcPr>
            <w:tcW w:w="1276"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50040,03</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25741,40</w:t>
            </w:r>
          </w:p>
        </w:tc>
        <w:tc>
          <w:tcPr>
            <w:tcW w:w="1100"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23740,69</w:t>
            </w:r>
          </w:p>
        </w:tc>
      </w:tr>
      <w:tr w:rsidR="003A778F" w:rsidRPr="0083152D" w:rsidTr="00DD06E8">
        <w:trPr>
          <w:trHeight w:val="255"/>
        </w:trPr>
        <w:tc>
          <w:tcPr>
            <w:tcW w:w="2835" w:type="dxa"/>
            <w:shd w:val="clear" w:color="auto" w:fill="auto"/>
            <w:noWrap/>
            <w:vAlign w:val="center"/>
          </w:tcPr>
          <w:p w:rsidR="003A778F" w:rsidRPr="0083152D" w:rsidRDefault="003A778F" w:rsidP="003A778F">
            <w:pPr>
              <w:rPr>
                <w:noProof/>
              </w:rPr>
            </w:pPr>
            <w:r w:rsidRPr="0083152D">
              <w:rPr>
                <w:noProof/>
                <w:sz w:val="22"/>
                <w:szCs w:val="22"/>
              </w:rPr>
              <w:t>Інші (сектор послуг)</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3220,33</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3300,02</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3288,23</w:t>
            </w:r>
          </w:p>
        </w:tc>
        <w:tc>
          <w:tcPr>
            <w:tcW w:w="1276"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3425,27</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1889,23</w:t>
            </w:r>
          </w:p>
        </w:tc>
        <w:tc>
          <w:tcPr>
            <w:tcW w:w="1100"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1847,64</w:t>
            </w:r>
          </w:p>
        </w:tc>
      </w:tr>
      <w:tr w:rsidR="003A778F" w:rsidRPr="0083152D" w:rsidTr="00DD06E8">
        <w:trPr>
          <w:trHeight w:val="255"/>
        </w:trPr>
        <w:tc>
          <w:tcPr>
            <w:tcW w:w="2835" w:type="dxa"/>
            <w:shd w:val="clear" w:color="auto" w:fill="auto"/>
            <w:noWrap/>
            <w:vAlign w:val="center"/>
          </w:tcPr>
          <w:p w:rsidR="003A778F" w:rsidRPr="0083152D" w:rsidRDefault="003A778F" w:rsidP="00DD06E8">
            <w:pPr>
              <w:rPr>
                <w:noProof/>
              </w:rPr>
            </w:pPr>
            <w:r w:rsidRPr="0083152D">
              <w:rPr>
                <w:noProof/>
                <w:sz w:val="22"/>
                <w:szCs w:val="22"/>
              </w:rPr>
              <w:t>Разом</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189595,21</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195806,19</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192644,74</w:t>
            </w:r>
          </w:p>
        </w:tc>
        <w:tc>
          <w:tcPr>
            <w:tcW w:w="1276"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174,930,044</w:t>
            </w:r>
          </w:p>
        </w:tc>
        <w:tc>
          <w:tcPr>
            <w:tcW w:w="1134"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141260,71</w:t>
            </w:r>
          </w:p>
        </w:tc>
        <w:tc>
          <w:tcPr>
            <w:tcW w:w="1100" w:type="dxa"/>
            <w:shd w:val="clear" w:color="auto" w:fill="auto"/>
            <w:noWrap/>
            <w:vAlign w:val="center"/>
          </w:tcPr>
          <w:p w:rsidR="003A778F" w:rsidRPr="0083152D" w:rsidRDefault="003A778F" w:rsidP="00DD06E8">
            <w:pPr>
              <w:jc w:val="center"/>
              <w:rPr>
                <w:color w:val="000000"/>
                <w:sz w:val="20"/>
                <w:szCs w:val="20"/>
              </w:rPr>
            </w:pPr>
            <w:r w:rsidRPr="0083152D">
              <w:rPr>
                <w:color w:val="000000"/>
                <w:sz w:val="20"/>
                <w:szCs w:val="20"/>
              </w:rPr>
              <w:t>113656,09</w:t>
            </w:r>
          </w:p>
        </w:tc>
      </w:tr>
      <w:bookmarkEnd w:id="6"/>
    </w:tbl>
    <w:p w:rsidR="00D4510E" w:rsidRPr="0083152D" w:rsidRDefault="00D4510E" w:rsidP="00D4510E">
      <w:pPr>
        <w:rPr>
          <w:noProof/>
          <w:sz w:val="28"/>
          <w:szCs w:val="28"/>
        </w:rPr>
      </w:pPr>
    </w:p>
    <w:p w:rsidR="00D4510E" w:rsidRPr="0083152D" w:rsidRDefault="00D4510E" w:rsidP="003A778F">
      <w:pPr>
        <w:ind w:firstLine="708"/>
        <w:jc w:val="both"/>
        <w:rPr>
          <w:noProof/>
          <w:sz w:val="28"/>
          <w:szCs w:val="28"/>
        </w:rPr>
      </w:pPr>
      <w:r w:rsidRPr="0083152D">
        <w:rPr>
          <w:noProof/>
          <w:sz w:val="28"/>
          <w:szCs w:val="28"/>
        </w:rPr>
        <w:t>Загалом всіма категоріями споживачів за 201</w:t>
      </w:r>
      <w:r w:rsidR="003A778F" w:rsidRPr="0083152D">
        <w:rPr>
          <w:noProof/>
          <w:sz w:val="28"/>
          <w:szCs w:val="28"/>
        </w:rPr>
        <w:t>5</w:t>
      </w:r>
      <w:r w:rsidRPr="0083152D">
        <w:rPr>
          <w:noProof/>
          <w:sz w:val="28"/>
          <w:szCs w:val="28"/>
        </w:rPr>
        <w:t xml:space="preserve"> рік було спожито </w:t>
      </w:r>
      <w:r w:rsidR="003A778F" w:rsidRPr="0083152D">
        <w:rPr>
          <w:noProof/>
          <w:sz w:val="28"/>
          <w:szCs w:val="28"/>
        </w:rPr>
        <w:t>113656,09 тис. м3</w:t>
      </w:r>
      <w:r w:rsidRPr="0083152D">
        <w:rPr>
          <w:noProof/>
          <w:sz w:val="28"/>
          <w:szCs w:val="28"/>
        </w:rPr>
        <w:t xml:space="preserve"> газу. Обсяги споживання газу різними групами споживачів впродовж 20</w:t>
      </w:r>
      <w:r w:rsidR="003A778F" w:rsidRPr="0083152D">
        <w:rPr>
          <w:noProof/>
          <w:sz w:val="28"/>
          <w:szCs w:val="28"/>
        </w:rPr>
        <w:t>10</w:t>
      </w:r>
      <w:r w:rsidRPr="0083152D">
        <w:rPr>
          <w:noProof/>
          <w:sz w:val="28"/>
          <w:szCs w:val="28"/>
        </w:rPr>
        <w:t>-201</w:t>
      </w:r>
      <w:r w:rsidR="003A778F" w:rsidRPr="0083152D">
        <w:rPr>
          <w:noProof/>
          <w:sz w:val="28"/>
          <w:szCs w:val="28"/>
        </w:rPr>
        <w:t>5</w:t>
      </w:r>
      <w:r w:rsidRPr="0083152D">
        <w:rPr>
          <w:noProof/>
          <w:sz w:val="28"/>
          <w:szCs w:val="28"/>
        </w:rPr>
        <w:t xml:space="preserve"> років наведено на рис. 2.8.</w:t>
      </w:r>
    </w:p>
    <w:p w:rsidR="003912BE" w:rsidRPr="0083152D" w:rsidRDefault="003912BE" w:rsidP="00FB245C">
      <w:pPr>
        <w:spacing w:line="276" w:lineRule="auto"/>
        <w:ind w:firstLine="709"/>
        <w:rPr>
          <w:noProof/>
          <w:sz w:val="28"/>
        </w:rPr>
      </w:pPr>
    </w:p>
    <w:p w:rsidR="003912BE" w:rsidRPr="0083152D" w:rsidRDefault="00DD06E8" w:rsidP="00DD06E8">
      <w:pPr>
        <w:spacing w:line="276" w:lineRule="auto"/>
        <w:rPr>
          <w:noProof/>
          <w:sz w:val="28"/>
        </w:rPr>
      </w:pPr>
      <w:r w:rsidRPr="0083152D">
        <w:rPr>
          <w:noProof/>
          <w:sz w:val="28"/>
          <w:lang w:val="ru-RU" w:eastAsia="ru-RU"/>
        </w:rPr>
        <w:drawing>
          <wp:inline distT="0" distB="0" distL="0" distR="0">
            <wp:extent cx="6083990" cy="3369365"/>
            <wp:effectExtent l="0" t="0" r="0" b="0"/>
            <wp:docPr id="36"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DD06E8" w:rsidRPr="007D4BFA" w:rsidRDefault="00DD06E8" w:rsidP="00DD06E8">
      <w:pPr>
        <w:jc w:val="center"/>
        <w:rPr>
          <w:noProof/>
          <w:sz w:val="28"/>
        </w:rPr>
      </w:pPr>
      <w:r w:rsidRPr="0083152D">
        <w:rPr>
          <w:noProof/>
          <w:sz w:val="28"/>
        </w:rPr>
        <w:t>Рис. 2.8. Споживання газу в м. Слов’янськ у 2010-2015 рр.</w:t>
      </w:r>
    </w:p>
    <w:p w:rsidR="00DD06E8" w:rsidRPr="007D4BFA" w:rsidRDefault="00DD06E8" w:rsidP="00DD06E8">
      <w:pPr>
        <w:jc w:val="center"/>
        <w:rPr>
          <w:noProof/>
          <w:sz w:val="28"/>
        </w:rPr>
      </w:pPr>
    </w:p>
    <w:p w:rsidR="00DD06E8" w:rsidRPr="007D4BFA" w:rsidRDefault="00DD06E8" w:rsidP="00DD06E8">
      <w:pPr>
        <w:rPr>
          <w:noProof/>
          <w:sz w:val="32"/>
          <w:szCs w:val="28"/>
        </w:rPr>
      </w:pPr>
      <w:r w:rsidRPr="007D4BFA">
        <w:rPr>
          <w:noProof/>
          <w:sz w:val="32"/>
          <w:szCs w:val="28"/>
          <w:lang w:val="ru-RU" w:eastAsia="ru-RU"/>
        </w:rPr>
        <w:lastRenderedPageBreak/>
        <w:drawing>
          <wp:inline distT="0" distB="0" distL="0" distR="0">
            <wp:extent cx="6191250" cy="3609975"/>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D06E8" w:rsidRPr="0083152D" w:rsidRDefault="00DD06E8" w:rsidP="00DD06E8">
      <w:pPr>
        <w:tabs>
          <w:tab w:val="left" w:pos="3532"/>
        </w:tabs>
        <w:jc w:val="center"/>
        <w:rPr>
          <w:noProof/>
          <w:sz w:val="28"/>
          <w:szCs w:val="28"/>
        </w:rPr>
      </w:pPr>
      <w:r w:rsidRPr="0083152D">
        <w:rPr>
          <w:noProof/>
          <w:sz w:val="28"/>
          <w:szCs w:val="28"/>
        </w:rPr>
        <w:t>Рис</w:t>
      </w:r>
      <w:r w:rsidR="0083152D" w:rsidRPr="0083152D">
        <w:rPr>
          <w:noProof/>
          <w:sz w:val="28"/>
          <w:szCs w:val="28"/>
        </w:rPr>
        <w:t>. 2.8</w:t>
      </w:r>
      <w:r w:rsidRPr="0083152D">
        <w:rPr>
          <w:noProof/>
          <w:sz w:val="28"/>
          <w:szCs w:val="28"/>
        </w:rPr>
        <w:t>. Динаміка зміни споживання газу за основними споживачами.</w:t>
      </w:r>
    </w:p>
    <w:p w:rsidR="00DD06E8" w:rsidRPr="0083152D" w:rsidRDefault="00DD06E8" w:rsidP="00DD06E8">
      <w:pPr>
        <w:jc w:val="center"/>
        <w:rPr>
          <w:noProof/>
          <w:sz w:val="28"/>
        </w:rPr>
      </w:pPr>
    </w:p>
    <w:p w:rsidR="003912BE" w:rsidRPr="0083152D" w:rsidRDefault="00DD06E8" w:rsidP="00FB245C">
      <w:pPr>
        <w:spacing w:line="276" w:lineRule="auto"/>
        <w:ind w:firstLine="709"/>
        <w:rPr>
          <w:noProof/>
          <w:sz w:val="28"/>
        </w:rPr>
      </w:pPr>
      <w:r w:rsidRPr="0083152D">
        <w:rPr>
          <w:noProof/>
          <w:sz w:val="28"/>
        </w:rPr>
        <w:t xml:space="preserve">Як видно з </w:t>
      </w:r>
      <w:r w:rsidRPr="0083152D">
        <w:rPr>
          <w:noProof/>
          <w:sz w:val="28"/>
          <w:szCs w:val="28"/>
        </w:rPr>
        <w:t>рис</w:t>
      </w:r>
      <w:r w:rsidR="0083152D" w:rsidRPr="0083152D">
        <w:rPr>
          <w:noProof/>
          <w:sz w:val="28"/>
          <w:szCs w:val="28"/>
        </w:rPr>
        <w:t>. 2.8</w:t>
      </w:r>
      <w:r w:rsidRPr="0083152D">
        <w:rPr>
          <w:noProof/>
          <w:sz w:val="28"/>
          <w:szCs w:val="28"/>
        </w:rPr>
        <w:t xml:space="preserve"> скорочення споживання газу відбулося за рахунок промислових споживачі</w:t>
      </w:r>
      <w:r w:rsidR="006838B5" w:rsidRPr="006838B5">
        <w:rPr>
          <w:noProof/>
          <w:color w:val="FF0000"/>
          <w:sz w:val="28"/>
          <w:szCs w:val="28"/>
        </w:rPr>
        <w:t>в</w:t>
      </w:r>
      <w:r w:rsidRPr="0083152D">
        <w:rPr>
          <w:noProof/>
          <w:sz w:val="28"/>
          <w:szCs w:val="28"/>
        </w:rPr>
        <w:t xml:space="preserve"> та за рахунок населення, а саме у 2013-2014 рр.</w:t>
      </w:r>
    </w:p>
    <w:p w:rsidR="0083152D" w:rsidRDefault="0083152D" w:rsidP="00FB245C">
      <w:pPr>
        <w:spacing w:line="276" w:lineRule="auto"/>
        <w:ind w:firstLine="709"/>
        <w:rPr>
          <w:noProof/>
          <w:sz w:val="28"/>
        </w:rPr>
      </w:pPr>
    </w:p>
    <w:p w:rsidR="00B240B4" w:rsidRPr="007D4BFA" w:rsidRDefault="00B240B4" w:rsidP="00FB245C">
      <w:pPr>
        <w:spacing w:line="276" w:lineRule="auto"/>
        <w:ind w:firstLine="709"/>
        <w:rPr>
          <w:noProof/>
          <w:sz w:val="28"/>
        </w:rPr>
      </w:pPr>
      <w:r w:rsidRPr="0083152D">
        <w:rPr>
          <w:noProof/>
          <w:sz w:val="28"/>
        </w:rPr>
        <w:t>2.1.3. Електропостачання</w:t>
      </w:r>
    </w:p>
    <w:p w:rsidR="009749E4" w:rsidRPr="001C2E8F" w:rsidRDefault="009749E4" w:rsidP="009749E4">
      <w:pPr>
        <w:ind w:firstLine="708"/>
        <w:jc w:val="both"/>
        <w:rPr>
          <w:noProof/>
          <w:sz w:val="28"/>
        </w:rPr>
      </w:pPr>
      <w:r w:rsidRPr="001C2E8F">
        <w:rPr>
          <w:noProof/>
          <w:sz w:val="28"/>
        </w:rPr>
        <w:t xml:space="preserve">Електропостачання міста </w:t>
      </w:r>
      <w:r w:rsidR="002A6925" w:rsidRPr="00F85AC4">
        <w:rPr>
          <w:sz w:val="28"/>
          <w:lang w:eastAsia="zh-CN"/>
        </w:rPr>
        <w:t>здійснює</w:t>
      </w:r>
      <w:r w:rsidRPr="001C2E8F">
        <w:rPr>
          <w:noProof/>
          <w:sz w:val="28"/>
        </w:rPr>
        <w:t xml:space="preserve">Слов’янський ЦОК ПАТ "ДТЕК Донецькобленерго". </w:t>
      </w:r>
    </w:p>
    <w:p w:rsidR="009749E4" w:rsidRPr="001C2E8F" w:rsidRDefault="009749E4" w:rsidP="009749E4">
      <w:pPr>
        <w:tabs>
          <w:tab w:val="left" w:pos="0"/>
        </w:tabs>
        <w:suppressAutoHyphens/>
        <w:spacing w:line="276" w:lineRule="auto"/>
        <w:ind w:firstLine="709"/>
        <w:jc w:val="both"/>
        <w:rPr>
          <w:noProof/>
          <w:sz w:val="28"/>
        </w:rPr>
      </w:pPr>
      <w:r w:rsidRPr="001C2E8F">
        <w:rPr>
          <w:noProof/>
          <w:sz w:val="28"/>
        </w:rPr>
        <w:t>Загальна довжина ліній електропередач складає:</w:t>
      </w:r>
    </w:p>
    <w:p w:rsidR="009749E4" w:rsidRPr="001C2E8F" w:rsidRDefault="009749E4" w:rsidP="009749E4">
      <w:pPr>
        <w:pStyle w:val="af0"/>
        <w:numPr>
          <w:ilvl w:val="0"/>
          <w:numId w:val="2"/>
        </w:numPr>
        <w:tabs>
          <w:tab w:val="left" w:pos="0"/>
        </w:tabs>
        <w:suppressAutoHyphens/>
        <w:spacing w:after="0"/>
        <w:jc w:val="both"/>
        <w:rPr>
          <w:rFonts w:ascii="Times New Roman" w:eastAsia="Times New Roman" w:hAnsi="Times New Roman" w:cs="Times New Roman"/>
          <w:noProof/>
          <w:sz w:val="28"/>
          <w:szCs w:val="24"/>
          <w:lang w:eastAsia="uk-UA"/>
        </w:rPr>
      </w:pPr>
      <w:r w:rsidRPr="001C2E8F">
        <w:rPr>
          <w:rFonts w:ascii="Times New Roman" w:eastAsia="Times New Roman" w:hAnsi="Times New Roman" w:cs="Times New Roman"/>
          <w:noProof/>
          <w:sz w:val="28"/>
          <w:szCs w:val="24"/>
          <w:lang w:eastAsia="uk-UA"/>
        </w:rPr>
        <w:t>488,235 км повітряних ліній;</w:t>
      </w:r>
    </w:p>
    <w:p w:rsidR="009749E4" w:rsidRPr="001C2E8F" w:rsidRDefault="009749E4" w:rsidP="009749E4">
      <w:pPr>
        <w:pStyle w:val="af0"/>
        <w:numPr>
          <w:ilvl w:val="0"/>
          <w:numId w:val="2"/>
        </w:numPr>
        <w:tabs>
          <w:tab w:val="left" w:pos="0"/>
        </w:tabs>
        <w:suppressAutoHyphens/>
        <w:spacing w:after="0"/>
        <w:jc w:val="both"/>
        <w:rPr>
          <w:rFonts w:ascii="Times New Roman" w:eastAsia="Times New Roman" w:hAnsi="Times New Roman" w:cs="Times New Roman"/>
          <w:noProof/>
          <w:sz w:val="28"/>
          <w:szCs w:val="24"/>
          <w:lang w:eastAsia="uk-UA"/>
        </w:rPr>
      </w:pPr>
      <w:r w:rsidRPr="001C2E8F">
        <w:rPr>
          <w:rFonts w:ascii="Times New Roman" w:eastAsia="Times New Roman" w:hAnsi="Times New Roman" w:cs="Times New Roman"/>
          <w:noProof/>
          <w:sz w:val="28"/>
          <w:szCs w:val="24"/>
          <w:lang w:eastAsia="uk-UA"/>
        </w:rPr>
        <w:t>93,865 км кабельних ліній та ліній електропередач.</w:t>
      </w:r>
    </w:p>
    <w:p w:rsidR="009749E4" w:rsidRPr="0083152D" w:rsidRDefault="009749E4" w:rsidP="009749E4">
      <w:pPr>
        <w:tabs>
          <w:tab w:val="left" w:pos="0"/>
        </w:tabs>
        <w:suppressAutoHyphens/>
        <w:spacing w:line="276" w:lineRule="auto"/>
        <w:ind w:firstLine="709"/>
        <w:jc w:val="both"/>
        <w:rPr>
          <w:noProof/>
          <w:sz w:val="28"/>
        </w:rPr>
      </w:pPr>
      <w:r w:rsidRPr="001C2E8F">
        <w:rPr>
          <w:noProof/>
          <w:sz w:val="28"/>
        </w:rPr>
        <w:t xml:space="preserve">В </w:t>
      </w:r>
      <w:r w:rsidRPr="0083152D">
        <w:rPr>
          <w:noProof/>
          <w:sz w:val="28"/>
        </w:rPr>
        <w:t>експлуатації знаходяться 277 підстанцій загальною трансформаторною потужністю 97,01 тис. кВт.</w:t>
      </w:r>
    </w:p>
    <w:p w:rsidR="009749E4" w:rsidRDefault="009749E4" w:rsidP="009749E4">
      <w:pPr>
        <w:ind w:firstLine="708"/>
        <w:jc w:val="both"/>
        <w:rPr>
          <w:noProof/>
          <w:sz w:val="28"/>
        </w:rPr>
      </w:pPr>
      <w:r w:rsidRPr="0083152D">
        <w:rPr>
          <w:noProof/>
          <w:sz w:val="28"/>
        </w:rPr>
        <w:t>Споживання електроенергії споживачами всіх категорій міста за 2010-2015 рік приведено у таблиці 2.</w:t>
      </w:r>
      <w:r w:rsidR="0083152D" w:rsidRPr="0083152D">
        <w:rPr>
          <w:noProof/>
          <w:sz w:val="28"/>
        </w:rPr>
        <w:t>9</w:t>
      </w:r>
      <w:r w:rsidRPr="0083152D">
        <w:rPr>
          <w:noProof/>
          <w:sz w:val="28"/>
        </w:rPr>
        <w:t>. та на графіку 2.13.</w:t>
      </w:r>
    </w:p>
    <w:p w:rsidR="0083152D" w:rsidRPr="0083152D" w:rsidRDefault="0083152D" w:rsidP="009749E4">
      <w:pPr>
        <w:ind w:firstLine="708"/>
        <w:jc w:val="both"/>
        <w:rPr>
          <w:noProof/>
          <w:sz w:val="28"/>
        </w:rPr>
      </w:pPr>
    </w:p>
    <w:p w:rsidR="0096612D" w:rsidRPr="0083152D" w:rsidRDefault="0096612D" w:rsidP="0083152D">
      <w:pPr>
        <w:ind w:firstLine="708"/>
        <w:jc w:val="right"/>
        <w:rPr>
          <w:noProof/>
          <w:sz w:val="28"/>
          <w:szCs w:val="28"/>
        </w:rPr>
      </w:pPr>
      <w:r w:rsidRPr="0083152D">
        <w:rPr>
          <w:noProof/>
          <w:sz w:val="28"/>
          <w:szCs w:val="28"/>
        </w:rPr>
        <w:t>Таблиця 2.</w:t>
      </w:r>
      <w:r w:rsidR="0083152D" w:rsidRPr="0083152D">
        <w:rPr>
          <w:noProof/>
          <w:sz w:val="28"/>
          <w:szCs w:val="28"/>
        </w:rPr>
        <w:t>9</w:t>
      </w:r>
    </w:p>
    <w:p w:rsidR="0096612D" w:rsidRPr="0083152D" w:rsidRDefault="0096612D" w:rsidP="0096612D">
      <w:pPr>
        <w:jc w:val="center"/>
        <w:rPr>
          <w:noProof/>
          <w:sz w:val="28"/>
        </w:rPr>
      </w:pPr>
      <w:r w:rsidRPr="0083152D">
        <w:rPr>
          <w:noProof/>
          <w:sz w:val="28"/>
        </w:rPr>
        <w:t>Споживання електроенергії споживачами всіх категорій міста за 2010-2015 рр.</w:t>
      </w:r>
      <w:r w:rsidR="00112461" w:rsidRPr="0083152D">
        <w:rPr>
          <w:noProof/>
          <w:sz w:val="28"/>
        </w:rPr>
        <w:t>(тис. кВт</w:t>
      </w:r>
      <w:r w:rsidR="00112461" w:rsidRPr="0083152D">
        <w:rPr>
          <w:noProof/>
          <w:color w:val="000000"/>
          <w:sz w:val="28"/>
          <w:szCs w:val="22"/>
        </w:rPr>
        <w:t>·</w:t>
      </w:r>
      <w:r w:rsidR="00112461" w:rsidRPr="0083152D">
        <w:rPr>
          <w:noProof/>
          <w:sz w:val="28"/>
        </w:rPr>
        <w:t>год)</w:t>
      </w:r>
    </w:p>
    <w:tbl>
      <w:tblPr>
        <w:tblW w:w="9765" w:type="dxa"/>
        <w:tblInd w:w="93" w:type="dxa"/>
        <w:tblLayout w:type="fixed"/>
        <w:tblLook w:val="04A0"/>
      </w:tblPr>
      <w:tblGrid>
        <w:gridCol w:w="582"/>
        <w:gridCol w:w="3261"/>
        <w:gridCol w:w="992"/>
        <w:gridCol w:w="992"/>
        <w:gridCol w:w="992"/>
        <w:gridCol w:w="993"/>
        <w:gridCol w:w="995"/>
        <w:gridCol w:w="958"/>
      </w:tblGrid>
      <w:tr w:rsidR="00112461" w:rsidRPr="0083152D" w:rsidTr="00112461">
        <w:trPr>
          <w:trHeight w:val="434"/>
        </w:trPr>
        <w:tc>
          <w:tcPr>
            <w:tcW w:w="582" w:type="dxa"/>
            <w:vMerge w:val="restart"/>
            <w:tcBorders>
              <w:top w:val="single" w:sz="8" w:space="0" w:color="auto"/>
              <w:left w:val="single" w:sz="8" w:space="0" w:color="auto"/>
              <w:right w:val="single" w:sz="8" w:space="0" w:color="auto"/>
            </w:tcBorders>
            <w:vAlign w:val="center"/>
          </w:tcPr>
          <w:p w:rsidR="00112461" w:rsidRPr="0083152D" w:rsidRDefault="00112461" w:rsidP="00112461">
            <w:pPr>
              <w:jc w:val="center"/>
              <w:rPr>
                <w:noProof/>
                <w:color w:val="000000"/>
              </w:rPr>
            </w:pPr>
            <w:r w:rsidRPr="0083152D">
              <w:rPr>
                <w:noProof/>
                <w:color w:val="000000"/>
              </w:rPr>
              <w:t>№</w:t>
            </w:r>
          </w:p>
        </w:tc>
        <w:tc>
          <w:tcPr>
            <w:tcW w:w="326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112461" w:rsidRPr="0083152D" w:rsidRDefault="00112461" w:rsidP="00112461">
            <w:pPr>
              <w:jc w:val="center"/>
              <w:rPr>
                <w:noProof/>
                <w:color w:val="000000"/>
              </w:rPr>
            </w:pPr>
            <w:r w:rsidRPr="0083152D">
              <w:rPr>
                <w:noProof/>
                <w:color w:val="000000"/>
              </w:rPr>
              <w:t>Найменування</w:t>
            </w:r>
          </w:p>
        </w:tc>
        <w:tc>
          <w:tcPr>
            <w:tcW w:w="5922" w:type="dxa"/>
            <w:gridSpan w:val="6"/>
            <w:tcBorders>
              <w:top w:val="single" w:sz="8" w:space="0" w:color="auto"/>
              <w:left w:val="nil"/>
              <w:bottom w:val="single" w:sz="8" w:space="0" w:color="auto"/>
              <w:right w:val="single" w:sz="8" w:space="0" w:color="auto"/>
            </w:tcBorders>
            <w:shd w:val="clear" w:color="auto" w:fill="auto"/>
            <w:vAlign w:val="center"/>
            <w:hideMark/>
          </w:tcPr>
          <w:p w:rsidR="00112461" w:rsidRPr="0083152D" w:rsidRDefault="00112461" w:rsidP="00112461">
            <w:pPr>
              <w:jc w:val="center"/>
              <w:rPr>
                <w:noProof/>
                <w:color w:val="000000"/>
              </w:rPr>
            </w:pPr>
            <w:r w:rsidRPr="0083152D">
              <w:rPr>
                <w:noProof/>
                <w:color w:val="000000"/>
              </w:rPr>
              <w:t>Роки</w:t>
            </w:r>
          </w:p>
        </w:tc>
      </w:tr>
      <w:tr w:rsidR="00112461" w:rsidRPr="0083152D" w:rsidTr="00112461">
        <w:trPr>
          <w:trHeight w:val="330"/>
        </w:trPr>
        <w:tc>
          <w:tcPr>
            <w:tcW w:w="582" w:type="dxa"/>
            <w:vMerge/>
            <w:tcBorders>
              <w:left w:val="single" w:sz="8" w:space="0" w:color="auto"/>
              <w:bottom w:val="single" w:sz="8" w:space="0" w:color="000000"/>
              <w:right w:val="single" w:sz="8" w:space="0" w:color="auto"/>
            </w:tcBorders>
            <w:vAlign w:val="center"/>
          </w:tcPr>
          <w:p w:rsidR="00112461" w:rsidRPr="0083152D" w:rsidRDefault="00112461" w:rsidP="00112461">
            <w:pPr>
              <w:jc w:val="center"/>
              <w:rPr>
                <w:noProof/>
                <w:color w:val="000000"/>
              </w:rPr>
            </w:pPr>
          </w:p>
        </w:tc>
        <w:tc>
          <w:tcPr>
            <w:tcW w:w="3261" w:type="dxa"/>
            <w:vMerge/>
            <w:tcBorders>
              <w:top w:val="single" w:sz="8" w:space="0" w:color="auto"/>
              <w:left w:val="single" w:sz="8" w:space="0" w:color="auto"/>
              <w:bottom w:val="single" w:sz="8" w:space="0" w:color="000000"/>
              <w:right w:val="single" w:sz="8" w:space="0" w:color="auto"/>
            </w:tcBorders>
            <w:vAlign w:val="center"/>
            <w:hideMark/>
          </w:tcPr>
          <w:p w:rsidR="00112461" w:rsidRPr="0083152D" w:rsidRDefault="00112461" w:rsidP="00112461">
            <w:pPr>
              <w:jc w:val="center"/>
              <w:rPr>
                <w:noProof/>
                <w:color w:val="000000"/>
              </w:rPr>
            </w:pPr>
          </w:p>
        </w:tc>
        <w:tc>
          <w:tcPr>
            <w:tcW w:w="992" w:type="dxa"/>
            <w:tcBorders>
              <w:top w:val="nil"/>
              <w:left w:val="nil"/>
              <w:bottom w:val="single" w:sz="8" w:space="0" w:color="auto"/>
              <w:right w:val="single" w:sz="8" w:space="0" w:color="auto"/>
            </w:tcBorders>
            <w:shd w:val="clear" w:color="auto" w:fill="auto"/>
            <w:vAlign w:val="center"/>
            <w:hideMark/>
          </w:tcPr>
          <w:p w:rsidR="00112461" w:rsidRPr="0083152D" w:rsidRDefault="00112461" w:rsidP="00112461">
            <w:pPr>
              <w:jc w:val="center"/>
              <w:rPr>
                <w:noProof/>
                <w:color w:val="000000"/>
              </w:rPr>
            </w:pPr>
            <w:r w:rsidRPr="0083152D">
              <w:rPr>
                <w:noProof/>
                <w:color w:val="000000"/>
              </w:rPr>
              <w:t>2010</w:t>
            </w:r>
          </w:p>
        </w:tc>
        <w:tc>
          <w:tcPr>
            <w:tcW w:w="992" w:type="dxa"/>
            <w:tcBorders>
              <w:top w:val="nil"/>
              <w:left w:val="nil"/>
              <w:bottom w:val="single" w:sz="8" w:space="0" w:color="auto"/>
              <w:right w:val="single" w:sz="8" w:space="0" w:color="auto"/>
            </w:tcBorders>
            <w:shd w:val="clear" w:color="auto" w:fill="auto"/>
            <w:vAlign w:val="center"/>
            <w:hideMark/>
          </w:tcPr>
          <w:p w:rsidR="00112461" w:rsidRPr="0083152D" w:rsidRDefault="00112461" w:rsidP="00112461">
            <w:pPr>
              <w:jc w:val="center"/>
              <w:rPr>
                <w:noProof/>
                <w:color w:val="000000"/>
              </w:rPr>
            </w:pPr>
            <w:r w:rsidRPr="0083152D">
              <w:rPr>
                <w:noProof/>
                <w:color w:val="000000"/>
              </w:rPr>
              <w:t>2011</w:t>
            </w:r>
          </w:p>
        </w:tc>
        <w:tc>
          <w:tcPr>
            <w:tcW w:w="992" w:type="dxa"/>
            <w:tcBorders>
              <w:top w:val="nil"/>
              <w:left w:val="nil"/>
              <w:bottom w:val="single" w:sz="8" w:space="0" w:color="auto"/>
              <w:right w:val="single" w:sz="8" w:space="0" w:color="auto"/>
            </w:tcBorders>
            <w:shd w:val="clear" w:color="auto" w:fill="auto"/>
            <w:vAlign w:val="center"/>
            <w:hideMark/>
          </w:tcPr>
          <w:p w:rsidR="00112461" w:rsidRPr="0083152D" w:rsidRDefault="00112461" w:rsidP="00112461">
            <w:pPr>
              <w:jc w:val="center"/>
              <w:rPr>
                <w:noProof/>
                <w:color w:val="000000"/>
              </w:rPr>
            </w:pPr>
            <w:r w:rsidRPr="0083152D">
              <w:rPr>
                <w:noProof/>
                <w:color w:val="000000"/>
              </w:rPr>
              <w:t>2012</w:t>
            </w:r>
          </w:p>
        </w:tc>
        <w:tc>
          <w:tcPr>
            <w:tcW w:w="993" w:type="dxa"/>
            <w:tcBorders>
              <w:top w:val="nil"/>
              <w:left w:val="nil"/>
              <w:bottom w:val="single" w:sz="8" w:space="0" w:color="auto"/>
              <w:right w:val="single" w:sz="8" w:space="0" w:color="auto"/>
            </w:tcBorders>
            <w:shd w:val="clear" w:color="auto" w:fill="auto"/>
            <w:vAlign w:val="center"/>
            <w:hideMark/>
          </w:tcPr>
          <w:p w:rsidR="00112461" w:rsidRPr="0083152D" w:rsidRDefault="00112461" w:rsidP="00112461">
            <w:pPr>
              <w:jc w:val="center"/>
              <w:rPr>
                <w:noProof/>
                <w:color w:val="000000"/>
              </w:rPr>
            </w:pPr>
            <w:r w:rsidRPr="0083152D">
              <w:rPr>
                <w:noProof/>
                <w:color w:val="000000"/>
              </w:rPr>
              <w:t>2013</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83152D" w:rsidRDefault="00112461" w:rsidP="00112461">
            <w:pPr>
              <w:jc w:val="center"/>
              <w:rPr>
                <w:noProof/>
                <w:color w:val="000000"/>
              </w:rPr>
            </w:pPr>
            <w:r w:rsidRPr="0083152D">
              <w:rPr>
                <w:noProof/>
                <w:color w:val="000000"/>
              </w:rPr>
              <w:t>2014</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83152D" w:rsidRDefault="00112461" w:rsidP="00112461">
            <w:pPr>
              <w:jc w:val="center"/>
              <w:rPr>
                <w:noProof/>
                <w:color w:val="000000"/>
              </w:rPr>
            </w:pPr>
            <w:r w:rsidRPr="0083152D">
              <w:rPr>
                <w:noProof/>
                <w:color w:val="000000"/>
              </w:rPr>
              <w:t>2015</w:t>
            </w:r>
          </w:p>
        </w:tc>
      </w:tr>
      <w:tr w:rsidR="0083152D" w:rsidRPr="007D4BFA" w:rsidTr="0083152D">
        <w:trPr>
          <w:trHeight w:val="330"/>
        </w:trPr>
        <w:tc>
          <w:tcPr>
            <w:tcW w:w="582" w:type="dxa"/>
            <w:tcBorders>
              <w:top w:val="nil"/>
              <w:left w:val="single" w:sz="8" w:space="0" w:color="auto"/>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bCs/>
                <w:noProof/>
              </w:rPr>
            </w:pPr>
            <w:r w:rsidRPr="0083152D">
              <w:rPr>
                <w:bCs/>
                <w:noProof/>
              </w:rPr>
              <w:t>1</w:t>
            </w:r>
          </w:p>
        </w:tc>
        <w:tc>
          <w:tcPr>
            <w:tcW w:w="3261" w:type="dxa"/>
            <w:tcBorders>
              <w:top w:val="nil"/>
              <w:left w:val="single" w:sz="8" w:space="0" w:color="auto"/>
              <w:bottom w:val="single" w:sz="8" w:space="0" w:color="auto"/>
              <w:right w:val="single" w:sz="8" w:space="0" w:color="auto"/>
            </w:tcBorders>
            <w:shd w:val="clear" w:color="auto" w:fill="BFBFBF" w:themeFill="background1" w:themeFillShade="BF"/>
            <w:noWrap/>
            <w:vAlign w:val="center"/>
          </w:tcPr>
          <w:p w:rsidR="0083152D" w:rsidRPr="0083152D" w:rsidRDefault="0083152D" w:rsidP="0083152D">
            <w:pPr>
              <w:jc w:val="center"/>
              <w:rPr>
                <w:noProof/>
                <w:color w:val="000000"/>
              </w:rPr>
            </w:pPr>
            <w:r w:rsidRPr="0083152D">
              <w:rPr>
                <w:noProof/>
                <w:color w:val="000000"/>
              </w:rPr>
              <w:t>2</w:t>
            </w:r>
          </w:p>
        </w:tc>
        <w:tc>
          <w:tcPr>
            <w:tcW w:w="992" w:type="dxa"/>
            <w:tcBorders>
              <w:top w:val="nil"/>
              <w:left w:val="nil"/>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noProof/>
              </w:rPr>
            </w:pPr>
            <w:r w:rsidRPr="0083152D">
              <w:rPr>
                <w:noProof/>
              </w:rPr>
              <w:t>3</w:t>
            </w:r>
          </w:p>
        </w:tc>
        <w:tc>
          <w:tcPr>
            <w:tcW w:w="992" w:type="dxa"/>
            <w:tcBorders>
              <w:top w:val="nil"/>
              <w:left w:val="nil"/>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noProof/>
              </w:rPr>
            </w:pPr>
            <w:r w:rsidRPr="0083152D">
              <w:rPr>
                <w:noProof/>
              </w:rPr>
              <w:t>4</w:t>
            </w:r>
          </w:p>
        </w:tc>
        <w:tc>
          <w:tcPr>
            <w:tcW w:w="992" w:type="dxa"/>
            <w:tcBorders>
              <w:top w:val="nil"/>
              <w:left w:val="nil"/>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noProof/>
              </w:rPr>
            </w:pPr>
            <w:r w:rsidRPr="0083152D">
              <w:rPr>
                <w:noProof/>
              </w:rPr>
              <w:t>5</w:t>
            </w:r>
          </w:p>
        </w:tc>
        <w:tc>
          <w:tcPr>
            <w:tcW w:w="993" w:type="dxa"/>
            <w:tcBorders>
              <w:top w:val="nil"/>
              <w:left w:val="nil"/>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noProof/>
              </w:rPr>
            </w:pPr>
            <w:r w:rsidRPr="0083152D">
              <w:rPr>
                <w:noProof/>
              </w:rPr>
              <w:t>6</w:t>
            </w:r>
          </w:p>
        </w:tc>
        <w:tc>
          <w:tcPr>
            <w:tcW w:w="995" w:type="dxa"/>
            <w:tcBorders>
              <w:top w:val="nil"/>
              <w:left w:val="nil"/>
              <w:bottom w:val="single" w:sz="8" w:space="0" w:color="auto"/>
              <w:right w:val="single" w:sz="8" w:space="0" w:color="auto"/>
            </w:tcBorders>
            <w:shd w:val="clear" w:color="auto" w:fill="BFBFBF" w:themeFill="background1" w:themeFillShade="BF"/>
            <w:noWrap/>
            <w:vAlign w:val="center"/>
          </w:tcPr>
          <w:p w:rsidR="0083152D" w:rsidRPr="0083152D" w:rsidRDefault="0083152D" w:rsidP="0083152D">
            <w:pPr>
              <w:jc w:val="center"/>
              <w:rPr>
                <w:noProof/>
              </w:rPr>
            </w:pPr>
            <w:r w:rsidRPr="0083152D">
              <w:rPr>
                <w:noProof/>
              </w:rPr>
              <w:t>7</w:t>
            </w:r>
          </w:p>
        </w:tc>
        <w:tc>
          <w:tcPr>
            <w:tcW w:w="958" w:type="dxa"/>
            <w:tcBorders>
              <w:top w:val="nil"/>
              <w:left w:val="nil"/>
              <w:bottom w:val="single" w:sz="8" w:space="0" w:color="auto"/>
              <w:right w:val="single" w:sz="8" w:space="0" w:color="auto"/>
            </w:tcBorders>
            <w:shd w:val="clear" w:color="auto" w:fill="BFBFBF" w:themeFill="background1" w:themeFillShade="BF"/>
            <w:noWrap/>
            <w:vAlign w:val="center"/>
          </w:tcPr>
          <w:p w:rsidR="0083152D" w:rsidRPr="0083152D" w:rsidRDefault="0083152D" w:rsidP="0083152D">
            <w:pPr>
              <w:jc w:val="center"/>
              <w:rPr>
                <w:noProof/>
              </w:rPr>
            </w:pPr>
            <w:r w:rsidRPr="0083152D">
              <w:rPr>
                <w:noProof/>
              </w:rPr>
              <w:t>8</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83152D" w:rsidRDefault="00112461" w:rsidP="00112461">
            <w:pPr>
              <w:pStyle w:val="Bodytext20"/>
              <w:shd w:val="clear" w:color="auto" w:fill="auto"/>
              <w:jc w:val="center"/>
              <w:rPr>
                <w:sz w:val="24"/>
                <w:szCs w:val="24"/>
              </w:rPr>
            </w:pPr>
            <w:r w:rsidRPr="0083152D">
              <w:rPr>
                <w:rStyle w:val="Bodytext2Calibri105ptBold"/>
                <w:rFonts w:ascii="Times New Roman" w:hAnsi="Times New Roman" w:cs="Times New Roman"/>
                <w:sz w:val="24"/>
                <w:szCs w:val="24"/>
              </w:rPr>
              <w:t>1</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83152D" w:rsidRDefault="00112461" w:rsidP="00112461">
            <w:pPr>
              <w:rPr>
                <w:noProof/>
                <w:color w:val="000000"/>
              </w:rPr>
            </w:pPr>
            <w:r w:rsidRPr="0083152D">
              <w:rPr>
                <w:noProof/>
                <w:color w:val="000000"/>
              </w:rPr>
              <w:t>Комунальні підприємства</w:t>
            </w:r>
          </w:p>
        </w:tc>
        <w:tc>
          <w:tcPr>
            <w:tcW w:w="992" w:type="dxa"/>
            <w:tcBorders>
              <w:top w:val="nil"/>
              <w:left w:val="nil"/>
              <w:bottom w:val="single" w:sz="8" w:space="0" w:color="auto"/>
              <w:right w:val="single" w:sz="8" w:space="0" w:color="auto"/>
            </w:tcBorders>
            <w:shd w:val="clear" w:color="auto" w:fill="auto"/>
            <w:vAlign w:val="center"/>
            <w:hideMark/>
          </w:tcPr>
          <w:p w:rsidR="00112461" w:rsidRPr="0083152D" w:rsidRDefault="00112461" w:rsidP="00112461">
            <w:pPr>
              <w:pStyle w:val="Bodytext20"/>
              <w:shd w:val="clear" w:color="auto" w:fill="auto"/>
              <w:jc w:val="center"/>
              <w:rPr>
                <w:sz w:val="24"/>
                <w:szCs w:val="24"/>
              </w:rPr>
            </w:pPr>
            <w:r w:rsidRPr="0083152D">
              <w:rPr>
                <w:rStyle w:val="Bodytext2Calibri105pt"/>
                <w:rFonts w:ascii="Times New Roman" w:hAnsi="Times New Roman" w:cs="Times New Roman"/>
                <w:sz w:val="24"/>
                <w:szCs w:val="24"/>
              </w:rPr>
              <w:t>21771</w:t>
            </w:r>
          </w:p>
        </w:tc>
        <w:tc>
          <w:tcPr>
            <w:tcW w:w="992" w:type="dxa"/>
            <w:tcBorders>
              <w:top w:val="nil"/>
              <w:left w:val="nil"/>
              <w:bottom w:val="single" w:sz="8" w:space="0" w:color="auto"/>
              <w:right w:val="single" w:sz="8" w:space="0" w:color="auto"/>
            </w:tcBorders>
            <w:shd w:val="clear" w:color="auto" w:fill="auto"/>
            <w:vAlign w:val="center"/>
            <w:hideMark/>
          </w:tcPr>
          <w:p w:rsidR="00112461" w:rsidRPr="0083152D" w:rsidRDefault="00112461" w:rsidP="00112461">
            <w:pPr>
              <w:pStyle w:val="Bodytext20"/>
              <w:shd w:val="clear" w:color="auto" w:fill="auto"/>
              <w:jc w:val="center"/>
              <w:rPr>
                <w:sz w:val="24"/>
                <w:szCs w:val="24"/>
              </w:rPr>
            </w:pPr>
            <w:r w:rsidRPr="0083152D">
              <w:rPr>
                <w:rStyle w:val="Bodytext2Calibri105pt"/>
                <w:rFonts w:ascii="Times New Roman" w:hAnsi="Times New Roman" w:cs="Times New Roman"/>
                <w:sz w:val="24"/>
                <w:szCs w:val="24"/>
              </w:rPr>
              <w:t>22400</w:t>
            </w:r>
          </w:p>
        </w:tc>
        <w:tc>
          <w:tcPr>
            <w:tcW w:w="992" w:type="dxa"/>
            <w:tcBorders>
              <w:top w:val="nil"/>
              <w:left w:val="nil"/>
              <w:bottom w:val="single" w:sz="8" w:space="0" w:color="auto"/>
              <w:right w:val="single" w:sz="8" w:space="0" w:color="auto"/>
            </w:tcBorders>
            <w:shd w:val="clear" w:color="auto" w:fill="auto"/>
            <w:vAlign w:val="center"/>
            <w:hideMark/>
          </w:tcPr>
          <w:p w:rsidR="00112461" w:rsidRPr="0083152D" w:rsidRDefault="00112461" w:rsidP="00112461">
            <w:pPr>
              <w:pStyle w:val="Bodytext20"/>
              <w:shd w:val="clear" w:color="auto" w:fill="auto"/>
              <w:jc w:val="center"/>
              <w:rPr>
                <w:sz w:val="24"/>
                <w:szCs w:val="24"/>
              </w:rPr>
            </w:pPr>
            <w:r w:rsidRPr="0083152D">
              <w:rPr>
                <w:rStyle w:val="Bodytext2Calibri105pt"/>
                <w:rFonts w:ascii="Times New Roman" w:hAnsi="Times New Roman" w:cs="Times New Roman"/>
                <w:sz w:val="24"/>
                <w:szCs w:val="24"/>
              </w:rPr>
              <w:t>22947</w:t>
            </w:r>
          </w:p>
        </w:tc>
        <w:tc>
          <w:tcPr>
            <w:tcW w:w="993" w:type="dxa"/>
            <w:tcBorders>
              <w:top w:val="nil"/>
              <w:left w:val="nil"/>
              <w:bottom w:val="single" w:sz="8" w:space="0" w:color="auto"/>
              <w:right w:val="single" w:sz="8" w:space="0" w:color="auto"/>
            </w:tcBorders>
            <w:shd w:val="clear" w:color="auto" w:fill="auto"/>
            <w:vAlign w:val="center"/>
            <w:hideMark/>
          </w:tcPr>
          <w:p w:rsidR="00112461" w:rsidRPr="0083152D" w:rsidRDefault="00112461" w:rsidP="00112461">
            <w:pPr>
              <w:pStyle w:val="Bodytext20"/>
              <w:shd w:val="clear" w:color="auto" w:fill="auto"/>
              <w:jc w:val="center"/>
              <w:rPr>
                <w:sz w:val="24"/>
                <w:szCs w:val="24"/>
              </w:rPr>
            </w:pPr>
            <w:r w:rsidRPr="0083152D">
              <w:rPr>
                <w:rStyle w:val="Bodytext2Calibri105pt"/>
                <w:rFonts w:ascii="Times New Roman" w:hAnsi="Times New Roman" w:cs="Times New Roman"/>
                <w:sz w:val="24"/>
                <w:szCs w:val="24"/>
              </w:rPr>
              <w:t>23362</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83152D" w:rsidRDefault="00112461" w:rsidP="00112461">
            <w:pPr>
              <w:pStyle w:val="Bodytext20"/>
              <w:shd w:val="clear" w:color="auto" w:fill="auto"/>
              <w:jc w:val="center"/>
              <w:rPr>
                <w:sz w:val="24"/>
                <w:szCs w:val="24"/>
              </w:rPr>
            </w:pPr>
            <w:r w:rsidRPr="0083152D">
              <w:rPr>
                <w:rStyle w:val="Bodytext2Calibri105pt"/>
                <w:rFonts w:ascii="Times New Roman" w:hAnsi="Times New Roman" w:cs="Times New Roman"/>
                <w:sz w:val="24"/>
                <w:szCs w:val="24"/>
              </w:rPr>
              <w:t>20248</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83152D">
              <w:rPr>
                <w:rStyle w:val="Bodytext2Calibri105pt"/>
                <w:rFonts w:ascii="Times New Roman" w:hAnsi="Times New Roman" w:cs="Times New Roman"/>
                <w:sz w:val="24"/>
                <w:szCs w:val="24"/>
              </w:rPr>
              <w:t>21730</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1.1</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rPr>
                <w:sz w:val="24"/>
                <w:szCs w:val="24"/>
              </w:rPr>
            </w:pPr>
            <w:r w:rsidRPr="007D4BFA">
              <w:rPr>
                <w:rStyle w:val="Bodytext2Calibri105pt"/>
                <w:rFonts w:ascii="Times New Roman" w:hAnsi="Times New Roman" w:cs="Times New Roman"/>
                <w:sz w:val="24"/>
                <w:szCs w:val="24"/>
              </w:rPr>
              <w:t>КП "Слов'янське тролейбу</w:t>
            </w:r>
            <w:r w:rsidRPr="007D4BFA">
              <w:rPr>
                <w:rStyle w:val="Bodytext2Calibri105pt"/>
                <w:rFonts w:ascii="Times New Roman" w:hAnsi="Times New Roman" w:cs="Times New Roman"/>
                <w:sz w:val="24"/>
                <w:szCs w:val="24"/>
              </w:rPr>
              <w:t>с</w:t>
            </w:r>
            <w:r w:rsidRPr="007D4BFA">
              <w:rPr>
                <w:rStyle w:val="Bodytext2Calibri105pt"/>
                <w:rFonts w:ascii="Times New Roman" w:hAnsi="Times New Roman" w:cs="Times New Roman"/>
                <w:sz w:val="24"/>
                <w:szCs w:val="24"/>
              </w:rPr>
              <w:t>не управління"</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1325</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1661</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1918</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2207</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1853</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2311</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1.2</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2A6925">
            <w:pPr>
              <w:pStyle w:val="Bodytext20"/>
              <w:shd w:val="clear" w:color="auto" w:fill="auto"/>
              <w:rPr>
                <w:sz w:val="24"/>
                <w:szCs w:val="24"/>
              </w:rPr>
            </w:pPr>
            <w:r w:rsidRPr="007D4BFA">
              <w:rPr>
                <w:rStyle w:val="Bodytext2Calibri105pt"/>
                <w:rFonts w:ascii="Times New Roman" w:hAnsi="Times New Roman" w:cs="Times New Roman"/>
                <w:sz w:val="24"/>
                <w:szCs w:val="24"/>
              </w:rPr>
              <w:t xml:space="preserve">КП </w:t>
            </w:r>
            <w:r w:rsidRPr="00F85AC4">
              <w:rPr>
                <w:rStyle w:val="Bodytext2Calibri105pt"/>
                <w:rFonts w:ascii="Times New Roman" w:hAnsi="Times New Roman" w:cs="Times New Roman"/>
                <w:color w:val="auto"/>
                <w:sz w:val="24"/>
                <w:szCs w:val="24"/>
              </w:rPr>
              <w:t>"</w:t>
            </w:r>
            <w:proofErr w:type="spellStart"/>
            <w:r w:rsidRPr="00F85AC4">
              <w:rPr>
                <w:rStyle w:val="Bodytext2Calibri105pt"/>
                <w:rFonts w:ascii="Times New Roman" w:hAnsi="Times New Roman" w:cs="Times New Roman"/>
                <w:color w:val="auto"/>
                <w:sz w:val="24"/>
                <w:szCs w:val="24"/>
              </w:rPr>
              <w:t>Слов</w:t>
            </w:r>
            <w:r w:rsidR="002A6925" w:rsidRPr="00F85AC4">
              <w:rPr>
                <w:rStyle w:val="Bodytext2Calibri105pt"/>
                <w:rFonts w:ascii="Times New Roman" w:hAnsi="Times New Roman" w:cs="Times New Roman"/>
                <w:color w:val="auto"/>
                <w:sz w:val="24"/>
                <w:szCs w:val="24"/>
              </w:rPr>
              <w:t>міськ</w:t>
            </w:r>
            <w:r w:rsidRPr="00F85AC4">
              <w:rPr>
                <w:rStyle w:val="Bodytext2Calibri105pt"/>
                <w:rFonts w:ascii="Times New Roman" w:hAnsi="Times New Roman" w:cs="Times New Roman"/>
                <w:color w:val="auto"/>
                <w:sz w:val="24"/>
                <w:szCs w:val="24"/>
              </w:rPr>
              <w:t>водоканал</w:t>
            </w:r>
            <w:proofErr w:type="spellEnd"/>
            <w:r w:rsidRPr="00F85AC4">
              <w:rPr>
                <w:rStyle w:val="Bodytext2Calibri105pt"/>
                <w:rFonts w:ascii="Times New Roman" w:hAnsi="Times New Roman" w:cs="Times New Roman"/>
                <w:color w:val="auto"/>
                <w:sz w:val="24"/>
                <w:szCs w:val="24"/>
              </w:rPr>
              <w:t>"</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6489</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6215</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6358</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6425</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5642</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6608</w:t>
            </w:r>
          </w:p>
        </w:tc>
      </w:tr>
    </w:tbl>
    <w:p w:rsidR="00053DC6" w:rsidRPr="00053DC6" w:rsidRDefault="00053DC6" w:rsidP="00053DC6">
      <w:pPr>
        <w:jc w:val="right"/>
        <w:rPr>
          <w:i/>
          <w:sz w:val="28"/>
        </w:rPr>
      </w:pPr>
      <w:r w:rsidRPr="00053DC6">
        <w:rPr>
          <w:i/>
          <w:sz w:val="28"/>
        </w:rPr>
        <w:lastRenderedPageBreak/>
        <w:t>Продовження табл. 2.9</w:t>
      </w:r>
    </w:p>
    <w:tbl>
      <w:tblPr>
        <w:tblW w:w="9765" w:type="dxa"/>
        <w:tblInd w:w="93" w:type="dxa"/>
        <w:tblLayout w:type="fixed"/>
        <w:tblLook w:val="04A0"/>
      </w:tblPr>
      <w:tblGrid>
        <w:gridCol w:w="582"/>
        <w:gridCol w:w="3261"/>
        <w:gridCol w:w="992"/>
        <w:gridCol w:w="992"/>
        <w:gridCol w:w="992"/>
        <w:gridCol w:w="993"/>
        <w:gridCol w:w="995"/>
        <w:gridCol w:w="958"/>
      </w:tblGrid>
      <w:tr w:rsidR="0083152D" w:rsidRPr="007D4BFA" w:rsidTr="00053DC6">
        <w:trPr>
          <w:trHeight w:val="330"/>
        </w:trPr>
        <w:tc>
          <w:tcPr>
            <w:tcW w:w="582" w:type="dxa"/>
            <w:tcBorders>
              <w:top w:val="nil"/>
              <w:left w:val="single" w:sz="8" w:space="0" w:color="auto"/>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bCs/>
                <w:noProof/>
              </w:rPr>
            </w:pPr>
            <w:r w:rsidRPr="0083152D">
              <w:rPr>
                <w:bCs/>
                <w:noProof/>
              </w:rPr>
              <w:t>1</w:t>
            </w:r>
          </w:p>
        </w:tc>
        <w:tc>
          <w:tcPr>
            <w:tcW w:w="3261" w:type="dxa"/>
            <w:tcBorders>
              <w:top w:val="nil"/>
              <w:left w:val="single" w:sz="8" w:space="0" w:color="auto"/>
              <w:bottom w:val="single" w:sz="8" w:space="0" w:color="auto"/>
              <w:right w:val="single" w:sz="8" w:space="0" w:color="auto"/>
            </w:tcBorders>
            <w:shd w:val="clear" w:color="auto" w:fill="BFBFBF" w:themeFill="background1" w:themeFillShade="BF"/>
            <w:noWrap/>
            <w:vAlign w:val="center"/>
          </w:tcPr>
          <w:p w:rsidR="0083152D" w:rsidRPr="0083152D" w:rsidRDefault="0083152D" w:rsidP="0083152D">
            <w:pPr>
              <w:jc w:val="center"/>
              <w:rPr>
                <w:noProof/>
                <w:color w:val="000000"/>
              </w:rPr>
            </w:pPr>
            <w:r w:rsidRPr="0083152D">
              <w:rPr>
                <w:noProof/>
                <w:color w:val="000000"/>
              </w:rPr>
              <w:t>2</w:t>
            </w:r>
          </w:p>
        </w:tc>
        <w:tc>
          <w:tcPr>
            <w:tcW w:w="992" w:type="dxa"/>
            <w:tcBorders>
              <w:top w:val="nil"/>
              <w:left w:val="nil"/>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noProof/>
              </w:rPr>
            </w:pPr>
            <w:r w:rsidRPr="0083152D">
              <w:rPr>
                <w:noProof/>
              </w:rPr>
              <w:t>3</w:t>
            </w:r>
          </w:p>
        </w:tc>
        <w:tc>
          <w:tcPr>
            <w:tcW w:w="992" w:type="dxa"/>
            <w:tcBorders>
              <w:top w:val="nil"/>
              <w:left w:val="nil"/>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noProof/>
              </w:rPr>
            </w:pPr>
            <w:r w:rsidRPr="0083152D">
              <w:rPr>
                <w:noProof/>
              </w:rPr>
              <w:t>4</w:t>
            </w:r>
          </w:p>
        </w:tc>
        <w:tc>
          <w:tcPr>
            <w:tcW w:w="992" w:type="dxa"/>
            <w:tcBorders>
              <w:top w:val="nil"/>
              <w:left w:val="nil"/>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noProof/>
              </w:rPr>
            </w:pPr>
            <w:r w:rsidRPr="0083152D">
              <w:rPr>
                <w:noProof/>
              </w:rPr>
              <w:t>5</w:t>
            </w:r>
          </w:p>
        </w:tc>
        <w:tc>
          <w:tcPr>
            <w:tcW w:w="993" w:type="dxa"/>
            <w:tcBorders>
              <w:top w:val="nil"/>
              <w:left w:val="nil"/>
              <w:bottom w:val="single" w:sz="8" w:space="0" w:color="auto"/>
              <w:right w:val="single" w:sz="8" w:space="0" w:color="auto"/>
            </w:tcBorders>
            <w:shd w:val="clear" w:color="auto" w:fill="BFBFBF" w:themeFill="background1" w:themeFillShade="BF"/>
            <w:vAlign w:val="center"/>
          </w:tcPr>
          <w:p w:rsidR="0083152D" w:rsidRPr="0083152D" w:rsidRDefault="0083152D" w:rsidP="0083152D">
            <w:pPr>
              <w:jc w:val="center"/>
              <w:rPr>
                <w:noProof/>
              </w:rPr>
            </w:pPr>
            <w:r w:rsidRPr="0083152D">
              <w:rPr>
                <w:noProof/>
              </w:rPr>
              <w:t>6</w:t>
            </w:r>
          </w:p>
        </w:tc>
        <w:tc>
          <w:tcPr>
            <w:tcW w:w="995" w:type="dxa"/>
            <w:tcBorders>
              <w:top w:val="nil"/>
              <w:left w:val="nil"/>
              <w:bottom w:val="single" w:sz="8" w:space="0" w:color="auto"/>
              <w:right w:val="single" w:sz="8" w:space="0" w:color="auto"/>
            </w:tcBorders>
            <w:shd w:val="clear" w:color="auto" w:fill="BFBFBF" w:themeFill="background1" w:themeFillShade="BF"/>
            <w:noWrap/>
            <w:vAlign w:val="center"/>
          </w:tcPr>
          <w:p w:rsidR="0083152D" w:rsidRPr="0083152D" w:rsidRDefault="0083152D" w:rsidP="0083152D">
            <w:pPr>
              <w:jc w:val="center"/>
              <w:rPr>
                <w:noProof/>
              </w:rPr>
            </w:pPr>
            <w:r w:rsidRPr="0083152D">
              <w:rPr>
                <w:noProof/>
              </w:rPr>
              <w:t>7</w:t>
            </w:r>
          </w:p>
        </w:tc>
        <w:tc>
          <w:tcPr>
            <w:tcW w:w="958" w:type="dxa"/>
            <w:tcBorders>
              <w:top w:val="nil"/>
              <w:left w:val="nil"/>
              <w:bottom w:val="single" w:sz="8" w:space="0" w:color="auto"/>
              <w:right w:val="single" w:sz="8" w:space="0" w:color="auto"/>
            </w:tcBorders>
            <w:shd w:val="clear" w:color="auto" w:fill="BFBFBF" w:themeFill="background1" w:themeFillShade="BF"/>
            <w:noWrap/>
            <w:vAlign w:val="center"/>
          </w:tcPr>
          <w:p w:rsidR="0083152D" w:rsidRPr="0083152D" w:rsidRDefault="0083152D" w:rsidP="0083152D">
            <w:pPr>
              <w:jc w:val="center"/>
              <w:rPr>
                <w:noProof/>
              </w:rPr>
            </w:pPr>
            <w:r w:rsidRPr="0083152D">
              <w:rPr>
                <w:noProof/>
              </w:rPr>
              <w:t>8</w:t>
            </w:r>
          </w:p>
        </w:tc>
      </w:tr>
      <w:tr w:rsidR="006537E8" w:rsidRPr="00F85AC4" w:rsidTr="00112461">
        <w:trPr>
          <w:trHeight w:val="330"/>
        </w:trPr>
        <w:tc>
          <w:tcPr>
            <w:tcW w:w="582" w:type="dxa"/>
            <w:tcBorders>
              <w:top w:val="nil"/>
              <w:left w:val="single" w:sz="8" w:space="0" w:color="auto"/>
              <w:bottom w:val="single" w:sz="8" w:space="0" w:color="auto"/>
              <w:right w:val="single" w:sz="8" w:space="0" w:color="auto"/>
            </w:tcBorders>
            <w:vAlign w:val="center"/>
          </w:tcPr>
          <w:p w:rsidR="006537E8" w:rsidRPr="007D4BFA" w:rsidRDefault="006537E8"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1.3</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6537E8" w:rsidRPr="007D4BFA" w:rsidRDefault="006537E8" w:rsidP="00112461">
            <w:pPr>
              <w:pStyle w:val="Bodytext20"/>
              <w:shd w:val="clear" w:color="auto" w:fill="auto"/>
              <w:rPr>
                <w:sz w:val="24"/>
                <w:szCs w:val="24"/>
              </w:rPr>
            </w:pPr>
            <w:r w:rsidRPr="007D4BFA">
              <w:rPr>
                <w:rStyle w:val="Bodytext2Calibri105pt"/>
                <w:rFonts w:ascii="Times New Roman" w:hAnsi="Times New Roman" w:cs="Times New Roman"/>
                <w:sz w:val="24"/>
                <w:szCs w:val="24"/>
              </w:rPr>
              <w:t>ПО "</w:t>
            </w:r>
            <w:proofErr w:type="spellStart"/>
            <w:r w:rsidRPr="007D4BFA">
              <w:rPr>
                <w:rStyle w:val="Bodytext2Calibri105pt"/>
                <w:rFonts w:ascii="Times New Roman" w:hAnsi="Times New Roman" w:cs="Times New Roman"/>
                <w:sz w:val="24"/>
                <w:szCs w:val="24"/>
              </w:rPr>
              <w:t>Слов'янськтепломер</w:t>
            </w:r>
            <w:r w:rsidRPr="007D4BFA">
              <w:rPr>
                <w:rStyle w:val="Bodytext2Calibri105pt"/>
                <w:rFonts w:ascii="Times New Roman" w:hAnsi="Times New Roman" w:cs="Times New Roman"/>
                <w:sz w:val="24"/>
                <w:szCs w:val="24"/>
              </w:rPr>
              <w:t>е</w:t>
            </w:r>
            <w:r w:rsidRPr="007D4BFA">
              <w:rPr>
                <w:rStyle w:val="Bodytext2Calibri105pt"/>
                <w:rFonts w:ascii="Times New Roman" w:hAnsi="Times New Roman" w:cs="Times New Roman"/>
                <w:sz w:val="24"/>
                <w:szCs w:val="24"/>
              </w:rPr>
              <w:t>жа</w:t>
            </w:r>
            <w:proofErr w:type="spellEnd"/>
            <w:r w:rsidRPr="007D4BFA">
              <w:rPr>
                <w:rStyle w:val="Bodytext2Calibri105pt"/>
                <w:rFonts w:ascii="Times New Roman" w:hAnsi="Times New Roman" w:cs="Times New Roman"/>
                <w:sz w:val="24"/>
                <w:szCs w:val="24"/>
              </w:rPr>
              <w:t>"</w:t>
            </w:r>
          </w:p>
        </w:tc>
        <w:tc>
          <w:tcPr>
            <w:tcW w:w="992" w:type="dxa"/>
            <w:tcBorders>
              <w:top w:val="nil"/>
              <w:left w:val="nil"/>
              <w:bottom w:val="single" w:sz="8" w:space="0" w:color="auto"/>
              <w:right w:val="single" w:sz="8" w:space="0" w:color="auto"/>
            </w:tcBorders>
            <w:shd w:val="clear" w:color="auto" w:fill="auto"/>
            <w:vAlign w:val="center"/>
            <w:hideMark/>
          </w:tcPr>
          <w:p w:rsidR="006537E8" w:rsidRPr="00F85AC4" w:rsidRDefault="006537E8" w:rsidP="008C1800">
            <w:pPr>
              <w:pStyle w:val="Bodytext20"/>
              <w:shd w:val="clear" w:color="auto" w:fill="auto"/>
              <w:jc w:val="center"/>
              <w:rPr>
                <w:sz w:val="24"/>
                <w:szCs w:val="24"/>
              </w:rPr>
            </w:pPr>
            <w:r w:rsidRPr="00F85AC4">
              <w:rPr>
                <w:rStyle w:val="Bodytext2Calibri105pt"/>
                <w:rFonts w:ascii="Times New Roman" w:hAnsi="Times New Roman" w:cs="Times New Roman"/>
                <w:color w:val="auto"/>
                <w:sz w:val="24"/>
                <w:szCs w:val="24"/>
              </w:rPr>
              <w:t>10070</w:t>
            </w:r>
          </w:p>
        </w:tc>
        <w:tc>
          <w:tcPr>
            <w:tcW w:w="992" w:type="dxa"/>
            <w:tcBorders>
              <w:top w:val="nil"/>
              <w:left w:val="nil"/>
              <w:bottom w:val="single" w:sz="8" w:space="0" w:color="auto"/>
              <w:right w:val="single" w:sz="8" w:space="0" w:color="auto"/>
            </w:tcBorders>
            <w:shd w:val="clear" w:color="auto" w:fill="auto"/>
            <w:vAlign w:val="center"/>
            <w:hideMark/>
          </w:tcPr>
          <w:p w:rsidR="006537E8" w:rsidRPr="00F85AC4" w:rsidRDefault="006537E8" w:rsidP="008C1800">
            <w:pPr>
              <w:pStyle w:val="Bodytext20"/>
              <w:shd w:val="clear" w:color="auto" w:fill="auto"/>
              <w:jc w:val="center"/>
              <w:rPr>
                <w:sz w:val="24"/>
                <w:szCs w:val="24"/>
              </w:rPr>
            </w:pPr>
            <w:r w:rsidRPr="00F85AC4">
              <w:rPr>
                <w:rStyle w:val="Bodytext2Calibri105pt"/>
                <w:rFonts w:ascii="Times New Roman" w:hAnsi="Times New Roman" w:cs="Times New Roman"/>
                <w:color w:val="auto"/>
                <w:sz w:val="24"/>
                <w:szCs w:val="24"/>
              </w:rPr>
              <w:t>10208</w:t>
            </w:r>
          </w:p>
        </w:tc>
        <w:tc>
          <w:tcPr>
            <w:tcW w:w="992" w:type="dxa"/>
            <w:tcBorders>
              <w:top w:val="nil"/>
              <w:left w:val="nil"/>
              <w:bottom w:val="single" w:sz="8" w:space="0" w:color="auto"/>
              <w:right w:val="single" w:sz="8" w:space="0" w:color="auto"/>
            </w:tcBorders>
            <w:shd w:val="clear" w:color="auto" w:fill="auto"/>
            <w:vAlign w:val="center"/>
            <w:hideMark/>
          </w:tcPr>
          <w:p w:rsidR="006537E8" w:rsidRPr="00F85AC4" w:rsidRDefault="006537E8" w:rsidP="008C1800">
            <w:pPr>
              <w:pStyle w:val="Bodytext20"/>
              <w:shd w:val="clear" w:color="auto" w:fill="auto"/>
              <w:jc w:val="center"/>
              <w:rPr>
                <w:sz w:val="24"/>
                <w:szCs w:val="24"/>
              </w:rPr>
            </w:pPr>
            <w:r w:rsidRPr="00F85AC4">
              <w:rPr>
                <w:rStyle w:val="Bodytext2Calibri105pt"/>
                <w:rFonts w:ascii="Times New Roman" w:hAnsi="Times New Roman" w:cs="Times New Roman"/>
                <w:color w:val="auto"/>
                <w:sz w:val="24"/>
                <w:szCs w:val="24"/>
              </w:rPr>
              <w:t>9941</w:t>
            </w:r>
          </w:p>
        </w:tc>
        <w:tc>
          <w:tcPr>
            <w:tcW w:w="993" w:type="dxa"/>
            <w:tcBorders>
              <w:top w:val="nil"/>
              <w:left w:val="nil"/>
              <w:bottom w:val="single" w:sz="8" w:space="0" w:color="auto"/>
              <w:right w:val="single" w:sz="8" w:space="0" w:color="auto"/>
            </w:tcBorders>
            <w:shd w:val="clear" w:color="auto" w:fill="auto"/>
            <w:vAlign w:val="center"/>
            <w:hideMark/>
          </w:tcPr>
          <w:p w:rsidR="006537E8" w:rsidRPr="00F85AC4" w:rsidRDefault="006537E8" w:rsidP="008C1800">
            <w:pPr>
              <w:pStyle w:val="Bodytext20"/>
              <w:shd w:val="clear" w:color="auto" w:fill="auto"/>
              <w:jc w:val="center"/>
              <w:rPr>
                <w:sz w:val="24"/>
                <w:szCs w:val="24"/>
              </w:rPr>
            </w:pPr>
            <w:r w:rsidRPr="00F85AC4">
              <w:rPr>
                <w:rStyle w:val="Bodytext2Calibri105pt"/>
                <w:rFonts w:ascii="Times New Roman" w:hAnsi="Times New Roman" w:cs="Times New Roman"/>
                <w:color w:val="auto"/>
                <w:sz w:val="24"/>
                <w:szCs w:val="24"/>
              </w:rPr>
              <w:t>9719</w:t>
            </w:r>
          </w:p>
        </w:tc>
        <w:tc>
          <w:tcPr>
            <w:tcW w:w="995" w:type="dxa"/>
            <w:tcBorders>
              <w:top w:val="nil"/>
              <w:left w:val="nil"/>
              <w:bottom w:val="single" w:sz="8" w:space="0" w:color="auto"/>
              <w:right w:val="single" w:sz="8" w:space="0" w:color="auto"/>
            </w:tcBorders>
            <w:shd w:val="clear" w:color="auto" w:fill="auto"/>
            <w:noWrap/>
            <w:vAlign w:val="center"/>
            <w:hideMark/>
          </w:tcPr>
          <w:p w:rsidR="006537E8" w:rsidRPr="00F85AC4" w:rsidRDefault="006537E8" w:rsidP="008C1800">
            <w:pPr>
              <w:pStyle w:val="Bodytext20"/>
              <w:shd w:val="clear" w:color="auto" w:fill="auto"/>
              <w:jc w:val="center"/>
              <w:rPr>
                <w:sz w:val="24"/>
                <w:szCs w:val="24"/>
              </w:rPr>
            </w:pPr>
            <w:r w:rsidRPr="00F85AC4">
              <w:rPr>
                <w:rStyle w:val="Bodytext2Calibri105pt"/>
                <w:rFonts w:ascii="Times New Roman" w:hAnsi="Times New Roman" w:cs="Times New Roman"/>
                <w:color w:val="auto"/>
                <w:sz w:val="24"/>
                <w:szCs w:val="24"/>
              </w:rPr>
              <w:t>8282</w:t>
            </w:r>
          </w:p>
        </w:tc>
        <w:tc>
          <w:tcPr>
            <w:tcW w:w="958" w:type="dxa"/>
            <w:tcBorders>
              <w:top w:val="nil"/>
              <w:left w:val="nil"/>
              <w:bottom w:val="single" w:sz="8" w:space="0" w:color="auto"/>
              <w:right w:val="single" w:sz="8" w:space="0" w:color="auto"/>
            </w:tcBorders>
            <w:shd w:val="clear" w:color="auto" w:fill="auto"/>
            <w:noWrap/>
            <w:vAlign w:val="center"/>
            <w:hideMark/>
          </w:tcPr>
          <w:p w:rsidR="006537E8" w:rsidRPr="00F85AC4" w:rsidRDefault="006537E8" w:rsidP="008C1800">
            <w:pPr>
              <w:pStyle w:val="Bodytext20"/>
              <w:shd w:val="clear" w:color="auto" w:fill="auto"/>
              <w:jc w:val="center"/>
              <w:rPr>
                <w:sz w:val="24"/>
                <w:szCs w:val="24"/>
              </w:rPr>
            </w:pPr>
            <w:r w:rsidRPr="00F85AC4">
              <w:rPr>
                <w:rStyle w:val="Bodytext2Calibri105pt"/>
                <w:rFonts w:ascii="Times New Roman" w:hAnsi="Times New Roman" w:cs="Times New Roman"/>
                <w:color w:val="auto"/>
                <w:sz w:val="24"/>
                <w:szCs w:val="24"/>
              </w:rPr>
              <w:t>8535</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1.4</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2A6925" w:rsidP="00112461">
            <w:pPr>
              <w:pStyle w:val="Bodytext20"/>
              <w:shd w:val="clear" w:color="auto" w:fill="auto"/>
              <w:rPr>
                <w:sz w:val="24"/>
                <w:szCs w:val="24"/>
              </w:rPr>
            </w:pPr>
            <w:r>
              <w:rPr>
                <w:rStyle w:val="Bodytext2Calibri105pt"/>
                <w:rFonts w:ascii="Times New Roman" w:hAnsi="Times New Roman" w:cs="Times New Roman"/>
                <w:sz w:val="24"/>
                <w:szCs w:val="24"/>
              </w:rPr>
              <w:t>І</w:t>
            </w:r>
            <w:r w:rsidR="00112461" w:rsidRPr="007D4BFA">
              <w:rPr>
                <w:rStyle w:val="Bodytext2Calibri105pt"/>
                <w:rFonts w:ascii="Times New Roman" w:hAnsi="Times New Roman" w:cs="Times New Roman"/>
                <w:sz w:val="24"/>
                <w:szCs w:val="24"/>
              </w:rPr>
              <w:t>нші комунальні підприємс</w:t>
            </w:r>
            <w:r w:rsidR="00112461" w:rsidRPr="007D4BFA">
              <w:rPr>
                <w:rStyle w:val="Bodytext2Calibri105pt"/>
                <w:rFonts w:ascii="Times New Roman" w:hAnsi="Times New Roman" w:cs="Times New Roman"/>
                <w:sz w:val="24"/>
                <w:szCs w:val="24"/>
              </w:rPr>
              <w:t>т</w:t>
            </w:r>
            <w:r w:rsidR="00112461" w:rsidRPr="007D4BFA">
              <w:rPr>
                <w:rStyle w:val="Bodytext2Calibri105pt"/>
                <w:rFonts w:ascii="Times New Roman" w:hAnsi="Times New Roman" w:cs="Times New Roman"/>
                <w:sz w:val="24"/>
                <w:szCs w:val="24"/>
              </w:rPr>
              <w:t>ва</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4326</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4673</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4942</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5011</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4471</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4277</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b/>
                <w:sz w:val="24"/>
                <w:szCs w:val="24"/>
              </w:rPr>
            </w:pPr>
            <w:r w:rsidRPr="007D4BFA">
              <w:rPr>
                <w:rStyle w:val="Bodytext2Calibri105ptBold"/>
                <w:rFonts w:ascii="Times New Roman" w:hAnsi="Times New Roman" w:cs="Times New Roman"/>
                <w:b w:val="0"/>
                <w:sz w:val="24"/>
                <w:szCs w:val="24"/>
              </w:rPr>
              <w:t>2</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112461">
            <w:pPr>
              <w:rPr>
                <w:noProof/>
                <w:color w:val="000000"/>
              </w:rPr>
            </w:pPr>
            <w:r w:rsidRPr="007D4BFA">
              <w:rPr>
                <w:noProof/>
                <w:color w:val="000000"/>
              </w:rPr>
              <w:t>Населення</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99229</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135062</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143696</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140850</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123633</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125638</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b/>
                <w:sz w:val="24"/>
                <w:szCs w:val="24"/>
              </w:rPr>
            </w:pPr>
            <w:r w:rsidRPr="007D4BFA">
              <w:rPr>
                <w:rStyle w:val="Bodytext2Calibri105ptBold"/>
                <w:rFonts w:ascii="Times New Roman" w:hAnsi="Times New Roman" w:cs="Times New Roman"/>
                <w:b w:val="0"/>
                <w:sz w:val="24"/>
                <w:szCs w:val="24"/>
              </w:rPr>
              <w:t>3</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112461">
            <w:pPr>
              <w:rPr>
                <w:noProof/>
                <w:color w:val="000000"/>
              </w:rPr>
            </w:pPr>
            <w:r w:rsidRPr="007D4BFA">
              <w:rPr>
                <w:noProof/>
                <w:color w:val="000000"/>
              </w:rPr>
              <w:t>Заклади бюджетної сфери</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9183</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9213</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9100</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8807</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7853</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8652</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3.1</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rPr>
                <w:sz w:val="24"/>
                <w:szCs w:val="24"/>
              </w:rPr>
            </w:pPr>
            <w:r w:rsidRPr="007D4BFA">
              <w:rPr>
                <w:rStyle w:val="Bodytext2Calibri105pt"/>
                <w:rFonts w:ascii="Times New Roman" w:hAnsi="Times New Roman" w:cs="Times New Roman"/>
                <w:sz w:val="24"/>
                <w:szCs w:val="24"/>
              </w:rPr>
              <w:t>Державний бюджет</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4444</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4448</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4327</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4178</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3319</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3656</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3.2</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rPr>
                <w:sz w:val="24"/>
                <w:szCs w:val="24"/>
              </w:rPr>
            </w:pPr>
            <w:r w:rsidRPr="007D4BFA">
              <w:rPr>
                <w:rStyle w:val="Bodytext2Calibri105pt"/>
                <w:rFonts w:ascii="Times New Roman" w:hAnsi="Times New Roman" w:cs="Times New Roman"/>
                <w:sz w:val="24"/>
                <w:szCs w:val="24"/>
              </w:rPr>
              <w:t>Обласний бюджет</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608</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659</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620</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505</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776</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754</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3.3</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rPr>
                <w:sz w:val="24"/>
                <w:szCs w:val="24"/>
              </w:rPr>
            </w:pPr>
            <w:r w:rsidRPr="007D4BFA">
              <w:rPr>
                <w:rStyle w:val="Bodytext2Calibri105pt"/>
                <w:rFonts w:ascii="Times New Roman" w:hAnsi="Times New Roman" w:cs="Times New Roman"/>
                <w:sz w:val="24"/>
                <w:szCs w:val="24"/>
              </w:rPr>
              <w:t>Місцевий бюджет</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4131</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4106</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4153</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4124</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3758</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4242</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b/>
                <w:sz w:val="24"/>
                <w:szCs w:val="24"/>
              </w:rPr>
            </w:pPr>
            <w:r w:rsidRPr="007D4BFA">
              <w:rPr>
                <w:rStyle w:val="Bodytext2Calibri105ptBold"/>
                <w:rFonts w:ascii="Times New Roman" w:hAnsi="Times New Roman" w:cs="Times New Roman"/>
                <w:b w:val="0"/>
                <w:sz w:val="24"/>
                <w:szCs w:val="24"/>
              </w:rPr>
              <w:t>4</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112461">
            <w:pPr>
              <w:rPr>
                <w:noProof/>
                <w:color w:val="000000"/>
              </w:rPr>
            </w:pPr>
            <w:r w:rsidRPr="007D4BFA">
              <w:rPr>
                <w:noProof/>
                <w:color w:val="000000"/>
              </w:rPr>
              <w:t>Промислові підприємства</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45996</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46399</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52742</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45654</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33273</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24449</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b/>
                <w:sz w:val="24"/>
                <w:szCs w:val="24"/>
              </w:rPr>
            </w:pPr>
            <w:r w:rsidRPr="007D4BFA">
              <w:rPr>
                <w:rStyle w:val="Bodytext2Calibri105ptBold"/>
                <w:rFonts w:ascii="Times New Roman" w:hAnsi="Times New Roman" w:cs="Times New Roman"/>
                <w:b w:val="0"/>
                <w:sz w:val="24"/>
                <w:szCs w:val="24"/>
              </w:rPr>
              <w:t>5</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112461">
            <w:pPr>
              <w:rPr>
                <w:b/>
                <w:noProof/>
                <w:color w:val="000000"/>
              </w:rPr>
            </w:pPr>
            <w:r w:rsidRPr="007D4BFA">
              <w:rPr>
                <w:rStyle w:val="Bodytext2Calibri105ptBold"/>
                <w:rFonts w:ascii="Times New Roman" w:hAnsi="Times New Roman" w:cs="Times New Roman"/>
                <w:b w:val="0"/>
                <w:sz w:val="24"/>
                <w:szCs w:val="24"/>
              </w:rPr>
              <w:t>Інше (сфера обслуговування)</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96994</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92491</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94668</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95229</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65557</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75401</w:t>
            </w:r>
          </w:p>
        </w:tc>
      </w:tr>
      <w:tr w:rsidR="00112461" w:rsidRPr="007D4BFA" w:rsidTr="00112461">
        <w:trPr>
          <w:trHeight w:val="330"/>
        </w:trPr>
        <w:tc>
          <w:tcPr>
            <w:tcW w:w="582" w:type="dxa"/>
            <w:tcBorders>
              <w:top w:val="nil"/>
              <w:left w:val="single" w:sz="8" w:space="0" w:color="auto"/>
              <w:bottom w:val="single" w:sz="8" w:space="0" w:color="auto"/>
              <w:right w:val="single" w:sz="8" w:space="0" w:color="auto"/>
            </w:tcBorders>
            <w:vAlign w:val="center"/>
          </w:tcPr>
          <w:p w:rsidR="00112461" w:rsidRPr="007D4BFA" w:rsidRDefault="00112461" w:rsidP="00112461">
            <w:pPr>
              <w:pStyle w:val="Bodytext20"/>
              <w:shd w:val="clear" w:color="auto" w:fill="auto"/>
              <w:jc w:val="center"/>
              <w:rPr>
                <w:b/>
                <w:sz w:val="24"/>
                <w:szCs w:val="24"/>
              </w:rPr>
            </w:pPr>
            <w:r w:rsidRPr="007D4BFA">
              <w:rPr>
                <w:rStyle w:val="Bodytext2Calibri105ptBold"/>
                <w:rFonts w:ascii="Times New Roman" w:hAnsi="Times New Roman" w:cs="Times New Roman"/>
                <w:b w:val="0"/>
                <w:sz w:val="24"/>
                <w:szCs w:val="24"/>
              </w:rPr>
              <w:t>6</w:t>
            </w:r>
          </w:p>
        </w:tc>
        <w:tc>
          <w:tcPr>
            <w:tcW w:w="3261" w:type="dxa"/>
            <w:tcBorders>
              <w:top w:val="nil"/>
              <w:left w:val="single" w:sz="8" w:space="0" w:color="auto"/>
              <w:bottom w:val="single" w:sz="8" w:space="0" w:color="auto"/>
              <w:right w:val="single" w:sz="8" w:space="0" w:color="auto"/>
            </w:tcBorders>
            <w:shd w:val="clear" w:color="auto" w:fill="auto"/>
            <w:noWrap/>
            <w:vAlign w:val="center"/>
            <w:hideMark/>
          </w:tcPr>
          <w:p w:rsidR="00112461" w:rsidRPr="007D4BFA" w:rsidRDefault="00112461" w:rsidP="00112461">
            <w:pPr>
              <w:rPr>
                <w:noProof/>
                <w:color w:val="000000"/>
              </w:rPr>
            </w:pPr>
            <w:r w:rsidRPr="007D4BFA">
              <w:rPr>
                <w:noProof/>
                <w:color w:val="000000"/>
              </w:rPr>
              <w:t>Загальне споживання електроенергії  по місту</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273173</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305565</w:t>
            </w:r>
          </w:p>
        </w:tc>
        <w:tc>
          <w:tcPr>
            <w:tcW w:w="992"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323153</w:t>
            </w:r>
          </w:p>
        </w:tc>
        <w:tc>
          <w:tcPr>
            <w:tcW w:w="993" w:type="dxa"/>
            <w:tcBorders>
              <w:top w:val="nil"/>
              <w:left w:val="nil"/>
              <w:bottom w:val="single" w:sz="8" w:space="0" w:color="auto"/>
              <w:right w:val="single" w:sz="8" w:space="0" w:color="auto"/>
            </w:tcBorders>
            <w:shd w:val="clear" w:color="auto" w:fill="auto"/>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313902</w:t>
            </w:r>
          </w:p>
        </w:tc>
        <w:tc>
          <w:tcPr>
            <w:tcW w:w="995"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250564</w:t>
            </w:r>
          </w:p>
        </w:tc>
        <w:tc>
          <w:tcPr>
            <w:tcW w:w="958" w:type="dxa"/>
            <w:tcBorders>
              <w:top w:val="nil"/>
              <w:left w:val="nil"/>
              <w:bottom w:val="single" w:sz="8" w:space="0" w:color="auto"/>
              <w:right w:val="single" w:sz="8" w:space="0" w:color="auto"/>
            </w:tcBorders>
            <w:shd w:val="clear" w:color="auto" w:fill="auto"/>
            <w:noWrap/>
            <w:vAlign w:val="center"/>
            <w:hideMark/>
          </w:tcPr>
          <w:p w:rsidR="00112461" w:rsidRPr="007D4BFA" w:rsidRDefault="00112461" w:rsidP="00112461">
            <w:pPr>
              <w:pStyle w:val="Bodytext20"/>
              <w:shd w:val="clear" w:color="auto" w:fill="auto"/>
              <w:jc w:val="center"/>
              <w:rPr>
                <w:sz w:val="24"/>
                <w:szCs w:val="24"/>
              </w:rPr>
            </w:pPr>
            <w:r w:rsidRPr="007D4BFA">
              <w:rPr>
                <w:rStyle w:val="Bodytext2Calibri105pt"/>
                <w:rFonts w:ascii="Times New Roman" w:hAnsi="Times New Roman" w:cs="Times New Roman"/>
                <w:sz w:val="24"/>
                <w:szCs w:val="24"/>
              </w:rPr>
              <w:t>255870</w:t>
            </w:r>
          </w:p>
        </w:tc>
      </w:tr>
    </w:tbl>
    <w:p w:rsidR="008D1942" w:rsidRPr="007D4BFA" w:rsidRDefault="008D1942" w:rsidP="00112461">
      <w:pPr>
        <w:ind w:firstLine="709"/>
        <w:rPr>
          <w:noProof/>
          <w:sz w:val="28"/>
        </w:rPr>
      </w:pPr>
    </w:p>
    <w:p w:rsidR="00112461" w:rsidRPr="007D4BFA" w:rsidRDefault="00112461" w:rsidP="00112461">
      <w:pPr>
        <w:rPr>
          <w:noProof/>
          <w:sz w:val="28"/>
        </w:rPr>
      </w:pPr>
      <w:r w:rsidRPr="007D4BFA">
        <w:rPr>
          <w:noProof/>
          <w:sz w:val="32"/>
          <w:lang w:val="ru-RU" w:eastAsia="ru-RU"/>
        </w:rPr>
        <w:drawing>
          <wp:inline distT="0" distB="0" distL="0" distR="0">
            <wp:extent cx="6199505" cy="3742661"/>
            <wp:effectExtent l="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D1942" w:rsidRPr="009A36AC" w:rsidRDefault="008D1942" w:rsidP="008D1942">
      <w:pPr>
        <w:jc w:val="center"/>
        <w:rPr>
          <w:noProof/>
          <w:sz w:val="28"/>
        </w:rPr>
      </w:pPr>
      <w:r w:rsidRPr="009A36AC">
        <w:rPr>
          <w:noProof/>
          <w:sz w:val="28"/>
          <w:szCs w:val="28"/>
        </w:rPr>
        <w:t>Рис. 2.13. Споживання електроенергії в м. Слов’янськ у 2010-2015 рр.</w:t>
      </w:r>
    </w:p>
    <w:p w:rsidR="008D1942" w:rsidRPr="009A36AC" w:rsidRDefault="008D1942" w:rsidP="008D1942">
      <w:pPr>
        <w:ind w:firstLine="708"/>
        <w:rPr>
          <w:noProof/>
          <w:sz w:val="28"/>
        </w:rPr>
      </w:pPr>
    </w:p>
    <w:p w:rsidR="008D1942" w:rsidRPr="007D4BFA" w:rsidRDefault="008D1942" w:rsidP="009A36AC">
      <w:pPr>
        <w:ind w:firstLine="708"/>
        <w:jc w:val="both"/>
        <w:rPr>
          <w:noProof/>
          <w:sz w:val="28"/>
        </w:rPr>
      </w:pPr>
      <w:r w:rsidRPr="009A36AC">
        <w:rPr>
          <w:noProof/>
          <w:sz w:val="28"/>
        </w:rPr>
        <w:t xml:space="preserve">Структура споживання електроенергії серед основних категорій споживачів є стабільна, наприклад за 2015 рік вона представлена на графіку </w:t>
      </w:r>
      <w:r w:rsidRPr="009A36AC">
        <w:rPr>
          <w:noProof/>
          <w:sz w:val="28"/>
          <w:szCs w:val="28"/>
        </w:rPr>
        <w:t>2.14.</w:t>
      </w:r>
    </w:p>
    <w:p w:rsidR="00112461" w:rsidRPr="007D4BFA" w:rsidRDefault="00112461" w:rsidP="009A36AC">
      <w:pPr>
        <w:ind w:firstLine="709"/>
        <w:jc w:val="both"/>
        <w:rPr>
          <w:noProof/>
          <w:sz w:val="28"/>
        </w:rPr>
      </w:pPr>
    </w:p>
    <w:p w:rsidR="008D1942" w:rsidRPr="007D4BFA" w:rsidRDefault="008D1942" w:rsidP="00112461">
      <w:pPr>
        <w:ind w:firstLine="709"/>
        <w:rPr>
          <w:noProof/>
          <w:sz w:val="28"/>
        </w:rPr>
      </w:pPr>
      <w:r w:rsidRPr="007D4BFA">
        <w:rPr>
          <w:noProof/>
          <w:sz w:val="28"/>
          <w:lang w:val="ru-RU" w:eastAsia="ru-RU"/>
        </w:rPr>
        <w:lastRenderedPageBreak/>
        <w:drawing>
          <wp:inline distT="0" distB="0" distL="0" distR="0">
            <wp:extent cx="5753100" cy="3200400"/>
            <wp:effectExtent l="19050" t="0" r="19050" b="0"/>
            <wp:docPr id="22"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F7B7A" w:rsidRPr="009A36AC" w:rsidRDefault="008D1942" w:rsidP="009A36AC">
      <w:pPr>
        <w:ind w:firstLine="708"/>
        <w:jc w:val="center"/>
        <w:rPr>
          <w:noProof/>
          <w:sz w:val="28"/>
          <w:szCs w:val="28"/>
        </w:rPr>
      </w:pPr>
      <w:r w:rsidRPr="009A36AC">
        <w:rPr>
          <w:noProof/>
          <w:sz w:val="28"/>
          <w:szCs w:val="28"/>
        </w:rPr>
        <w:t>Рис. 2.14.</w:t>
      </w:r>
      <w:r w:rsidRPr="007D4BFA">
        <w:rPr>
          <w:noProof/>
          <w:sz w:val="28"/>
          <w:szCs w:val="28"/>
        </w:rPr>
        <w:t xml:space="preserve"> Структура споживання електроенергії серед основ</w:t>
      </w:r>
      <w:r w:rsidR="009A36AC">
        <w:rPr>
          <w:noProof/>
          <w:sz w:val="28"/>
          <w:szCs w:val="28"/>
        </w:rPr>
        <w:t>них категорій споживачів 2015р.</w:t>
      </w:r>
    </w:p>
    <w:p w:rsidR="009F7B7A" w:rsidRDefault="009F7B7A" w:rsidP="009A36AC">
      <w:pPr>
        <w:spacing w:line="276" w:lineRule="auto"/>
        <w:rPr>
          <w:noProof/>
          <w:sz w:val="28"/>
        </w:rPr>
      </w:pPr>
    </w:p>
    <w:p w:rsidR="00B240B4" w:rsidRPr="007D4BFA" w:rsidRDefault="00B240B4" w:rsidP="00D87629">
      <w:pPr>
        <w:spacing w:line="276" w:lineRule="auto"/>
        <w:ind w:firstLine="708"/>
        <w:rPr>
          <w:noProof/>
          <w:sz w:val="28"/>
        </w:rPr>
      </w:pPr>
      <w:r w:rsidRPr="007D4BFA">
        <w:rPr>
          <w:noProof/>
          <w:sz w:val="28"/>
        </w:rPr>
        <w:t>2.1.4. Водопостачання</w:t>
      </w:r>
    </w:p>
    <w:p w:rsidR="009749E4" w:rsidRPr="001C2E8F" w:rsidRDefault="009749E4" w:rsidP="009749E4">
      <w:pPr>
        <w:suppressAutoHyphens/>
        <w:ind w:firstLine="709"/>
        <w:jc w:val="both"/>
        <w:rPr>
          <w:bCs/>
          <w:iCs/>
          <w:sz w:val="28"/>
        </w:rPr>
      </w:pPr>
      <w:r w:rsidRPr="001C2E8F">
        <w:rPr>
          <w:bCs/>
          <w:iCs/>
          <w:sz w:val="28"/>
        </w:rPr>
        <w:t>Централізоване постачання питної води здійснює КП «</w:t>
      </w:r>
      <w:proofErr w:type="spellStart"/>
      <w:r w:rsidRPr="001C2E8F">
        <w:rPr>
          <w:bCs/>
          <w:iCs/>
          <w:sz w:val="28"/>
        </w:rPr>
        <w:t>Словміськводоканал</w:t>
      </w:r>
      <w:proofErr w:type="spellEnd"/>
      <w:r w:rsidRPr="001C2E8F">
        <w:rPr>
          <w:bCs/>
          <w:iCs/>
          <w:sz w:val="28"/>
        </w:rPr>
        <w:t>» Слов’янської міської ради.</w:t>
      </w:r>
    </w:p>
    <w:p w:rsidR="009749E4" w:rsidRPr="001C2E8F" w:rsidRDefault="009749E4" w:rsidP="009749E4">
      <w:pPr>
        <w:suppressAutoHyphens/>
        <w:ind w:firstLine="709"/>
        <w:jc w:val="both"/>
        <w:rPr>
          <w:rFonts w:eastAsia="Calibri"/>
          <w:bCs/>
          <w:iCs/>
          <w:sz w:val="28"/>
          <w:szCs w:val="28"/>
        </w:rPr>
      </w:pPr>
      <w:r w:rsidRPr="001C2E8F">
        <w:rPr>
          <w:rFonts w:eastAsia="Calibri"/>
          <w:sz w:val="28"/>
          <w:szCs w:val="28"/>
        </w:rPr>
        <w:t>Для водопостачання міста КП «</w:t>
      </w:r>
      <w:proofErr w:type="spellStart"/>
      <w:r w:rsidRPr="001C2E8F">
        <w:rPr>
          <w:rFonts w:eastAsia="Calibri"/>
          <w:sz w:val="28"/>
          <w:szCs w:val="28"/>
        </w:rPr>
        <w:t>Словміськводоканал</w:t>
      </w:r>
      <w:proofErr w:type="spellEnd"/>
      <w:r w:rsidRPr="001C2E8F">
        <w:rPr>
          <w:rFonts w:eastAsia="Calibri"/>
          <w:sz w:val="28"/>
          <w:szCs w:val="28"/>
        </w:rPr>
        <w:t>» одержує воду від 4 джерел з них:</w:t>
      </w:r>
    </w:p>
    <w:p w:rsidR="009749E4" w:rsidRPr="001C2E8F" w:rsidRDefault="009749E4" w:rsidP="009749E4">
      <w:pPr>
        <w:numPr>
          <w:ilvl w:val="0"/>
          <w:numId w:val="3"/>
        </w:numPr>
        <w:tabs>
          <w:tab w:val="clear" w:pos="928"/>
          <w:tab w:val="num" w:pos="284"/>
          <w:tab w:val="left" w:pos="567"/>
        </w:tabs>
        <w:ind w:left="0" w:firstLine="426"/>
        <w:jc w:val="both"/>
        <w:rPr>
          <w:rFonts w:eastAsia="Calibri"/>
          <w:sz w:val="28"/>
          <w:szCs w:val="28"/>
        </w:rPr>
      </w:pPr>
      <w:r w:rsidRPr="001C2E8F">
        <w:rPr>
          <w:rFonts w:eastAsia="Calibri"/>
          <w:sz w:val="28"/>
          <w:szCs w:val="28"/>
        </w:rPr>
        <w:t>від 3 джерел КП «К</w:t>
      </w:r>
      <w:r w:rsidR="009A3906" w:rsidRPr="00F85AC4">
        <w:rPr>
          <w:rFonts w:eastAsia="Calibri"/>
          <w:sz w:val="28"/>
          <w:szCs w:val="28"/>
        </w:rPr>
        <w:t>о</w:t>
      </w:r>
      <w:r w:rsidRPr="001C2E8F">
        <w:rPr>
          <w:rFonts w:eastAsia="Calibri"/>
          <w:sz w:val="28"/>
          <w:szCs w:val="28"/>
        </w:rPr>
        <w:t>мпанія «Вода Донбасу»:</w:t>
      </w:r>
    </w:p>
    <w:p w:rsidR="009749E4" w:rsidRPr="001C2E8F" w:rsidRDefault="009749E4" w:rsidP="009749E4">
      <w:pPr>
        <w:numPr>
          <w:ilvl w:val="1"/>
          <w:numId w:val="3"/>
        </w:numPr>
        <w:tabs>
          <w:tab w:val="left" w:pos="993"/>
        </w:tabs>
        <w:ind w:left="0" w:firstLine="709"/>
        <w:jc w:val="both"/>
        <w:rPr>
          <w:rFonts w:eastAsia="Calibri"/>
          <w:sz w:val="28"/>
          <w:szCs w:val="28"/>
        </w:rPr>
      </w:pPr>
      <w:r w:rsidRPr="001C2E8F">
        <w:rPr>
          <w:sz w:val="28"/>
          <w:szCs w:val="28"/>
        </w:rPr>
        <w:t>Північні</w:t>
      </w:r>
      <w:r w:rsidRPr="001C2E8F">
        <w:rPr>
          <w:rFonts w:eastAsia="Calibri"/>
          <w:sz w:val="28"/>
          <w:szCs w:val="28"/>
        </w:rPr>
        <w:t xml:space="preserve"> резе</w:t>
      </w:r>
      <w:r w:rsidRPr="001C2E8F">
        <w:rPr>
          <w:sz w:val="28"/>
          <w:szCs w:val="28"/>
        </w:rPr>
        <w:t>рвуари</w:t>
      </w:r>
    </w:p>
    <w:p w:rsidR="009749E4" w:rsidRPr="001C2E8F" w:rsidRDefault="009749E4" w:rsidP="009749E4">
      <w:pPr>
        <w:numPr>
          <w:ilvl w:val="1"/>
          <w:numId w:val="3"/>
        </w:numPr>
        <w:tabs>
          <w:tab w:val="left" w:pos="993"/>
        </w:tabs>
        <w:ind w:left="0" w:firstLine="709"/>
        <w:jc w:val="both"/>
        <w:rPr>
          <w:rFonts w:eastAsia="Calibri"/>
          <w:sz w:val="28"/>
          <w:szCs w:val="28"/>
        </w:rPr>
      </w:pPr>
      <w:proofErr w:type="spellStart"/>
      <w:r w:rsidRPr="001C2E8F">
        <w:rPr>
          <w:sz w:val="28"/>
          <w:szCs w:val="28"/>
        </w:rPr>
        <w:t>Черевківські</w:t>
      </w:r>
      <w:proofErr w:type="spellEnd"/>
      <w:r w:rsidRPr="001C2E8F">
        <w:rPr>
          <w:sz w:val="28"/>
          <w:szCs w:val="28"/>
        </w:rPr>
        <w:t xml:space="preserve"> резервуари</w:t>
      </w:r>
    </w:p>
    <w:p w:rsidR="009749E4" w:rsidRPr="00F85AC4" w:rsidRDefault="009749E4" w:rsidP="009749E4">
      <w:pPr>
        <w:numPr>
          <w:ilvl w:val="1"/>
          <w:numId w:val="3"/>
        </w:numPr>
        <w:tabs>
          <w:tab w:val="left" w:pos="993"/>
        </w:tabs>
        <w:ind w:left="0" w:firstLine="709"/>
        <w:jc w:val="both"/>
        <w:rPr>
          <w:rFonts w:eastAsia="Calibri"/>
          <w:sz w:val="28"/>
          <w:szCs w:val="28"/>
        </w:rPr>
      </w:pPr>
      <w:r w:rsidRPr="001C2E8F">
        <w:rPr>
          <w:sz w:val="28"/>
          <w:szCs w:val="28"/>
        </w:rPr>
        <w:t xml:space="preserve">Донецький </w:t>
      </w:r>
      <w:r w:rsidRPr="00F85AC4">
        <w:rPr>
          <w:sz w:val="28"/>
          <w:szCs w:val="28"/>
        </w:rPr>
        <w:t>водо</w:t>
      </w:r>
      <w:r w:rsidR="008354EF" w:rsidRPr="00F85AC4">
        <w:rPr>
          <w:sz w:val="28"/>
          <w:szCs w:val="28"/>
        </w:rPr>
        <w:t>в</w:t>
      </w:r>
      <w:r w:rsidRPr="00F85AC4">
        <w:rPr>
          <w:sz w:val="28"/>
          <w:szCs w:val="28"/>
        </w:rPr>
        <w:t>о</w:t>
      </w:r>
      <w:r w:rsidR="008354EF" w:rsidRPr="00F85AC4">
        <w:rPr>
          <w:sz w:val="28"/>
          <w:szCs w:val="28"/>
        </w:rPr>
        <w:t>д</w:t>
      </w:r>
    </w:p>
    <w:p w:rsidR="009749E4" w:rsidRPr="001C2E8F" w:rsidRDefault="009749E4" w:rsidP="009749E4">
      <w:pPr>
        <w:pStyle w:val="af0"/>
        <w:numPr>
          <w:ilvl w:val="0"/>
          <w:numId w:val="3"/>
        </w:numPr>
        <w:tabs>
          <w:tab w:val="num" w:pos="284"/>
        </w:tabs>
        <w:spacing w:after="0" w:line="240" w:lineRule="auto"/>
        <w:ind w:left="0" w:firstLine="426"/>
        <w:jc w:val="both"/>
        <w:rPr>
          <w:rFonts w:ascii="Times New Roman" w:eastAsia="Calibri" w:hAnsi="Times New Roman" w:cs="Times New Roman"/>
          <w:sz w:val="28"/>
          <w:szCs w:val="28"/>
        </w:rPr>
      </w:pPr>
      <w:r w:rsidRPr="001C2E8F">
        <w:rPr>
          <w:rFonts w:ascii="Times New Roman" w:eastAsia="Calibri" w:hAnsi="Times New Roman" w:cs="Times New Roman"/>
          <w:sz w:val="28"/>
          <w:szCs w:val="28"/>
        </w:rPr>
        <w:t>від власного водозабору «Маяки», розташованого на р. Сіверський Д</w:t>
      </w:r>
      <w:r w:rsidRPr="001C2E8F">
        <w:rPr>
          <w:rFonts w:ascii="Times New Roman" w:eastAsia="Calibri" w:hAnsi="Times New Roman" w:cs="Times New Roman"/>
          <w:sz w:val="28"/>
          <w:szCs w:val="28"/>
        </w:rPr>
        <w:t>о</w:t>
      </w:r>
      <w:r w:rsidRPr="001C2E8F">
        <w:rPr>
          <w:rFonts w:ascii="Times New Roman" w:eastAsia="Calibri" w:hAnsi="Times New Roman" w:cs="Times New Roman"/>
          <w:sz w:val="28"/>
          <w:szCs w:val="28"/>
        </w:rPr>
        <w:t>нець.</w:t>
      </w:r>
    </w:p>
    <w:p w:rsidR="009749E4" w:rsidRPr="001C2E8F" w:rsidRDefault="009749E4" w:rsidP="009749E4">
      <w:pPr>
        <w:tabs>
          <w:tab w:val="left" w:pos="0"/>
        </w:tabs>
        <w:ind w:firstLine="709"/>
        <w:jc w:val="both"/>
        <w:rPr>
          <w:rFonts w:eastAsia="Calibri"/>
          <w:sz w:val="28"/>
          <w:szCs w:val="28"/>
        </w:rPr>
      </w:pPr>
      <w:r w:rsidRPr="001C2E8F">
        <w:rPr>
          <w:rFonts w:eastAsia="Calibri"/>
          <w:sz w:val="28"/>
          <w:szCs w:val="28"/>
        </w:rPr>
        <w:t>Вода з резервуарів КП «К</w:t>
      </w:r>
      <w:r w:rsidR="009A3906" w:rsidRPr="00F85AC4">
        <w:rPr>
          <w:rFonts w:eastAsia="Calibri"/>
          <w:sz w:val="28"/>
          <w:szCs w:val="28"/>
        </w:rPr>
        <w:t>о</w:t>
      </w:r>
      <w:r w:rsidRPr="001C2E8F">
        <w:rPr>
          <w:rFonts w:eastAsia="Calibri"/>
          <w:sz w:val="28"/>
          <w:szCs w:val="28"/>
        </w:rPr>
        <w:t>мпанія «Вода Донбасу» по водоводам подаєт</w:t>
      </w:r>
      <w:r w:rsidRPr="001C2E8F">
        <w:rPr>
          <w:rFonts w:eastAsia="Calibri"/>
          <w:sz w:val="28"/>
          <w:szCs w:val="28"/>
        </w:rPr>
        <w:t>ь</w:t>
      </w:r>
      <w:r w:rsidRPr="001C2E8F">
        <w:rPr>
          <w:rFonts w:eastAsia="Calibri"/>
          <w:sz w:val="28"/>
          <w:szCs w:val="28"/>
        </w:rPr>
        <w:t>ся самопливом (за винятком першого водовода, що врізаний у напірний вод</w:t>
      </w:r>
      <w:r w:rsidRPr="001C2E8F">
        <w:rPr>
          <w:rFonts w:eastAsia="Calibri"/>
          <w:sz w:val="28"/>
          <w:szCs w:val="28"/>
        </w:rPr>
        <w:t>о</w:t>
      </w:r>
      <w:r w:rsidRPr="001C2E8F">
        <w:rPr>
          <w:rFonts w:eastAsia="Calibri"/>
          <w:sz w:val="28"/>
          <w:szCs w:val="28"/>
        </w:rPr>
        <w:t>вод КП «Компанії «Вода Донбасу») на райони міста, на водопровідні насосні станції:</w:t>
      </w:r>
    </w:p>
    <w:p w:rsidR="009749E4" w:rsidRPr="001C2E8F" w:rsidRDefault="009749E4" w:rsidP="009749E4">
      <w:pPr>
        <w:numPr>
          <w:ilvl w:val="0"/>
          <w:numId w:val="4"/>
        </w:numPr>
        <w:tabs>
          <w:tab w:val="left" w:pos="0"/>
        </w:tabs>
        <w:spacing w:before="60" w:after="60"/>
        <w:jc w:val="both"/>
        <w:rPr>
          <w:rFonts w:eastAsia="Calibri"/>
          <w:sz w:val="28"/>
          <w:szCs w:val="28"/>
        </w:rPr>
      </w:pPr>
      <w:r w:rsidRPr="001C2E8F">
        <w:rPr>
          <w:sz w:val="28"/>
          <w:szCs w:val="28"/>
        </w:rPr>
        <w:t>№4, що</w:t>
      </w:r>
      <w:r w:rsidRPr="001C2E8F">
        <w:rPr>
          <w:rFonts w:eastAsia="Calibri"/>
          <w:sz w:val="28"/>
          <w:szCs w:val="28"/>
        </w:rPr>
        <w:t xml:space="preserve"> подає воду на </w:t>
      </w:r>
      <w:proofErr w:type="spellStart"/>
      <w:r w:rsidRPr="001C2E8F">
        <w:rPr>
          <w:rFonts w:eastAsia="Calibri"/>
          <w:sz w:val="28"/>
          <w:szCs w:val="28"/>
        </w:rPr>
        <w:t>мкр</w:t>
      </w:r>
      <w:proofErr w:type="spellEnd"/>
      <w:r w:rsidRPr="001C2E8F">
        <w:rPr>
          <w:rFonts w:eastAsia="Calibri"/>
          <w:sz w:val="28"/>
          <w:szCs w:val="28"/>
        </w:rPr>
        <w:t>. Артема й Лісовий</w:t>
      </w:r>
    </w:p>
    <w:p w:rsidR="009749E4" w:rsidRPr="001C2E8F" w:rsidRDefault="009749E4" w:rsidP="009749E4">
      <w:pPr>
        <w:numPr>
          <w:ilvl w:val="0"/>
          <w:numId w:val="4"/>
        </w:numPr>
        <w:tabs>
          <w:tab w:val="left" w:pos="0"/>
        </w:tabs>
        <w:spacing w:before="60" w:after="60"/>
        <w:jc w:val="both"/>
        <w:rPr>
          <w:rFonts w:eastAsia="Calibri"/>
          <w:sz w:val="28"/>
          <w:szCs w:val="28"/>
        </w:rPr>
      </w:pPr>
      <w:r w:rsidRPr="001C2E8F">
        <w:rPr>
          <w:sz w:val="28"/>
          <w:szCs w:val="28"/>
        </w:rPr>
        <w:t>ВНС №2а</w:t>
      </w:r>
      <w:r w:rsidRPr="001C2E8F">
        <w:rPr>
          <w:rFonts w:eastAsia="Calibri"/>
          <w:sz w:val="28"/>
          <w:szCs w:val="28"/>
        </w:rPr>
        <w:t xml:space="preserve">, </w:t>
      </w:r>
      <w:r w:rsidRPr="001C2E8F">
        <w:rPr>
          <w:sz w:val="28"/>
          <w:szCs w:val="28"/>
        </w:rPr>
        <w:t>що</w:t>
      </w:r>
      <w:r w:rsidRPr="001C2E8F">
        <w:rPr>
          <w:rFonts w:eastAsia="Calibri"/>
          <w:sz w:val="28"/>
          <w:szCs w:val="28"/>
        </w:rPr>
        <w:t xml:space="preserve"> забезпечує водою </w:t>
      </w:r>
      <w:proofErr w:type="spellStart"/>
      <w:r w:rsidRPr="001C2E8F">
        <w:rPr>
          <w:rFonts w:eastAsia="Calibri"/>
          <w:sz w:val="28"/>
          <w:szCs w:val="28"/>
        </w:rPr>
        <w:t>мкр</w:t>
      </w:r>
      <w:proofErr w:type="spellEnd"/>
      <w:r w:rsidRPr="001C2E8F">
        <w:rPr>
          <w:rFonts w:eastAsia="Calibri"/>
          <w:sz w:val="28"/>
          <w:szCs w:val="28"/>
        </w:rPr>
        <w:t>. Дарвіна,</w:t>
      </w:r>
    </w:p>
    <w:p w:rsidR="009749E4" w:rsidRPr="001C2E8F" w:rsidRDefault="009749E4" w:rsidP="009749E4">
      <w:pPr>
        <w:numPr>
          <w:ilvl w:val="0"/>
          <w:numId w:val="4"/>
        </w:numPr>
        <w:tabs>
          <w:tab w:val="left" w:pos="0"/>
        </w:tabs>
        <w:spacing w:before="60" w:after="60"/>
        <w:jc w:val="both"/>
        <w:rPr>
          <w:rFonts w:eastAsia="Calibri"/>
          <w:sz w:val="28"/>
          <w:szCs w:val="28"/>
        </w:rPr>
      </w:pPr>
      <w:r w:rsidRPr="001C2E8F">
        <w:rPr>
          <w:rFonts w:eastAsia="Calibri"/>
          <w:sz w:val="28"/>
          <w:szCs w:val="28"/>
        </w:rPr>
        <w:t>ВНС №9, що подає на центральну міську лікарню й частину прилягаючих до неї вулиць.</w:t>
      </w:r>
    </w:p>
    <w:p w:rsidR="009749E4" w:rsidRPr="001C2E8F" w:rsidRDefault="009749E4" w:rsidP="009749E4">
      <w:pPr>
        <w:tabs>
          <w:tab w:val="left" w:pos="0"/>
        </w:tabs>
        <w:suppressAutoHyphens/>
        <w:ind w:firstLine="709"/>
        <w:jc w:val="both"/>
        <w:rPr>
          <w:rFonts w:eastAsia="Calibri"/>
          <w:sz w:val="28"/>
          <w:szCs w:val="28"/>
        </w:rPr>
      </w:pPr>
      <w:r w:rsidRPr="001C2E8F">
        <w:rPr>
          <w:rFonts w:eastAsia="Calibri"/>
          <w:sz w:val="28"/>
          <w:szCs w:val="28"/>
        </w:rPr>
        <w:t xml:space="preserve">Подача води споживачам міста здійснюється цілодобово, за винятком 9-ти та 14-ти поверхових будинків, на які вода подається </w:t>
      </w:r>
      <w:proofErr w:type="spellStart"/>
      <w:r w:rsidRPr="001C2E8F">
        <w:rPr>
          <w:rFonts w:eastAsia="Calibri"/>
          <w:sz w:val="28"/>
          <w:szCs w:val="28"/>
        </w:rPr>
        <w:t>підвищуючими</w:t>
      </w:r>
      <w:proofErr w:type="spellEnd"/>
      <w:r w:rsidRPr="001C2E8F">
        <w:rPr>
          <w:rFonts w:eastAsia="Calibri"/>
          <w:sz w:val="28"/>
          <w:szCs w:val="28"/>
        </w:rPr>
        <w:t xml:space="preserve"> насосними станціями за графіком, узгодженим викон</w:t>
      </w:r>
      <w:r w:rsidR="009A3906">
        <w:rPr>
          <w:rFonts w:eastAsia="Calibri"/>
          <w:sz w:val="28"/>
          <w:szCs w:val="28"/>
        </w:rPr>
        <w:t xml:space="preserve">авчим </w:t>
      </w:r>
      <w:r w:rsidRPr="001C2E8F">
        <w:rPr>
          <w:rFonts w:eastAsia="Calibri"/>
          <w:sz w:val="28"/>
          <w:szCs w:val="28"/>
        </w:rPr>
        <w:t>ком</w:t>
      </w:r>
      <w:r w:rsidR="009A3906">
        <w:rPr>
          <w:rFonts w:eastAsia="Calibri"/>
          <w:sz w:val="28"/>
          <w:szCs w:val="28"/>
        </w:rPr>
        <w:t>ітетом</w:t>
      </w:r>
      <w:r w:rsidRPr="001C2E8F">
        <w:rPr>
          <w:rFonts w:eastAsia="Calibri"/>
          <w:sz w:val="28"/>
          <w:szCs w:val="28"/>
        </w:rPr>
        <w:t>.</w:t>
      </w:r>
    </w:p>
    <w:p w:rsidR="009749E4" w:rsidRPr="001C2E8F" w:rsidRDefault="009749E4" w:rsidP="009749E4">
      <w:pPr>
        <w:tabs>
          <w:tab w:val="left" w:pos="0"/>
        </w:tabs>
        <w:suppressAutoHyphens/>
        <w:ind w:firstLine="709"/>
        <w:jc w:val="both"/>
        <w:rPr>
          <w:rFonts w:eastAsia="Calibri"/>
          <w:sz w:val="28"/>
          <w:szCs w:val="28"/>
        </w:rPr>
      </w:pPr>
      <w:r w:rsidRPr="001C2E8F">
        <w:rPr>
          <w:rFonts w:eastAsia="Calibri"/>
          <w:sz w:val="28"/>
          <w:szCs w:val="28"/>
        </w:rPr>
        <w:t>У КП «</w:t>
      </w:r>
      <w:proofErr w:type="spellStart"/>
      <w:r w:rsidRPr="001C2E8F">
        <w:rPr>
          <w:rFonts w:eastAsia="Calibri"/>
          <w:sz w:val="28"/>
          <w:szCs w:val="28"/>
        </w:rPr>
        <w:t>Словміськводоканал</w:t>
      </w:r>
      <w:proofErr w:type="spellEnd"/>
      <w:r w:rsidRPr="001C2E8F">
        <w:rPr>
          <w:rFonts w:eastAsia="Calibri"/>
          <w:sz w:val="28"/>
          <w:szCs w:val="28"/>
        </w:rPr>
        <w:t xml:space="preserve">» на балансі й </w:t>
      </w:r>
      <w:r w:rsidRPr="001C2E8F">
        <w:rPr>
          <w:sz w:val="28"/>
          <w:szCs w:val="28"/>
        </w:rPr>
        <w:t>обслуговуванні перебуває усього 327</w:t>
      </w:r>
      <w:r w:rsidRPr="001C2E8F">
        <w:rPr>
          <w:rFonts w:eastAsia="Calibri"/>
          <w:sz w:val="28"/>
          <w:szCs w:val="28"/>
        </w:rPr>
        <w:t>,9</w:t>
      </w:r>
      <w:r w:rsidRPr="001C2E8F">
        <w:rPr>
          <w:sz w:val="28"/>
          <w:szCs w:val="28"/>
        </w:rPr>
        <w:t>5</w:t>
      </w:r>
      <w:r w:rsidRPr="001C2E8F">
        <w:rPr>
          <w:rFonts w:eastAsia="Calibri"/>
          <w:sz w:val="28"/>
          <w:szCs w:val="28"/>
        </w:rPr>
        <w:t xml:space="preserve"> км водопровідних мереж. З них:</w:t>
      </w:r>
    </w:p>
    <w:p w:rsidR="009749E4" w:rsidRPr="001C2E8F" w:rsidRDefault="009749E4" w:rsidP="009749E4">
      <w:pPr>
        <w:tabs>
          <w:tab w:val="left" w:pos="0"/>
        </w:tabs>
        <w:suppressAutoHyphens/>
        <w:ind w:firstLine="709"/>
        <w:jc w:val="both"/>
        <w:rPr>
          <w:rFonts w:eastAsia="Calibri"/>
          <w:sz w:val="28"/>
          <w:szCs w:val="28"/>
        </w:rPr>
      </w:pPr>
      <w:r w:rsidRPr="001C2E8F">
        <w:rPr>
          <w:rFonts w:eastAsia="Calibri"/>
          <w:sz w:val="28"/>
          <w:szCs w:val="28"/>
        </w:rPr>
        <w:t>- 85,2км</w:t>
      </w:r>
      <w:r w:rsidRPr="001C2E8F">
        <w:rPr>
          <w:sz w:val="28"/>
          <w:szCs w:val="28"/>
        </w:rPr>
        <w:t>водоводів;</w:t>
      </w:r>
    </w:p>
    <w:p w:rsidR="009749E4" w:rsidRPr="001C2E8F" w:rsidRDefault="009749E4" w:rsidP="009749E4">
      <w:pPr>
        <w:tabs>
          <w:tab w:val="left" w:pos="0"/>
        </w:tabs>
        <w:suppressAutoHyphens/>
        <w:ind w:firstLine="709"/>
        <w:jc w:val="both"/>
        <w:rPr>
          <w:rFonts w:eastAsia="Calibri"/>
          <w:sz w:val="28"/>
          <w:szCs w:val="28"/>
        </w:rPr>
      </w:pPr>
      <w:r w:rsidRPr="001C2E8F">
        <w:rPr>
          <w:rFonts w:eastAsia="Calibri"/>
          <w:sz w:val="28"/>
          <w:szCs w:val="28"/>
        </w:rPr>
        <w:t xml:space="preserve">- </w:t>
      </w:r>
      <w:r w:rsidRPr="001C2E8F">
        <w:rPr>
          <w:sz w:val="28"/>
          <w:szCs w:val="28"/>
        </w:rPr>
        <w:t>218</w:t>
      </w:r>
      <w:r w:rsidRPr="001C2E8F">
        <w:rPr>
          <w:rFonts w:eastAsia="Calibri"/>
          <w:sz w:val="28"/>
          <w:szCs w:val="28"/>
        </w:rPr>
        <w:t>,6 км</w:t>
      </w:r>
      <w:r w:rsidRPr="001C2E8F">
        <w:rPr>
          <w:sz w:val="28"/>
          <w:szCs w:val="28"/>
        </w:rPr>
        <w:t>вуличних мереж;</w:t>
      </w:r>
    </w:p>
    <w:p w:rsidR="009749E4" w:rsidRPr="001C2E8F" w:rsidRDefault="009749E4" w:rsidP="009749E4">
      <w:pPr>
        <w:tabs>
          <w:tab w:val="left" w:pos="0"/>
        </w:tabs>
        <w:suppressAutoHyphens/>
        <w:ind w:firstLine="709"/>
        <w:jc w:val="both"/>
        <w:rPr>
          <w:rFonts w:eastAsia="Calibri"/>
          <w:sz w:val="28"/>
          <w:szCs w:val="28"/>
        </w:rPr>
      </w:pPr>
      <w:r w:rsidRPr="001C2E8F">
        <w:rPr>
          <w:sz w:val="28"/>
          <w:szCs w:val="28"/>
        </w:rPr>
        <w:lastRenderedPageBreak/>
        <w:t>- 24</w:t>
      </w:r>
      <w:r w:rsidRPr="001C2E8F">
        <w:rPr>
          <w:rFonts w:eastAsia="Calibri"/>
          <w:sz w:val="28"/>
          <w:szCs w:val="28"/>
        </w:rPr>
        <w:t>,1</w:t>
      </w:r>
      <w:r w:rsidRPr="001C2E8F">
        <w:rPr>
          <w:sz w:val="28"/>
          <w:szCs w:val="28"/>
        </w:rPr>
        <w:t>5</w:t>
      </w:r>
      <w:r w:rsidRPr="001C2E8F">
        <w:rPr>
          <w:rFonts w:eastAsia="Calibri"/>
          <w:sz w:val="28"/>
          <w:szCs w:val="28"/>
        </w:rPr>
        <w:t xml:space="preserve"> </w:t>
      </w:r>
      <w:proofErr w:type="spellStart"/>
      <w:r w:rsidRPr="001C2E8F">
        <w:rPr>
          <w:rFonts w:eastAsia="Calibri"/>
          <w:sz w:val="28"/>
          <w:szCs w:val="28"/>
        </w:rPr>
        <w:t>км</w:t>
      </w:r>
      <w:r w:rsidRPr="001C2E8F">
        <w:rPr>
          <w:sz w:val="28"/>
          <w:szCs w:val="28"/>
        </w:rPr>
        <w:t>внутрішньо</w:t>
      </w:r>
      <w:r w:rsidRPr="001C2E8F">
        <w:rPr>
          <w:rFonts w:eastAsia="Calibri"/>
          <w:sz w:val="28"/>
          <w:szCs w:val="28"/>
        </w:rPr>
        <w:t>квартальних</w:t>
      </w:r>
      <w:proofErr w:type="spellEnd"/>
      <w:r w:rsidRPr="001C2E8F">
        <w:rPr>
          <w:rFonts w:eastAsia="Calibri"/>
          <w:sz w:val="28"/>
          <w:szCs w:val="28"/>
        </w:rPr>
        <w:t xml:space="preserve"> ме</w:t>
      </w:r>
      <w:r w:rsidRPr="001C2E8F">
        <w:rPr>
          <w:sz w:val="28"/>
          <w:szCs w:val="28"/>
        </w:rPr>
        <w:t>реж;</w:t>
      </w:r>
    </w:p>
    <w:p w:rsidR="009749E4" w:rsidRPr="001C2E8F" w:rsidRDefault="009749E4" w:rsidP="009749E4">
      <w:pPr>
        <w:tabs>
          <w:tab w:val="left" w:pos="0"/>
        </w:tabs>
        <w:suppressAutoHyphens/>
        <w:ind w:firstLine="709"/>
        <w:jc w:val="both"/>
        <w:rPr>
          <w:sz w:val="28"/>
          <w:szCs w:val="28"/>
        </w:rPr>
      </w:pPr>
      <w:r w:rsidRPr="001C2E8F">
        <w:rPr>
          <w:rFonts w:eastAsia="Calibri"/>
          <w:sz w:val="28"/>
          <w:szCs w:val="28"/>
        </w:rPr>
        <w:t xml:space="preserve">- </w:t>
      </w:r>
      <w:r w:rsidRPr="001C2E8F">
        <w:rPr>
          <w:sz w:val="28"/>
          <w:szCs w:val="28"/>
        </w:rPr>
        <w:t>4</w:t>
      </w:r>
      <w:r w:rsidRPr="001C2E8F">
        <w:rPr>
          <w:rFonts w:eastAsia="Calibri"/>
          <w:sz w:val="28"/>
          <w:szCs w:val="28"/>
        </w:rPr>
        <w:t xml:space="preserve"> водопровідні насосні станції</w:t>
      </w:r>
      <w:r w:rsidRPr="001C2E8F">
        <w:rPr>
          <w:sz w:val="28"/>
          <w:szCs w:val="28"/>
        </w:rPr>
        <w:t>, загальною потужністю 11,65тис.м3/добу;</w:t>
      </w:r>
    </w:p>
    <w:p w:rsidR="009749E4" w:rsidRPr="001C2E8F" w:rsidRDefault="009749E4" w:rsidP="009749E4">
      <w:pPr>
        <w:tabs>
          <w:tab w:val="left" w:pos="0"/>
        </w:tabs>
        <w:suppressAutoHyphens/>
        <w:ind w:firstLine="709"/>
        <w:jc w:val="both"/>
        <w:rPr>
          <w:rFonts w:eastAsia="Calibri"/>
          <w:sz w:val="28"/>
          <w:szCs w:val="28"/>
        </w:rPr>
      </w:pPr>
      <w:r w:rsidRPr="001C2E8F">
        <w:rPr>
          <w:sz w:val="28"/>
          <w:szCs w:val="28"/>
        </w:rPr>
        <w:t>- 14 підвищувальних насосних станцій;</w:t>
      </w:r>
    </w:p>
    <w:p w:rsidR="009749E4" w:rsidRPr="001C2E8F" w:rsidRDefault="009749E4" w:rsidP="009749E4">
      <w:pPr>
        <w:tabs>
          <w:tab w:val="left" w:pos="0"/>
        </w:tabs>
        <w:suppressAutoHyphens/>
        <w:ind w:firstLine="709"/>
        <w:jc w:val="both"/>
        <w:rPr>
          <w:rFonts w:eastAsia="Calibri"/>
          <w:sz w:val="28"/>
          <w:szCs w:val="28"/>
        </w:rPr>
      </w:pPr>
      <w:r w:rsidRPr="001C2E8F">
        <w:rPr>
          <w:rFonts w:eastAsia="Calibri"/>
          <w:sz w:val="28"/>
          <w:szCs w:val="28"/>
        </w:rPr>
        <w:t>- фільтрувальна станція</w:t>
      </w:r>
      <w:r w:rsidRPr="001C2E8F">
        <w:rPr>
          <w:sz w:val="28"/>
          <w:szCs w:val="28"/>
        </w:rPr>
        <w:t>.</w:t>
      </w:r>
    </w:p>
    <w:p w:rsidR="009749E4" w:rsidRPr="001C2E8F" w:rsidRDefault="009749E4" w:rsidP="009749E4">
      <w:pPr>
        <w:tabs>
          <w:tab w:val="left" w:pos="0"/>
        </w:tabs>
        <w:suppressAutoHyphens/>
        <w:ind w:firstLine="709"/>
        <w:jc w:val="both"/>
        <w:rPr>
          <w:sz w:val="28"/>
          <w:szCs w:val="28"/>
        </w:rPr>
      </w:pPr>
      <w:r w:rsidRPr="001C2E8F">
        <w:rPr>
          <w:rFonts w:eastAsia="Calibri"/>
          <w:sz w:val="28"/>
          <w:szCs w:val="28"/>
        </w:rPr>
        <w:t>У зв'язку з тривалим терміном експлуатації і постійним дефіцитом коштів на ремонт</w:t>
      </w:r>
      <w:r w:rsidR="009A3906">
        <w:rPr>
          <w:rFonts w:eastAsia="Calibri"/>
          <w:sz w:val="28"/>
          <w:szCs w:val="28"/>
        </w:rPr>
        <w:t>,</w:t>
      </w:r>
      <w:r w:rsidRPr="001C2E8F">
        <w:rPr>
          <w:rFonts w:eastAsia="Calibri"/>
          <w:sz w:val="28"/>
          <w:szCs w:val="28"/>
        </w:rPr>
        <w:t xml:space="preserve"> водопровідні мережі міста зношені, знаходяться в н</w:t>
      </w:r>
      <w:r w:rsidRPr="001C2E8F">
        <w:rPr>
          <w:sz w:val="28"/>
          <w:szCs w:val="28"/>
        </w:rPr>
        <w:t>езадовільному технічному стані.</w:t>
      </w:r>
    </w:p>
    <w:p w:rsidR="009749E4" w:rsidRPr="001C2E8F" w:rsidRDefault="009749E4" w:rsidP="009749E4">
      <w:pPr>
        <w:tabs>
          <w:tab w:val="left" w:pos="0"/>
        </w:tabs>
        <w:suppressAutoHyphens/>
        <w:ind w:firstLine="709"/>
        <w:jc w:val="both"/>
        <w:rPr>
          <w:sz w:val="28"/>
          <w:szCs w:val="28"/>
        </w:rPr>
      </w:pPr>
      <w:r w:rsidRPr="001C2E8F">
        <w:rPr>
          <w:rFonts w:eastAsia="Calibri"/>
          <w:sz w:val="28"/>
          <w:szCs w:val="28"/>
        </w:rPr>
        <w:t>У місті Слов'янську експлуатуються мережі, які збудовані в 40-70 роки, є водовід, який експлуатується з 1910</w:t>
      </w:r>
      <w:r w:rsidRPr="001C2E8F">
        <w:rPr>
          <w:sz w:val="28"/>
          <w:szCs w:val="28"/>
        </w:rPr>
        <w:t xml:space="preserve"> року, матеріал – сталь, чавун.</w:t>
      </w:r>
    </w:p>
    <w:p w:rsidR="009749E4" w:rsidRPr="001C2E8F" w:rsidRDefault="009749E4" w:rsidP="009749E4">
      <w:pPr>
        <w:tabs>
          <w:tab w:val="left" w:pos="0"/>
        </w:tabs>
        <w:suppressAutoHyphens/>
        <w:ind w:firstLine="709"/>
        <w:jc w:val="both"/>
        <w:rPr>
          <w:rFonts w:eastAsia="Calibri"/>
          <w:sz w:val="28"/>
          <w:szCs w:val="28"/>
        </w:rPr>
      </w:pPr>
      <w:r w:rsidRPr="001C2E8F">
        <w:rPr>
          <w:rFonts w:eastAsia="Calibri"/>
          <w:sz w:val="28"/>
          <w:szCs w:val="28"/>
        </w:rPr>
        <w:t>Про</w:t>
      </w:r>
      <w:r w:rsidRPr="001C2E8F">
        <w:rPr>
          <w:sz w:val="28"/>
          <w:szCs w:val="28"/>
        </w:rPr>
        <w:t>тяжність цих мереж складає – 272</w:t>
      </w:r>
      <w:r w:rsidRPr="001C2E8F">
        <w:rPr>
          <w:rFonts w:eastAsia="Calibri"/>
          <w:sz w:val="28"/>
          <w:szCs w:val="28"/>
        </w:rPr>
        <w:t>,</w:t>
      </w:r>
      <w:r w:rsidRPr="001C2E8F">
        <w:rPr>
          <w:sz w:val="28"/>
          <w:szCs w:val="28"/>
        </w:rPr>
        <w:t>2 км, або 83</w:t>
      </w:r>
      <w:r w:rsidRPr="001C2E8F">
        <w:rPr>
          <w:rFonts w:eastAsia="Calibri"/>
          <w:sz w:val="28"/>
          <w:szCs w:val="28"/>
        </w:rPr>
        <w:t>%. З кожним роком аварійність мереж росте, із-за чого кількість поривів та витоків на водопровідних мережах також зростає.</w:t>
      </w:r>
    </w:p>
    <w:p w:rsidR="009749E4" w:rsidRPr="001C2E8F" w:rsidRDefault="009749E4" w:rsidP="009749E4">
      <w:pPr>
        <w:pStyle w:val="21"/>
        <w:spacing w:after="0" w:line="276" w:lineRule="auto"/>
        <w:ind w:firstLine="709"/>
        <w:jc w:val="both"/>
        <w:rPr>
          <w:sz w:val="28"/>
          <w:lang w:val="uk-UA"/>
        </w:rPr>
      </w:pPr>
      <w:r w:rsidRPr="001C2E8F">
        <w:rPr>
          <w:sz w:val="28"/>
          <w:lang w:val="uk-UA"/>
        </w:rPr>
        <w:t xml:space="preserve">Кількість абонентів з центрального водопостачання 49722осіб, </w:t>
      </w:r>
      <w:r w:rsidR="00047FDC">
        <w:rPr>
          <w:sz w:val="28"/>
          <w:lang w:val="uk-UA"/>
        </w:rPr>
        <w:t>в т.ч.</w:t>
      </w:r>
      <w:r w:rsidRPr="001C2E8F">
        <w:rPr>
          <w:sz w:val="28"/>
          <w:lang w:val="uk-UA"/>
        </w:rPr>
        <w:t xml:space="preserve">: населення (48630 </w:t>
      </w:r>
      <w:proofErr w:type="spellStart"/>
      <w:r w:rsidRPr="001C2E8F">
        <w:rPr>
          <w:sz w:val="28"/>
          <w:lang w:val="uk-UA"/>
        </w:rPr>
        <w:t>аб</w:t>
      </w:r>
      <w:proofErr w:type="spellEnd"/>
      <w:r w:rsidRPr="001C2E8F">
        <w:rPr>
          <w:sz w:val="28"/>
          <w:lang w:val="uk-UA"/>
        </w:rPr>
        <w:t xml:space="preserve">.), бюджетні установи (85 </w:t>
      </w:r>
      <w:proofErr w:type="spellStart"/>
      <w:r w:rsidRPr="001C2E8F">
        <w:rPr>
          <w:sz w:val="28"/>
          <w:lang w:val="uk-UA"/>
        </w:rPr>
        <w:t>аб</w:t>
      </w:r>
      <w:proofErr w:type="spellEnd"/>
      <w:r w:rsidRPr="001C2E8F">
        <w:rPr>
          <w:sz w:val="28"/>
          <w:lang w:val="uk-UA"/>
        </w:rPr>
        <w:t xml:space="preserve">.), інші споживачі (1041 </w:t>
      </w:r>
      <w:proofErr w:type="spellStart"/>
      <w:r w:rsidRPr="001C2E8F">
        <w:rPr>
          <w:sz w:val="28"/>
          <w:lang w:val="uk-UA"/>
        </w:rPr>
        <w:t>аб</w:t>
      </w:r>
      <w:proofErr w:type="spellEnd"/>
      <w:r w:rsidRPr="001C2E8F">
        <w:rPr>
          <w:sz w:val="28"/>
          <w:lang w:val="uk-UA"/>
        </w:rPr>
        <w:t>.).</w:t>
      </w:r>
    </w:p>
    <w:p w:rsidR="009749E4" w:rsidRPr="001C2E8F" w:rsidRDefault="009749E4" w:rsidP="009749E4">
      <w:pPr>
        <w:pStyle w:val="21"/>
        <w:spacing w:after="0" w:line="276" w:lineRule="auto"/>
        <w:ind w:firstLine="709"/>
        <w:jc w:val="both"/>
        <w:rPr>
          <w:b/>
          <w:sz w:val="28"/>
          <w:lang w:val="uk-UA"/>
        </w:rPr>
      </w:pPr>
      <w:r w:rsidRPr="001C2E8F">
        <w:rPr>
          <w:sz w:val="28"/>
          <w:lang w:val="uk-UA"/>
        </w:rPr>
        <w:t xml:space="preserve">Кількість абонентів з централізованого водовідведення 26188 абонентів, з них: населення (25064 </w:t>
      </w:r>
      <w:proofErr w:type="spellStart"/>
      <w:r w:rsidRPr="001C2E8F">
        <w:rPr>
          <w:sz w:val="28"/>
          <w:lang w:val="uk-UA"/>
        </w:rPr>
        <w:t>аб</w:t>
      </w:r>
      <w:proofErr w:type="spellEnd"/>
      <w:r w:rsidRPr="001C2E8F">
        <w:rPr>
          <w:sz w:val="28"/>
          <w:lang w:val="uk-UA"/>
        </w:rPr>
        <w:t xml:space="preserve">.), бюджетні установи (83 </w:t>
      </w:r>
      <w:proofErr w:type="spellStart"/>
      <w:r w:rsidRPr="001C2E8F">
        <w:rPr>
          <w:sz w:val="28"/>
          <w:lang w:val="uk-UA"/>
        </w:rPr>
        <w:t>аб</w:t>
      </w:r>
      <w:proofErr w:type="spellEnd"/>
      <w:r w:rsidRPr="001C2E8F">
        <w:rPr>
          <w:sz w:val="28"/>
          <w:lang w:val="uk-UA"/>
        </w:rPr>
        <w:t xml:space="preserve">.), інші споживачі (1007 </w:t>
      </w:r>
      <w:proofErr w:type="spellStart"/>
      <w:r w:rsidRPr="001C2E8F">
        <w:rPr>
          <w:sz w:val="28"/>
          <w:lang w:val="uk-UA"/>
        </w:rPr>
        <w:t>аб</w:t>
      </w:r>
      <w:proofErr w:type="spellEnd"/>
      <w:r w:rsidRPr="001C2E8F">
        <w:rPr>
          <w:sz w:val="28"/>
          <w:lang w:val="uk-UA"/>
        </w:rPr>
        <w:t xml:space="preserve">.). </w:t>
      </w:r>
    </w:p>
    <w:p w:rsidR="009749E4" w:rsidRPr="00F85AC4" w:rsidRDefault="009749E4" w:rsidP="009749E4">
      <w:pPr>
        <w:pStyle w:val="21"/>
        <w:spacing w:after="0" w:line="276" w:lineRule="auto"/>
        <w:ind w:firstLine="709"/>
        <w:jc w:val="both"/>
        <w:rPr>
          <w:sz w:val="28"/>
          <w:lang w:val="uk-UA"/>
        </w:rPr>
      </w:pPr>
      <w:r w:rsidRPr="001C2E8F">
        <w:rPr>
          <w:sz w:val="28"/>
          <w:lang w:val="uk-UA"/>
        </w:rPr>
        <w:t xml:space="preserve"> В аварійному стані перебуває майже третина водопровідно-каналізаційних мереж, внаслідок чого втрати води складають майже 56,9 % і до кінця року втрати води очікуються на рівні 58%.  КП "</w:t>
      </w:r>
      <w:proofErr w:type="spellStart"/>
      <w:r w:rsidRPr="001C2E8F">
        <w:rPr>
          <w:sz w:val="28"/>
          <w:lang w:val="uk-UA"/>
        </w:rPr>
        <w:t>Словміськводоканал</w:t>
      </w:r>
      <w:proofErr w:type="spellEnd"/>
      <w:r w:rsidRPr="001C2E8F">
        <w:rPr>
          <w:sz w:val="28"/>
          <w:lang w:val="uk-UA"/>
        </w:rPr>
        <w:t xml:space="preserve">" з початку 2015 року виконані роботи по заміні водопровідних мереж </w:t>
      </w:r>
      <w:r w:rsidRPr="00F85AC4">
        <w:rPr>
          <w:sz w:val="28"/>
          <w:lang w:val="uk-UA"/>
        </w:rPr>
        <w:t>(1,</w:t>
      </w:r>
      <w:r w:rsidR="008354EF" w:rsidRPr="00F85AC4">
        <w:rPr>
          <w:sz w:val="28"/>
          <w:lang w:val="uk-UA"/>
        </w:rPr>
        <w:t>7</w:t>
      </w:r>
      <w:r w:rsidRPr="00F85AC4">
        <w:rPr>
          <w:sz w:val="28"/>
          <w:lang w:val="uk-UA"/>
        </w:rPr>
        <w:t>9</w:t>
      </w:r>
      <w:r w:rsidR="008354EF" w:rsidRPr="00F85AC4">
        <w:rPr>
          <w:sz w:val="28"/>
          <w:lang w:val="uk-UA"/>
        </w:rPr>
        <w:t>4</w:t>
      </w:r>
      <w:r w:rsidRPr="00F85AC4">
        <w:rPr>
          <w:sz w:val="28"/>
          <w:lang w:val="uk-UA"/>
        </w:rPr>
        <w:t xml:space="preserve"> км)</w:t>
      </w:r>
      <w:r w:rsidRPr="001C2E8F">
        <w:rPr>
          <w:sz w:val="28"/>
          <w:lang w:val="uk-UA"/>
        </w:rPr>
        <w:t xml:space="preserve"> та каналізаційних </w:t>
      </w:r>
      <w:r w:rsidRPr="00F85AC4">
        <w:rPr>
          <w:sz w:val="28"/>
          <w:lang w:val="uk-UA"/>
        </w:rPr>
        <w:t>(0,40</w:t>
      </w:r>
      <w:r w:rsidR="008354EF" w:rsidRPr="00F85AC4">
        <w:rPr>
          <w:sz w:val="28"/>
          <w:lang w:val="uk-UA"/>
        </w:rPr>
        <w:t>9</w:t>
      </w:r>
      <w:r w:rsidRPr="00F85AC4">
        <w:rPr>
          <w:sz w:val="28"/>
          <w:lang w:val="uk-UA"/>
        </w:rPr>
        <w:t>км).</w:t>
      </w:r>
    </w:p>
    <w:p w:rsidR="00FB245C" w:rsidRPr="007D4BFA" w:rsidRDefault="00FB245C" w:rsidP="00D87629">
      <w:pPr>
        <w:pStyle w:val="21"/>
        <w:spacing w:after="0" w:line="276" w:lineRule="auto"/>
        <w:ind w:firstLine="709"/>
        <w:jc w:val="both"/>
        <w:rPr>
          <w:sz w:val="28"/>
          <w:lang w:val="uk-UA"/>
        </w:rPr>
      </w:pPr>
    </w:p>
    <w:p w:rsidR="009F673C" w:rsidRPr="007D4BFA" w:rsidRDefault="009A36AC" w:rsidP="009F673C">
      <w:pPr>
        <w:jc w:val="right"/>
        <w:rPr>
          <w:noProof/>
          <w:sz w:val="28"/>
          <w:szCs w:val="28"/>
        </w:rPr>
      </w:pPr>
      <w:r w:rsidRPr="009A36AC">
        <w:rPr>
          <w:noProof/>
          <w:sz w:val="28"/>
          <w:szCs w:val="28"/>
        </w:rPr>
        <w:t>Таблиця 2.10</w:t>
      </w:r>
    </w:p>
    <w:p w:rsidR="009F673C" w:rsidRPr="007D4BFA" w:rsidRDefault="009F673C" w:rsidP="009F673C">
      <w:pPr>
        <w:jc w:val="center"/>
        <w:rPr>
          <w:noProof/>
          <w:sz w:val="28"/>
          <w:szCs w:val="28"/>
        </w:rPr>
      </w:pPr>
      <w:r w:rsidRPr="007D4BFA">
        <w:rPr>
          <w:noProof/>
          <w:sz w:val="28"/>
          <w:szCs w:val="28"/>
        </w:rPr>
        <w:t>Загальна характеристика системи централізованого водопостачання та водовідведення у м. Слов’янськ.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
        <w:gridCol w:w="3115"/>
        <w:gridCol w:w="1399"/>
        <w:gridCol w:w="756"/>
        <w:gridCol w:w="756"/>
        <w:gridCol w:w="756"/>
        <w:gridCol w:w="876"/>
        <w:gridCol w:w="876"/>
        <w:gridCol w:w="876"/>
      </w:tblGrid>
      <w:tr w:rsidR="009F673C" w:rsidRPr="007D4BFA" w:rsidTr="00434C42">
        <w:trPr>
          <w:trHeight w:val="96"/>
        </w:trPr>
        <w:tc>
          <w:tcPr>
            <w:tcW w:w="0" w:type="auto"/>
            <w:vMerge w:val="restart"/>
            <w:shd w:val="clear" w:color="auto" w:fill="auto"/>
            <w:vAlign w:val="center"/>
          </w:tcPr>
          <w:p w:rsidR="009F673C" w:rsidRPr="007D4BFA" w:rsidRDefault="009F673C" w:rsidP="006E5601">
            <w:pPr>
              <w:jc w:val="center"/>
              <w:rPr>
                <w:noProof/>
                <w:szCs w:val="20"/>
              </w:rPr>
            </w:pPr>
            <w:r w:rsidRPr="007D4BFA">
              <w:rPr>
                <w:noProof/>
                <w:szCs w:val="20"/>
              </w:rPr>
              <w:t xml:space="preserve">№ </w:t>
            </w:r>
          </w:p>
        </w:tc>
        <w:tc>
          <w:tcPr>
            <w:tcW w:w="0" w:type="auto"/>
            <w:vMerge w:val="restart"/>
            <w:shd w:val="clear" w:color="auto" w:fill="auto"/>
            <w:vAlign w:val="center"/>
          </w:tcPr>
          <w:p w:rsidR="009F673C" w:rsidRPr="007D4BFA" w:rsidRDefault="009F673C" w:rsidP="006E5601">
            <w:pPr>
              <w:jc w:val="center"/>
              <w:rPr>
                <w:noProof/>
                <w:szCs w:val="20"/>
              </w:rPr>
            </w:pPr>
            <w:r w:rsidRPr="007D4BFA">
              <w:rPr>
                <w:noProof/>
                <w:szCs w:val="20"/>
              </w:rPr>
              <w:t>Найменування</w:t>
            </w:r>
          </w:p>
        </w:tc>
        <w:tc>
          <w:tcPr>
            <w:tcW w:w="0" w:type="auto"/>
            <w:vMerge w:val="restart"/>
            <w:shd w:val="clear" w:color="auto" w:fill="auto"/>
            <w:vAlign w:val="center"/>
          </w:tcPr>
          <w:p w:rsidR="009F673C" w:rsidRPr="007D4BFA" w:rsidRDefault="009F673C" w:rsidP="00434C42">
            <w:pPr>
              <w:jc w:val="center"/>
              <w:rPr>
                <w:noProof/>
                <w:szCs w:val="20"/>
              </w:rPr>
            </w:pPr>
            <w:r w:rsidRPr="007D4BFA">
              <w:rPr>
                <w:noProof/>
                <w:szCs w:val="20"/>
              </w:rPr>
              <w:t>Од. вим</w:t>
            </w:r>
            <w:r w:rsidR="00BF225E" w:rsidRPr="007D4BFA">
              <w:rPr>
                <w:noProof/>
                <w:szCs w:val="20"/>
              </w:rPr>
              <w:t>.</w:t>
            </w:r>
          </w:p>
        </w:tc>
        <w:tc>
          <w:tcPr>
            <w:tcW w:w="0" w:type="auto"/>
            <w:gridSpan w:val="6"/>
            <w:shd w:val="clear" w:color="auto" w:fill="auto"/>
            <w:vAlign w:val="center"/>
          </w:tcPr>
          <w:p w:rsidR="009F673C" w:rsidRPr="007D4BFA" w:rsidRDefault="009F673C" w:rsidP="006E5601">
            <w:pPr>
              <w:jc w:val="center"/>
              <w:rPr>
                <w:noProof/>
                <w:szCs w:val="20"/>
              </w:rPr>
            </w:pPr>
            <w:r w:rsidRPr="007D4BFA">
              <w:rPr>
                <w:noProof/>
                <w:szCs w:val="20"/>
              </w:rPr>
              <w:t>Роки</w:t>
            </w:r>
          </w:p>
        </w:tc>
      </w:tr>
      <w:tr w:rsidR="009F673C" w:rsidRPr="007D4BFA" w:rsidTr="00434C42">
        <w:trPr>
          <w:trHeight w:val="165"/>
        </w:trPr>
        <w:tc>
          <w:tcPr>
            <w:tcW w:w="0" w:type="auto"/>
            <w:vMerge/>
            <w:shd w:val="clear" w:color="auto" w:fill="auto"/>
            <w:vAlign w:val="center"/>
          </w:tcPr>
          <w:p w:rsidR="009F673C" w:rsidRPr="007D4BFA" w:rsidRDefault="009F673C" w:rsidP="006E5601">
            <w:pPr>
              <w:jc w:val="center"/>
              <w:rPr>
                <w:noProof/>
                <w:szCs w:val="20"/>
              </w:rPr>
            </w:pPr>
          </w:p>
        </w:tc>
        <w:tc>
          <w:tcPr>
            <w:tcW w:w="0" w:type="auto"/>
            <w:vMerge/>
            <w:shd w:val="clear" w:color="auto" w:fill="auto"/>
            <w:vAlign w:val="center"/>
          </w:tcPr>
          <w:p w:rsidR="009F673C" w:rsidRPr="007D4BFA" w:rsidRDefault="009F673C" w:rsidP="006E5601">
            <w:pPr>
              <w:jc w:val="center"/>
              <w:rPr>
                <w:noProof/>
                <w:szCs w:val="20"/>
              </w:rPr>
            </w:pPr>
          </w:p>
        </w:tc>
        <w:tc>
          <w:tcPr>
            <w:tcW w:w="0" w:type="auto"/>
            <w:vMerge/>
            <w:shd w:val="clear" w:color="auto" w:fill="auto"/>
            <w:vAlign w:val="center"/>
          </w:tcPr>
          <w:p w:rsidR="009F673C" w:rsidRPr="007D4BFA" w:rsidRDefault="009F673C" w:rsidP="00434C42">
            <w:pPr>
              <w:jc w:val="center"/>
              <w:rPr>
                <w:noProof/>
                <w:szCs w:val="20"/>
              </w:rPr>
            </w:pPr>
          </w:p>
        </w:tc>
        <w:tc>
          <w:tcPr>
            <w:tcW w:w="0" w:type="auto"/>
            <w:shd w:val="clear" w:color="auto" w:fill="auto"/>
            <w:vAlign w:val="center"/>
          </w:tcPr>
          <w:p w:rsidR="009F673C" w:rsidRPr="007D4BFA" w:rsidRDefault="009F673C" w:rsidP="006E5601">
            <w:pPr>
              <w:jc w:val="center"/>
              <w:rPr>
                <w:noProof/>
                <w:szCs w:val="20"/>
              </w:rPr>
            </w:pPr>
            <w:r w:rsidRPr="007D4BFA">
              <w:rPr>
                <w:noProof/>
                <w:szCs w:val="20"/>
              </w:rPr>
              <w:t>2010</w:t>
            </w:r>
          </w:p>
        </w:tc>
        <w:tc>
          <w:tcPr>
            <w:tcW w:w="0" w:type="auto"/>
            <w:shd w:val="clear" w:color="auto" w:fill="auto"/>
            <w:vAlign w:val="center"/>
          </w:tcPr>
          <w:p w:rsidR="009F673C" w:rsidRPr="007D4BFA" w:rsidRDefault="009F673C" w:rsidP="006E5601">
            <w:pPr>
              <w:jc w:val="center"/>
              <w:rPr>
                <w:noProof/>
                <w:szCs w:val="20"/>
              </w:rPr>
            </w:pPr>
            <w:r w:rsidRPr="007D4BFA">
              <w:rPr>
                <w:noProof/>
                <w:szCs w:val="20"/>
              </w:rPr>
              <w:t>2011</w:t>
            </w:r>
          </w:p>
        </w:tc>
        <w:tc>
          <w:tcPr>
            <w:tcW w:w="0" w:type="auto"/>
            <w:shd w:val="clear" w:color="auto" w:fill="auto"/>
            <w:vAlign w:val="center"/>
          </w:tcPr>
          <w:p w:rsidR="009F673C" w:rsidRPr="007D4BFA" w:rsidRDefault="009F673C" w:rsidP="006E5601">
            <w:pPr>
              <w:jc w:val="center"/>
              <w:rPr>
                <w:noProof/>
                <w:szCs w:val="20"/>
              </w:rPr>
            </w:pPr>
            <w:r w:rsidRPr="007D4BFA">
              <w:rPr>
                <w:noProof/>
                <w:szCs w:val="20"/>
              </w:rPr>
              <w:t>2012</w:t>
            </w:r>
          </w:p>
        </w:tc>
        <w:tc>
          <w:tcPr>
            <w:tcW w:w="0" w:type="auto"/>
            <w:shd w:val="clear" w:color="auto" w:fill="auto"/>
            <w:vAlign w:val="center"/>
          </w:tcPr>
          <w:p w:rsidR="009F673C" w:rsidRPr="007D4BFA" w:rsidRDefault="009F673C" w:rsidP="006E5601">
            <w:pPr>
              <w:jc w:val="center"/>
              <w:rPr>
                <w:noProof/>
                <w:szCs w:val="20"/>
              </w:rPr>
            </w:pPr>
            <w:r w:rsidRPr="007D4BFA">
              <w:rPr>
                <w:noProof/>
                <w:szCs w:val="20"/>
              </w:rPr>
              <w:t>2013</w:t>
            </w:r>
          </w:p>
        </w:tc>
        <w:tc>
          <w:tcPr>
            <w:tcW w:w="0" w:type="auto"/>
            <w:shd w:val="clear" w:color="auto" w:fill="auto"/>
            <w:vAlign w:val="center"/>
          </w:tcPr>
          <w:p w:rsidR="009F673C" w:rsidRPr="007D4BFA" w:rsidRDefault="009F673C" w:rsidP="006E5601">
            <w:pPr>
              <w:jc w:val="center"/>
              <w:rPr>
                <w:noProof/>
                <w:szCs w:val="20"/>
              </w:rPr>
            </w:pPr>
            <w:r w:rsidRPr="007D4BFA">
              <w:rPr>
                <w:noProof/>
                <w:szCs w:val="20"/>
              </w:rPr>
              <w:t>2014</w:t>
            </w:r>
          </w:p>
        </w:tc>
        <w:tc>
          <w:tcPr>
            <w:tcW w:w="0" w:type="auto"/>
            <w:shd w:val="clear" w:color="auto" w:fill="auto"/>
            <w:vAlign w:val="center"/>
          </w:tcPr>
          <w:p w:rsidR="009F673C" w:rsidRPr="007D4BFA" w:rsidRDefault="00290AA2" w:rsidP="006E5601">
            <w:pPr>
              <w:jc w:val="center"/>
              <w:rPr>
                <w:noProof/>
                <w:szCs w:val="20"/>
              </w:rPr>
            </w:pPr>
            <w:r w:rsidRPr="007D4BFA">
              <w:rPr>
                <w:noProof/>
                <w:szCs w:val="20"/>
              </w:rPr>
              <w:t>2015</w:t>
            </w:r>
          </w:p>
        </w:tc>
      </w:tr>
      <w:tr w:rsidR="006E5601" w:rsidRPr="007D4BFA" w:rsidTr="00434C42">
        <w:trPr>
          <w:trHeight w:val="283"/>
        </w:trPr>
        <w:tc>
          <w:tcPr>
            <w:tcW w:w="0" w:type="auto"/>
            <w:shd w:val="clear" w:color="auto" w:fill="auto"/>
            <w:vAlign w:val="center"/>
          </w:tcPr>
          <w:p w:rsidR="006E5601" w:rsidRPr="007D4BFA" w:rsidRDefault="006E5601" w:rsidP="006E5601">
            <w:pPr>
              <w:rPr>
                <w:noProof/>
                <w:szCs w:val="20"/>
              </w:rPr>
            </w:pPr>
            <w:r w:rsidRPr="007D4BFA">
              <w:rPr>
                <w:noProof/>
                <w:szCs w:val="20"/>
              </w:rPr>
              <w:t>1.</w:t>
            </w:r>
          </w:p>
        </w:tc>
        <w:tc>
          <w:tcPr>
            <w:tcW w:w="0" w:type="auto"/>
            <w:shd w:val="clear" w:color="auto" w:fill="auto"/>
            <w:vAlign w:val="center"/>
          </w:tcPr>
          <w:p w:rsidR="006E5601" w:rsidRPr="007D4BFA" w:rsidRDefault="006E5601" w:rsidP="00434C42">
            <w:pPr>
              <w:rPr>
                <w:noProof/>
                <w:szCs w:val="20"/>
              </w:rPr>
            </w:pPr>
            <w:r w:rsidRPr="007D4BFA">
              <w:rPr>
                <w:noProof/>
                <w:szCs w:val="20"/>
              </w:rPr>
              <w:t>Встановлена виробнича продуктивність кожної водопровідної станції</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тис.м</w:t>
            </w:r>
            <w:r w:rsidRPr="00E959FD">
              <w:rPr>
                <w:noProof/>
                <w:szCs w:val="20"/>
                <w:vertAlign w:val="superscript"/>
              </w:rPr>
              <w:t>3</w:t>
            </w:r>
            <w:r w:rsidRPr="007D4BFA">
              <w:rPr>
                <w:noProof/>
                <w:szCs w:val="20"/>
              </w:rPr>
              <w:t>/добу</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14,5</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14,5</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14,5</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14,5</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14,5</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14,5</w:t>
            </w:r>
          </w:p>
        </w:tc>
      </w:tr>
      <w:tr w:rsidR="006E5601" w:rsidRPr="007D4BFA" w:rsidTr="00434C42">
        <w:trPr>
          <w:trHeight w:val="283"/>
        </w:trPr>
        <w:tc>
          <w:tcPr>
            <w:tcW w:w="0" w:type="auto"/>
            <w:shd w:val="clear" w:color="auto" w:fill="auto"/>
            <w:vAlign w:val="center"/>
          </w:tcPr>
          <w:p w:rsidR="006E5601" w:rsidRPr="007D4BFA" w:rsidRDefault="006E5601" w:rsidP="006E5601">
            <w:pPr>
              <w:rPr>
                <w:noProof/>
                <w:szCs w:val="20"/>
              </w:rPr>
            </w:pPr>
            <w:r w:rsidRPr="007D4BFA">
              <w:rPr>
                <w:noProof/>
                <w:szCs w:val="20"/>
              </w:rPr>
              <w:t>2.</w:t>
            </w:r>
          </w:p>
        </w:tc>
        <w:tc>
          <w:tcPr>
            <w:tcW w:w="0" w:type="auto"/>
            <w:shd w:val="clear" w:color="auto" w:fill="auto"/>
            <w:vAlign w:val="center"/>
          </w:tcPr>
          <w:p w:rsidR="006E5601" w:rsidRPr="007D4BFA" w:rsidRDefault="006E5601" w:rsidP="00434C42">
            <w:pPr>
              <w:rPr>
                <w:noProof/>
                <w:szCs w:val="20"/>
              </w:rPr>
            </w:pPr>
            <w:r w:rsidRPr="007D4BFA">
              <w:rPr>
                <w:noProof/>
                <w:szCs w:val="20"/>
              </w:rPr>
              <w:t>Встановлена потужність кожної очисної споруди</w:t>
            </w:r>
          </w:p>
        </w:tc>
        <w:tc>
          <w:tcPr>
            <w:tcW w:w="0" w:type="auto"/>
            <w:shd w:val="clear" w:color="auto" w:fill="auto"/>
            <w:vAlign w:val="center"/>
          </w:tcPr>
          <w:p w:rsidR="006E5601" w:rsidRPr="007D4BFA" w:rsidRDefault="00E959FD" w:rsidP="00434C42">
            <w:pPr>
              <w:jc w:val="center"/>
              <w:rPr>
                <w:noProof/>
                <w:szCs w:val="20"/>
              </w:rPr>
            </w:pPr>
            <w:r w:rsidRPr="007D4BFA">
              <w:rPr>
                <w:noProof/>
                <w:szCs w:val="20"/>
              </w:rPr>
              <w:t>тис.м</w:t>
            </w:r>
            <w:r w:rsidRPr="00E959FD">
              <w:rPr>
                <w:noProof/>
                <w:szCs w:val="20"/>
                <w:vertAlign w:val="superscript"/>
              </w:rPr>
              <w:t>3</w:t>
            </w:r>
            <w:r w:rsidRPr="007D4BFA">
              <w:rPr>
                <w:noProof/>
                <w:szCs w:val="20"/>
              </w:rPr>
              <w:t>/добу</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60</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60</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60</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60</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60</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60</w:t>
            </w:r>
          </w:p>
        </w:tc>
      </w:tr>
      <w:tr w:rsidR="006E5601" w:rsidRPr="007D4BFA" w:rsidTr="00434C42">
        <w:trPr>
          <w:trHeight w:val="283"/>
        </w:trPr>
        <w:tc>
          <w:tcPr>
            <w:tcW w:w="0" w:type="auto"/>
            <w:shd w:val="clear" w:color="auto" w:fill="auto"/>
            <w:vAlign w:val="center"/>
          </w:tcPr>
          <w:p w:rsidR="006E5601" w:rsidRPr="007D4BFA" w:rsidRDefault="006E5601" w:rsidP="006E5601">
            <w:pPr>
              <w:rPr>
                <w:noProof/>
                <w:szCs w:val="20"/>
              </w:rPr>
            </w:pPr>
            <w:r w:rsidRPr="007D4BFA">
              <w:rPr>
                <w:noProof/>
                <w:szCs w:val="20"/>
              </w:rPr>
              <w:t>3.</w:t>
            </w:r>
          </w:p>
        </w:tc>
        <w:tc>
          <w:tcPr>
            <w:tcW w:w="0" w:type="auto"/>
            <w:shd w:val="clear" w:color="auto" w:fill="auto"/>
            <w:vAlign w:val="center"/>
          </w:tcPr>
          <w:p w:rsidR="006E5601" w:rsidRPr="007D4BFA" w:rsidRDefault="006E5601" w:rsidP="00434C42">
            <w:pPr>
              <w:rPr>
                <w:noProof/>
                <w:szCs w:val="20"/>
              </w:rPr>
            </w:pPr>
            <w:r w:rsidRPr="007D4BFA">
              <w:rPr>
                <w:noProof/>
                <w:szCs w:val="20"/>
              </w:rPr>
              <w:t>Загальна установлена пропускна спроможність каналізації міста</w:t>
            </w:r>
          </w:p>
        </w:tc>
        <w:tc>
          <w:tcPr>
            <w:tcW w:w="0" w:type="auto"/>
            <w:shd w:val="clear" w:color="auto" w:fill="auto"/>
            <w:vAlign w:val="center"/>
          </w:tcPr>
          <w:p w:rsidR="006E5601" w:rsidRPr="007D4BFA" w:rsidRDefault="00E959FD" w:rsidP="00434C42">
            <w:pPr>
              <w:jc w:val="center"/>
              <w:rPr>
                <w:noProof/>
                <w:szCs w:val="20"/>
              </w:rPr>
            </w:pPr>
            <w:r w:rsidRPr="007D4BFA">
              <w:rPr>
                <w:noProof/>
                <w:szCs w:val="20"/>
              </w:rPr>
              <w:t>тис.м</w:t>
            </w:r>
            <w:r w:rsidRPr="00E959FD">
              <w:rPr>
                <w:noProof/>
                <w:szCs w:val="20"/>
                <w:vertAlign w:val="superscript"/>
              </w:rPr>
              <w:t>3</w:t>
            </w:r>
            <w:r w:rsidRPr="007D4BFA">
              <w:rPr>
                <w:noProof/>
                <w:szCs w:val="20"/>
              </w:rPr>
              <w:t>/добу</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42,12</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42,12</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42,12</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42,12</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42,12</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42,12</w:t>
            </w:r>
          </w:p>
        </w:tc>
      </w:tr>
      <w:tr w:rsidR="006E5601" w:rsidRPr="007D4BFA" w:rsidTr="00434C42">
        <w:trPr>
          <w:trHeight w:val="283"/>
        </w:trPr>
        <w:tc>
          <w:tcPr>
            <w:tcW w:w="0" w:type="auto"/>
            <w:shd w:val="clear" w:color="auto" w:fill="auto"/>
            <w:vAlign w:val="center"/>
          </w:tcPr>
          <w:p w:rsidR="006E5601" w:rsidRPr="007D4BFA" w:rsidRDefault="006E5601" w:rsidP="006E5601">
            <w:pPr>
              <w:rPr>
                <w:noProof/>
                <w:szCs w:val="20"/>
              </w:rPr>
            </w:pPr>
            <w:r w:rsidRPr="007D4BFA">
              <w:rPr>
                <w:noProof/>
                <w:szCs w:val="20"/>
              </w:rPr>
              <w:t>4.</w:t>
            </w:r>
          </w:p>
        </w:tc>
        <w:tc>
          <w:tcPr>
            <w:tcW w:w="0" w:type="auto"/>
            <w:shd w:val="clear" w:color="auto" w:fill="auto"/>
            <w:vAlign w:val="center"/>
          </w:tcPr>
          <w:p w:rsidR="006E5601" w:rsidRPr="007D4BFA" w:rsidRDefault="006E5601" w:rsidP="00434C42">
            <w:pPr>
              <w:rPr>
                <w:noProof/>
                <w:szCs w:val="20"/>
              </w:rPr>
            </w:pPr>
            <w:r w:rsidRPr="007D4BFA">
              <w:rPr>
                <w:noProof/>
                <w:szCs w:val="20"/>
              </w:rPr>
              <w:t>Встановлена виробнича продуктивність міського водопроводу</w:t>
            </w:r>
          </w:p>
        </w:tc>
        <w:tc>
          <w:tcPr>
            <w:tcW w:w="0" w:type="auto"/>
            <w:shd w:val="clear" w:color="auto" w:fill="auto"/>
            <w:vAlign w:val="center"/>
          </w:tcPr>
          <w:p w:rsidR="006E5601" w:rsidRPr="007D4BFA" w:rsidRDefault="00E959FD" w:rsidP="00434C42">
            <w:pPr>
              <w:jc w:val="center"/>
              <w:rPr>
                <w:noProof/>
                <w:szCs w:val="20"/>
              </w:rPr>
            </w:pPr>
            <w:r w:rsidRPr="007D4BFA">
              <w:rPr>
                <w:noProof/>
                <w:szCs w:val="20"/>
              </w:rPr>
              <w:t>тис.м</w:t>
            </w:r>
            <w:r w:rsidRPr="00E959FD">
              <w:rPr>
                <w:noProof/>
                <w:szCs w:val="20"/>
                <w:vertAlign w:val="superscript"/>
              </w:rPr>
              <w:t>3</w:t>
            </w:r>
            <w:r w:rsidRPr="007D4BFA">
              <w:rPr>
                <w:noProof/>
                <w:szCs w:val="20"/>
              </w:rPr>
              <w:t>/добу</w:t>
            </w:r>
          </w:p>
        </w:tc>
        <w:tc>
          <w:tcPr>
            <w:tcW w:w="0" w:type="auto"/>
            <w:shd w:val="clear" w:color="auto" w:fill="auto"/>
            <w:vAlign w:val="center"/>
          </w:tcPr>
          <w:p w:rsidR="006E5601" w:rsidRPr="007D4BFA" w:rsidRDefault="006E5601" w:rsidP="00434C42">
            <w:pPr>
              <w:jc w:val="center"/>
              <w:rPr>
                <w:noProof/>
                <w:szCs w:val="20"/>
              </w:rPr>
            </w:pPr>
            <w:r w:rsidRPr="007D4BFA">
              <w:rPr>
                <w:noProof/>
                <w:szCs w:val="20"/>
              </w:rPr>
              <w:t>60</w:t>
            </w:r>
          </w:p>
        </w:tc>
        <w:tc>
          <w:tcPr>
            <w:tcW w:w="0" w:type="auto"/>
            <w:shd w:val="clear" w:color="auto" w:fill="auto"/>
            <w:vAlign w:val="center"/>
          </w:tcPr>
          <w:p w:rsidR="006E5601" w:rsidRPr="007D4BFA" w:rsidRDefault="006E5601" w:rsidP="00434C42">
            <w:pPr>
              <w:jc w:val="center"/>
            </w:pPr>
            <w:r w:rsidRPr="007D4BFA">
              <w:rPr>
                <w:noProof/>
                <w:szCs w:val="20"/>
              </w:rPr>
              <w:t>60</w:t>
            </w:r>
          </w:p>
        </w:tc>
        <w:tc>
          <w:tcPr>
            <w:tcW w:w="0" w:type="auto"/>
            <w:shd w:val="clear" w:color="auto" w:fill="auto"/>
            <w:vAlign w:val="center"/>
          </w:tcPr>
          <w:p w:rsidR="006E5601" w:rsidRPr="007D4BFA" w:rsidRDefault="006E5601" w:rsidP="00434C42">
            <w:pPr>
              <w:jc w:val="center"/>
            </w:pPr>
            <w:r w:rsidRPr="007D4BFA">
              <w:rPr>
                <w:noProof/>
                <w:szCs w:val="20"/>
              </w:rPr>
              <w:t>60</w:t>
            </w:r>
          </w:p>
        </w:tc>
        <w:tc>
          <w:tcPr>
            <w:tcW w:w="0" w:type="auto"/>
            <w:shd w:val="clear" w:color="auto" w:fill="auto"/>
            <w:vAlign w:val="center"/>
          </w:tcPr>
          <w:p w:rsidR="006E5601" w:rsidRPr="007D4BFA" w:rsidRDefault="006E5601" w:rsidP="00434C42">
            <w:pPr>
              <w:jc w:val="center"/>
            </w:pPr>
            <w:r w:rsidRPr="007D4BFA">
              <w:rPr>
                <w:noProof/>
                <w:szCs w:val="20"/>
              </w:rPr>
              <w:t>60</w:t>
            </w:r>
          </w:p>
        </w:tc>
        <w:tc>
          <w:tcPr>
            <w:tcW w:w="0" w:type="auto"/>
            <w:shd w:val="clear" w:color="auto" w:fill="auto"/>
            <w:vAlign w:val="center"/>
          </w:tcPr>
          <w:p w:rsidR="006E5601" w:rsidRPr="007D4BFA" w:rsidRDefault="006E5601" w:rsidP="00434C42">
            <w:pPr>
              <w:jc w:val="center"/>
            </w:pPr>
            <w:r w:rsidRPr="007D4BFA">
              <w:rPr>
                <w:noProof/>
                <w:szCs w:val="20"/>
              </w:rPr>
              <w:t>60</w:t>
            </w:r>
          </w:p>
        </w:tc>
        <w:tc>
          <w:tcPr>
            <w:tcW w:w="0" w:type="auto"/>
            <w:shd w:val="clear" w:color="auto" w:fill="auto"/>
            <w:vAlign w:val="center"/>
          </w:tcPr>
          <w:p w:rsidR="006E5601" w:rsidRPr="007D4BFA" w:rsidRDefault="006E5601" w:rsidP="00434C42">
            <w:pPr>
              <w:jc w:val="center"/>
            </w:pPr>
            <w:r w:rsidRPr="007D4BFA">
              <w:rPr>
                <w:noProof/>
                <w:szCs w:val="20"/>
              </w:rPr>
              <w:t>60</w:t>
            </w:r>
          </w:p>
        </w:tc>
      </w:tr>
      <w:tr w:rsidR="006E5601" w:rsidRPr="00F85AC4" w:rsidTr="00434C42">
        <w:trPr>
          <w:trHeight w:val="505"/>
        </w:trPr>
        <w:tc>
          <w:tcPr>
            <w:tcW w:w="0" w:type="auto"/>
            <w:shd w:val="clear" w:color="auto" w:fill="auto"/>
            <w:vAlign w:val="center"/>
          </w:tcPr>
          <w:p w:rsidR="006E5601" w:rsidRPr="007D4BFA" w:rsidRDefault="006E5601" w:rsidP="006E5601">
            <w:pPr>
              <w:rPr>
                <w:noProof/>
                <w:szCs w:val="20"/>
              </w:rPr>
            </w:pPr>
            <w:r w:rsidRPr="007D4BFA">
              <w:rPr>
                <w:noProof/>
                <w:szCs w:val="20"/>
              </w:rPr>
              <w:t>5.</w:t>
            </w:r>
          </w:p>
        </w:tc>
        <w:tc>
          <w:tcPr>
            <w:tcW w:w="0" w:type="auto"/>
            <w:shd w:val="clear" w:color="auto" w:fill="auto"/>
            <w:vAlign w:val="center"/>
          </w:tcPr>
          <w:p w:rsidR="006E5601" w:rsidRPr="007D4BFA" w:rsidRDefault="006E5601" w:rsidP="00434C42">
            <w:pPr>
              <w:rPr>
                <w:noProof/>
                <w:szCs w:val="20"/>
              </w:rPr>
            </w:pPr>
            <w:r w:rsidRPr="007D4BFA">
              <w:rPr>
                <w:noProof/>
                <w:szCs w:val="20"/>
              </w:rPr>
              <w:t>Довжина водопровідних мереж</w:t>
            </w:r>
          </w:p>
        </w:tc>
        <w:tc>
          <w:tcPr>
            <w:tcW w:w="0" w:type="auto"/>
            <w:shd w:val="clear" w:color="auto" w:fill="auto"/>
            <w:vAlign w:val="center"/>
          </w:tcPr>
          <w:p w:rsidR="006E5601" w:rsidRPr="00F85AC4" w:rsidRDefault="006E5601" w:rsidP="00434C42">
            <w:pPr>
              <w:jc w:val="center"/>
              <w:rPr>
                <w:noProof/>
                <w:szCs w:val="20"/>
              </w:rPr>
            </w:pPr>
            <w:r w:rsidRPr="00F85AC4">
              <w:rPr>
                <w:noProof/>
                <w:szCs w:val="20"/>
              </w:rPr>
              <w:t>км</w:t>
            </w:r>
          </w:p>
        </w:tc>
        <w:tc>
          <w:tcPr>
            <w:tcW w:w="0" w:type="auto"/>
            <w:shd w:val="clear" w:color="auto" w:fill="auto"/>
            <w:vAlign w:val="center"/>
          </w:tcPr>
          <w:p w:rsidR="006E5601" w:rsidRPr="00F85AC4" w:rsidRDefault="006E5601" w:rsidP="00434C42">
            <w:pPr>
              <w:jc w:val="center"/>
              <w:rPr>
                <w:noProof/>
                <w:szCs w:val="20"/>
              </w:rPr>
            </w:pPr>
            <w:r w:rsidRPr="00F85AC4">
              <w:rPr>
                <w:noProof/>
                <w:szCs w:val="20"/>
              </w:rPr>
              <w:t>295,6</w:t>
            </w:r>
          </w:p>
        </w:tc>
        <w:tc>
          <w:tcPr>
            <w:tcW w:w="0" w:type="auto"/>
            <w:shd w:val="clear" w:color="auto" w:fill="auto"/>
            <w:vAlign w:val="center"/>
          </w:tcPr>
          <w:p w:rsidR="006E5601" w:rsidRPr="00F85AC4" w:rsidRDefault="00233E0D" w:rsidP="00233E0D">
            <w:pPr>
              <w:jc w:val="center"/>
              <w:rPr>
                <w:noProof/>
                <w:szCs w:val="20"/>
              </w:rPr>
            </w:pPr>
            <w:r w:rsidRPr="00F85AC4">
              <w:rPr>
                <w:noProof/>
                <w:szCs w:val="20"/>
              </w:rPr>
              <w:t>326,9</w:t>
            </w:r>
          </w:p>
        </w:tc>
        <w:tc>
          <w:tcPr>
            <w:tcW w:w="0" w:type="auto"/>
            <w:shd w:val="clear" w:color="auto" w:fill="auto"/>
            <w:vAlign w:val="center"/>
          </w:tcPr>
          <w:p w:rsidR="006E5601" w:rsidRPr="00F85AC4" w:rsidRDefault="00233E0D" w:rsidP="00233E0D">
            <w:pPr>
              <w:jc w:val="center"/>
              <w:rPr>
                <w:noProof/>
                <w:szCs w:val="20"/>
              </w:rPr>
            </w:pPr>
            <w:r w:rsidRPr="00F85AC4">
              <w:rPr>
                <w:noProof/>
                <w:szCs w:val="20"/>
              </w:rPr>
              <w:t>326,9</w:t>
            </w:r>
          </w:p>
        </w:tc>
        <w:tc>
          <w:tcPr>
            <w:tcW w:w="0" w:type="auto"/>
            <w:shd w:val="clear" w:color="auto" w:fill="auto"/>
            <w:vAlign w:val="center"/>
          </w:tcPr>
          <w:p w:rsidR="006E5601" w:rsidRPr="00F85AC4" w:rsidRDefault="00233E0D" w:rsidP="00434C42">
            <w:pPr>
              <w:jc w:val="center"/>
              <w:rPr>
                <w:noProof/>
                <w:szCs w:val="20"/>
              </w:rPr>
            </w:pPr>
            <w:r w:rsidRPr="00F85AC4">
              <w:rPr>
                <w:noProof/>
                <w:szCs w:val="20"/>
              </w:rPr>
              <w:t>326,92</w:t>
            </w:r>
          </w:p>
        </w:tc>
        <w:tc>
          <w:tcPr>
            <w:tcW w:w="0" w:type="auto"/>
            <w:shd w:val="clear" w:color="auto" w:fill="auto"/>
            <w:vAlign w:val="center"/>
          </w:tcPr>
          <w:p w:rsidR="006E5601" w:rsidRPr="00F85AC4" w:rsidRDefault="00233E0D" w:rsidP="00434C42">
            <w:pPr>
              <w:jc w:val="center"/>
              <w:rPr>
                <w:noProof/>
                <w:szCs w:val="20"/>
              </w:rPr>
            </w:pPr>
            <w:r w:rsidRPr="00F85AC4">
              <w:rPr>
                <w:noProof/>
                <w:szCs w:val="20"/>
              </w:rPr>
              <w:t>327,95</w:t>
            </w:r>
          </w:p>
        </w:tc>
        <w:tc>
          <w:tcPr>
            <w:tcW w:w="0" w:type="auto"/>
            <w:shd w:val="clear" w:color="auto" w:fill="auto"/>
            <w:vAlign w:val="center"/>
          </w:tcPr>
          <w:p w:rsidR="006E5601" w:rsidRPr="00F85AC4" w:rsidRDefault="00233E0D" w:rsidP="00434C42">
            <w:pPr>
              <w:jc w:val="center"/>
              <w:rPr>
                <w:noProof/>
                <w:szCs w:val="20"/>
              </w:rPr>
            </w:pPr>
            <w:r w:rsidRPr="00F85AC4">
              <w:rPr>
                <w:noProof/>
                <w:szCs w:val="20"/>
              </w:rPr>
              <w:t>327,95</w:t>
            </w:r>
          </w:p>
        </w:tc>
      </w:tr>
      <w:tr w:rsidR="006E5601" w:rsidRPr="00F85AC4" w:rsidTr="00434C42">
        <w:trPr>
          <w:trHeight w:val="283"/>
        </w:trPr>
        <w:tc>
          <w:tcPr>
            <w:tcW w:w="0" w:type="auto"/>
            <w:shd w:val="clear" w:color="auto" w:fill="auto"/>
            <w:vAlign w:val="center"/>
          </w:tcPr>
          <w:p w:rsidR="006E5601" w:rsidRPr="007D4BFA" w:rsidRDefault="006E5601" w:rsidP="006E5601">
            <w:pPr>
              <w:rPr>
                <w:noProof/>
                <w:szCs w:val="20"/>
              </w:rPr>
            </w:pPr>
            <w:r w:rsidRPr="007D4BFA">
              <w:rPr>
                <w:noProof/>
                <w:szCs w:val="20"/>
              </w:rPr>
              <w:t>6</w:t>
            </w:r>
          </w:p>
        </w:tc>
        <w:tc>
          <w:tcPr>
            <w:tcW w:w="0" w:type="auto"/>
            <w:shd w:val="clear" w:color="auto" w:fill="auto"/>
            <w:vAlign w:val="center"/>
          </w:tcPr>
          <w:p w:rsidR="006E5601" w:rsidRPr="007D4BFA" w:rsidRDefault="006E5601" w:rsidP="00434C42">
            <w:pPr>
              <w:rPr>
                <w:noProof/>
                <w:szCs w:val="20"/>
              </w:rPr>
            </w:pPr>
            <w:r w:rsidRPr="007D4BFA">
              <w:rPr>
                <w:noProof/>
                <w:szCs w:val="20"/>
              </w:rPr>
              <w:t>Довжина каналізаційних мереж</w:t>
            </w:r>
          </w:p>
        </w:tc>
        <w:tc>
          <w:tcPr>
            <w:tcW w:w="0" w:type="auto"/>
            <w:shd w:val="clear" w:color="auto" w:fill="auto"/>
            <w:vAlign w:val="center"/>
          </w:tcPr>
          <w:p w:rsidR="006E5601" w:rsidRPr="00F85AC4" w:rsidRDefault="006E5601" w:rsidP="00434C42">
            <w:pPr>
              <w:jc w:val="center"/>
              <w:rPr>
                <w:noProof/>
                <w:szCs w:val="20"/>
              </w:rPr>
            </w:pPr>
            <w:r w:rsidRPr="00F85AC4">
              <w:rPr>
                <w:noProof/>
                <w:szCs w:val="20"/>
              </w:rPr>
              <w:t>км</w:t>
            </w:r>
          </w:p>
        </w:tc>
        <w:tc>
          <w:tcPr>
            <w:tcW w:w="0" w:type="auto"/>
            <w:shd w:val="clear" w:color="auto" w:fill="auto"/>
            <w:vAlign w:val="center"/>
          </w:tcPr>
          <w:p w:rsidR="006E5601" w:rsidRPr="00F85AC4" w:rsidRDefault="00233E0D" w:rsidP="00434C42">
            <w:pPr>
              <w:jc w:val="center"/>
              <w:rPr>
                <w:noProof/>
                <w:szCs w:val="20"/>
              </w:rPr>
            </w:pPr>
            <w:r w:rsidRPr="00F85AC4">
              <w:rPr>
                <w:noProof/>
                <w:szCs w:val="20"/>
              </w:rPr>
              <w:t>131,9</w:t>
            </w:r>
          </w:p>
        </w:tc>
        <w:tc>
          <w:tcPr>
            <w:tcW w:w="0" w:type="auto"/>
            <w:shd w:val="clear" w:color="auto" w:fill="auto"/>
            <w:vAlign w:val="center"/>
          </w:tcPr>
          <w:p w:rsidR="006E5601" w:rsidRPr="00F85AC4" w:rsidRDefault="00233E0D" w:rsidP="00434C42">
            <w:pPr>
              <w:jc w:val="center"/>
              <w:rPr>
                <w:noProof/>
                <w:szCs w:val="20"/>
              </w:rPr>
            </w:pPr>
            <w:r w:rsidRPr="00F85AC4">
              <w:rPr>
                <w:noProof/>
                <w:szCs w:val="20"/>
              </w:rPr>
              <w:t>131,9</w:t>
            </w:r>
          </w:p>
        </w:tc>
        <w:tc>
          <w:tcPr>
            <w:tcW w:w="0" w:type="auto"/>
            <w:shd w:val="clear" w:color="auto" w:fill="auto"/>
            <w:vAlign w:val="center"/>
          </w:tcPr>
          <w:p w:rsidR="006E5601" w:rsidRPr="00F85AC4" w:rsidRDefault="00233E0D" w:rsidP="00434C42">
            <w:pPr>
              <w:jc w:val="center"/>
              <w:rPr>
                <w:noProof/>
                <w:szCs w:val="20"/>
              </w:rPr>
            </w:pPr>
            <w:r w:rsidRPr="00F85AC4">
              <w:rPr>
                <w:noProof/>
                <w:szCs w:val="20"/>
              </w:rPr>
              <w:t>131,9</w:t>
            </w:r>
          </w:p>
        </w:tc>
        <w:tc>
          <w:tcPr>
            <w:tcW w:w="0" w:type="auto"/>
            <w:shd w:val="clear" w:color="auto" w:fill="auto"/>
            <w:vAlign w:val="center"/>
          </w:tcPr>
          <w:p w:rsidR="006E5601" w:rsidRPr="00F85AC4" w:rsidRDefault="00233E0D" w:rsidP="00434C42">
            <w:pPr>
              <w:jc w:val="center"/>
              <w:rPr>
                <w:noProof/>
                <w:szCs w:val="20"/>
              </w:rPr>
            </w:pPr>
            <w:r w:rsidRPr="00F85AC4">
              <w:rPr>
                <w:noProof/>
                <w:szCs w:val="20"/>
              </w:rPr>
              <w:t>131,95</w:t>
            </w:r>
          </w:p>
        </w:tc>
        <w:tc>
          <w:tcPr>
            <w:tcW w:w="0" w:type="auto"/>
            <w:shd w:val="clear" w:color="auto" w:fill="auto"/>
            <w:vAlign w:val="center"/>
          </w:tcPr>
          <w:p w:rsidR="006E5601" w:rsidRPr="00F85AC4" w:rsidRDefault="00233E0D" w:rsidP="00434C42">
            <w:pPr>
              <w:jc w:val="center"/>
              <w:rPr>
                <w:noProof/>
                <w:szCs w:val="20"/>
              </w:rPr>
            </w:pPr>
            <w:r w:rsidRPr="00F85AC4">
              <w:rPr>
                <w:noProof/>
                <w:szCs w:val="20"/>
              </w:rPr>
              <w:t>132,18</w:t>
            </w:r>
          </w:p>
        </w:tc>
        <w:tc>
          <w:tcPr>
            <w:tcW w:w="0" w:type="auto"/>
            <w:shd w:val="clear" w:color="auto" w:fill="auto"/>
            <w:vAlign w:val="center"/>
          </w:tcPr>
          <w:p w:rsidR="006E5601" w:rsidRPr="00F85AC4" w:rsidRDefault="00233E0D" w:rsidP="00434C42">
            <w:pPr>
              <w:jc w:val="center"/>
              <w:rPr>
                <w:noProof/>
                <w:szCs w:val="20"/>
              </w:rPr>
            </w:pPr>
            <w:r w:rsidRPr="00F85AC4">
              <w:rPr>
                <w:noProof/>
                <w:szCs w:val="20"/>
              </w:rPr>
              <w:t>132,18</w:t>
            </w:r>
          </w:p>
        </w:tc>
      </w:tr>
    </w:tbl>
    <w:p w:rsidR="00B240B4" w:rsidRPr="007D4BFA" w:rsidRDefault="00B240B4" w:rsidP="00B240B4">
      <w:pPr>
        <w:ind w:firstLine="709"/>
        <w:rPr>
          <w:noProof/>
          <w:sz w:val="28"/>
        </w:rPr>
      </w:pPr>
    </w:p>
    <w:p w:rsidR="00FB245C" w:rsidRPr="007D4BFA" w:rsidRDefault="00FB245C" w:rsidP="00FB245C">
      <w:pPr>
        <w:ind w:firstLine="708"/>
        <w:jc w:val="both"/>
        <w:rPr>
          <w:noProof/>
          <w:sz w:val="28"/>
          <w:szCs w:val="28"/>
        </w:rPr>
      </w:pPr>
      <w:r w:rsidRPr="007D4BFA">
        <w:rPr>
          <w:noProof/>
          <w:sz w:val="28"/>
          <w:szCs w:val="28"/>
        </w:rPr>
        <w:t xml:space="preserve">При цьому рівень зношеності мережі водопостачання складає 83%, </w:t>
      </w:r>
      <w:r w:rsidR="003912BE" w:rsidRPr="007D4BFA">
        <w:rPr>
          <w:noProof/>
          <w:sz w:val="28"/>
          <w:szCs w:val="28"/>
        </w:rPr>
        <w:t xml:space="preserve">а рівень </w:t>
      </w:r>
      <w:r w:rsidR="009A3906" w:rsidRPr="009A3906">
        <w:rPr>
          <w:noProof/>
          <w:color w:val="FF0000"/>
          <w:sz w:val="28"/>
          <w:szCs w:val="28"/>
        </w:rPr>
        <w:t>з</w:t>
      </w:r>
      <w:r w:rsidR="003912BE" w:rsidRPr="007D4BFA">
        <w:rPr>
          <w:noProof/>
          <w:sz w:val="28"/>
          <w:szCs w:val="28"/>
        </w:rPr>
        <w:t xml:space="preserve">ношеності каналізаційних труб складає 24,39 </w:t>
      </w:r>
      <w:r w:rsidRPr="007D4BFA">
        <w:rPr>
          <w:noProof/>
          <w:sz w:val="28"/>
          <w:szCs w:val="28"/>
        </w:rPr>
        <w:t>% від загальн</w:t>
      </w:r>
      <w:r w:rsidR="003912BE" w:rsidRPr="007D4BFA">
        <w:rPr>
          <w:noProof/>
          <w:sz w:val="28"/>
          <w:szCs w:val="28"/>
        </w:rPr>
        <w:t xml:space="preserve">ої довжини </w:t>
      </w:r>
      <w:r w:rsidR="003912BE" w:rsidRPr="007D4BFA">
        <w:rPr>
          <w:noProof/>
          <w:sz w:val="28"/>
          <w:szCs w:val="28"/>
        </w:rPr>
        <w:lastRenderedPageBreak/>
        <w:t>каналізаційних мереж</w:t>
      </w:r>
      <w:r w:rsidR="009A36AC">
        <w:rPr>
          <w:noProof/>
          <w:sz w:val="28"/>
          <w:szCs w:val="28"/>
        </w:rPr>
        <w:t xml:space="preserve"> (рис. 2.16</w:t>
      </w:r>
      <w:r w:rsidRPr="007D4BFA">
        <w:rPr>
          <w:noProof/>
          <w:sz w:val="28"/>
          <w:szCs w:val="28"/>
        </w:rPr>
        <w:t>) і особливих змін у цих показниках за останні роки не відзначається.</w:t>
      </w:r>
    </w:p>
    <w:p w:rsidR="00FB245C" w:rsidRPr="007D4BFA" w:rsidRDefault="00FB245C" w:rsidP="00B240B4">
      <w:pPr>
        <w:ind w:firstLine="709"/>
        <w:rPr>
          <w:noProof/>
          <w:sz w:val="28"/>
        </w:rPr>
      </w:pPr>
    </w:p>
    <w:p w:rsidR="006E5601" w:rsidRPr="007D4BFA" w:rsidRDefault="009A36AC" w:rsidP="006E5601">
      <w:pPr>
        <w:jc w:val="right"/>
        <w:rPr>
          <w:noProof/>
          <w:sz w:val="28"/>
          <w:szCs w:val="28"/>
        </w:rPr>
      </w:pPr>
      <w:r w:rsidRPr="009A36AC">
        <w:rPr>
          <w:noProof/>
          <w:sz w:val="28"/>
          <w:szCs w:val="28"/>
        </w:rPr>
        <w:t>Таблиця 2.11</w:t>
      </w:r>
    </w:p>
    <w:p w:rsidR="006E5601" w:rsidRPr="007D4BFA" w:rsidRDefault="006E5601" w:rsidP="006E5601">
      <w:pPr>
        <w:jc w:val="center"/>
        <w:rPr>
          <w:noProof/>
          <w:sz w:val="28"/>
          <w:szCs w:val="28"/>
        </w:rPr>
      </w:pPr>
      <w:r w:rsidRPr="007D4BFA">
        <w:rPr>
          <w:noProof/>
          <w:sz w:val="28"/>
          <w:szCs w:val="28"/>
        </w:rPr>
        <w:t>Інформація щодо зношення водовпровідних та каналізаційних мереж за 2010-2015 рр.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
        <w:gridCol w:w="2704"/>
        <w:gridCol w:w="1080"/>
        <w:gridCol w:w="850"/>
        <w:gridCol w:w="756"/>
        <w:gridCol w:w="756"/>
        <w:gridCol w:w="756"/>
        <w:gridCol w:w="756"/>
        <w:gridCol w:w="876"/>
        <w:gridCol w:w="876"/>
      </w:tblGrid>
      <w:tr w:rsidR="00746646" w:rsidRPr="007D4BFA" w:rsidTr="003912BE">
        <w:trPr>
          <w:trHeight w:val="88"/>
        </w:trPr>
        <w:tc>
          <w:tcPr>
            <w:tcW w:w="0" w:type="auto"/>
            <w:vMerge w:val="restart"/>
            <w:shd w:val="clear" w:color="auto" w:fill="auto"/>
            <w:vAlign w:val="center"/>
          </w:tcPr>
          <w:p w:rsidR="006E5601" w:rsidRPr="007D4BFA" w:rsidRDefault="006E5601" w:rsidP="003917FB">
            <w:pPr>
              <w:jc w:val="center"/>
              <w:rPr>
                <w:noProof/>
              </w:rPr>
            </w:pPr>
            <w:r w:rsidRPr="007D4BFA">
              <w:rPr>
                <w:noProof/>
                <w:szCs w:val="22"/>
              </w:rPr>
              <w:t xml:space="preserve">№ </w:t>
            </w:r>
          </w:p>
        </w:tc>
        <w:tc>
          <w:tcPr>
            <w:tcW w:w="0" w:type="auto"/>
            <w:gridSpan w:val="2"/>
            <w:vMerge w:val="restart"/>
            <w:shd w:val="clear" w:color="auto" w:fill="auto"/>
            <w:vAlign w:val="center"/>
          </w:tcPr>
          <w:p w:rsidR="006E5601" w:rsidRPr="007D4BFA" w:rsidRDefault="006E5601" w:rsidP="003917FB">
            <w:pPr>
              <w:jc w:val="center"/>
              <w:rPr>
                <w:noProof/>
              </w:rPr>
            </w:pPr>
            <w:r w:rsidRPr="007D4BFA">
              <w:rPr>
                <w:noProof/>
                <w:szCs w:val="22"/>
              </w:rPr>
              <w:t>Найменування</w:t>
            </w:r>
          </w:p>
        </w:tc>
        <w:tc>
          <w:tcPr>
            <w:tcW w:w="0" w:type="auto"/>
            <w:vMerge w:val="restart"/>
            <w:shd w:val="clear" w:color="auto" w:fill="auto"/>
            <w:vAlign w:val="center"/>
          </w:tcPr>
          <w:p w:rsidR="006E5601" w:rsidRPr="007D4BFA" w:rsidRDefault="006E5601" w:rsidP="003917FB">
            <w:pPr>
              <w:jc w:val="center"/>
              <w:rPr>
                <w:noProof/>
              </w:rPr>
            </w:pPr>
            <w:r w:rsidRPr="007D4BFA">
              <w:rPr>
                <w:noProof/>
                <w:szCs w:val="22"/>
              </w:rPr>
              <w:t>Од. вим</w:t>
            </w:r>
            <w:r w:rsidR="00BF225E" w:rsidRPr="007D4BFA">
              <w:rPr>
                <w:noProof/>
                <w:szCs w:val="22"/>
              </w:rPr>
              <w:t>.</w:t>
            </w:r>
          </w:p>
        </w:tc>
        <w:tc>
          <w:tcPr>
            <w:tcW w:w="0" w:type="auto"/>
            <w:gridSpan w:val="6"/>
            <w:shd w:val="clear" w:color="auto" w:fill="auto"/>
            <w:vAlign w:val="center"/>
          </w:tcPr>
          <w:p w:rsidR="006E5601" w:rsidRPr="007D4BFA" w:rsidRDefault="006E5601" w:rsidP="003917FB">
            <w:pPr>
              <w:jc w:val="center"/>
              <w:rPr>
                <w:noProof/>
              </w:rPr>
            </w:pPr>
            <w:r w:rsidRPr="007D4BFA">
              <w:rPr>
                <w:noProof/>
                <w:szCs w:val="22"/>
              </w:rPr>
              <w:t>Роки</w:t>
            </w:r>
          </w:p>
        </w:tc>
      </w:tr>
      <w:tr w:rsidR="00746646" w:rsidRPr="007D4BFA" w:rsidTr="003912BE">
        <w:trPr>
          <w:trHeight w:val="150"/>
        </w:trPr>
        <w:tc>
          <w:tcPr>
            <w:tcW w:w="0" w:type="auto"/>
            <w:vMerge/>
            <w:shd w:val="clear" w:color="auto" w:fill="auto"/>
            <w:vAlign w:val="center"/>
          </w:tcPr>
          <w:p w:rsidR="006E5601" w:rsidRPr="007D4BFA" w:rsidRDefault="006E5601" w:rsidP="003917FB">
            <w:pPr>
              <w:jc w:val="center"/>
              <w:rPr>
                <w:b/>
                <w:noProof/>
              </w:rPr>
            </w:pPr>
          </w:p>
        </w:tc>
        <w:tc>
          <w:tcPr>
            <w:tcW w:w="0" w:type="auto"/>
            <w:gridSpan w:val="2"/>
            <w:vMerge/>
            <w:shd w:val="clear" w:color="auto" w:fill="auto"/>
            <w:vAlign w:val="center"/>
          </w:tcPr>
          <w:p w:rsidR="006E5601" w:rsidRPr="007D4BFA" w:rsidRDefault="006E5601" w:rsidP="003917FB">
            <w:pPr>
              <w:jc w:val="center"/>
              <w:rPr>
                <w:b/>
                <w:noProof/>
              </w:rPr>
            </w:pPr>
          </w:p>
        </w:tc>
        <w:tc>
          <w:tcPr>
            <w:tcW w:w="0" w:type="auto"/>
            <w:vMerge/>
            <w:shd w:val="clear" w:color="auto" w:fill="auto"/>
            <w:vAlign w:val="center"/>
          </w:tcPr>
          <w:p w:rsidR="006E5601" w:rsidRPr="007D4BFA" w:rsidRDefault="006E5601" w:rsidP="003917FB">
            <w:pPr>
              <w:jc w:val="center"/>
              <w:rPr>
                <w:b/>
                <w:noProof/>
              </w:rPr>
            </w:pPr>
          </w:p>
        </w:tc>
        <w:tc>
          <w:tcPr>
            <w:tcW w:w="0" w:type="auto"/>
            <w:shd w:val="clear" w:color="auto" w:fill="auto"/>
            <w:vAlign w:val="center"/>
          </w:tcPr>
          <w:p w:rsidR="006E5601" w:rsidRPr="007D4BFA" w:rsidRDefault="006E5601" w:rsidP="003917FB">
            <w:pPr>
              <w:jc w:val="center"/>
              <w:rPr>
                <w:noProof/>
              </w:rPr>
            </w:pPr>
            <w:r w:rsidRPr="007D4BFA">
              <w:rPr>
                <w:noProof/>
                <w:szCs w:val="22"/>
              </w:rPr>
              <w:t>2010</w:t>
            </w:r>
          </w:p>
        </w:tc>
        <w:tc>
          <w:tcPr>
            <w:tcW w:w="0" w:type="auto"/>
            <w:shd w:val="clear" w:color="auto" w:fill="auto"/>
            <w:vAlign w:val="center"/>
          </w:tcPr>
          <w:p w:rsidR="006E5601" w:rsidRPr="007D4BFA" w:rsidRDefault="006E5601" w:rsidP="003917FB">
            <w:pPr>
              <w:jc w:val="center"/>
              <w:rPr>
                <w:noProof/>
              </w:rPr>
            </w:pPr>
            <w:r w:rsidRPr="007D4BFA">
              <w:rPr>
                <w:noProof/>
                <w:szCs w:val="22"/>
              </w:rPr>
              <w:t>2011</w:t>
            </w:r>
          </w:p>
        </w:tc>
        <w:tc>
          <w:tcPr>
            <w:tcW w:w="0" w:type="auto"/>
            <w:shd w:val="clear" w:color="auto" w:fill="auto"/>
            <w:vAlign w:val="center"/>
          </w:tcPr>
          <w:p w:rsidR="006E5601" w:rsidRPr="007D4BFA" w:rsidRDefault="006E5601" w:rsidP="003917FB">
            <w:pPr>
              <w:jc w:val="center"/>
              <w:rPr>
                <w:noProof/>
              </w:rPr>
            </w:pPr>
            <w:r w:rsidRPr="007D4BFA">
              <w:rPr>
                <w:noProof/>
                <w:szCs w:val="22"/>
              </w:rPr>
              <w:t>2012</w:t>
            </w:r>
          </w:p>
        </w:tc>
        <w:tc>
          <w:tcPr>
            <w:tcW w:w="0" w:type="auto"/>
            <w:shd w:val="clear" w:color="auto" w:fill="auto"/>
            <w:vAlign w:val="center"/>
          </w:tcPr>
          <w:p w:rsidR="006E5601" w:rsidRPr="007D4BFA" w:rsidRDefault="006E5601" w:rsidP="003917FB">
            <w:pPr>
              <w:jc w:val="center"/>
              <w:rPr>
                <w:noProof/>
              </w:rPr>
            </w:pPr>
            <w:r w:rsidRPr="007D4BFA">
              <w:rPr>
                <w:noProof/>
                <w:szCs w:val="22"/>
              </w:rPr>
              <w:t>2013</w:t>
            </w:r>
          </w:p>
        </w:tc>
        <w:tc>
          <w:tcPr>
            <w:tcW w:w="0" w:type="auto"/>
            <w:shd w:val="clear" w:color="auto" w:fill="auto"/>
            <w:vAlign w:val="center"/>
          </w:tcPr>
          <w:p w:rsidR="006E5601" w:rsidRPr="007D4BFA" w:rsidRDefault="006E5601" w:rsidP="003917FB">
            <w:pPr>
              <w:jc w:val="center"/>
              <w:rPr>
                <w:noProof/>
              </w:rPr>
            </w:pPr>
            <w:r w:rsidRPr="007D4BFA">
              <w:rPr>
                <w:noProof/>
                <w:szCs w:val="22"/>
              </w:rPr>
              <w:t>2014</w:t>
            </w:r>
          </w:p>
        </w:tc>
        <w:tc>
          <w:tcPr>
            <w:tcW w:w="0" w:type="auto"/>
            <w:shd w:val="clear" w:color="auto" w:fill="auto"/>
            <w:vAlign w:val="center"/>
          </w:tcPr>
          <w:p w:rsidR="006E5601" w:rsidRPr="007D4BFA" w:rsidRDefault="006E5601" w:rsidP="003917FB">
            <w:pPr>
              <w:jc w:val="center"/>
              <w:rPr>
                <w:noProof/>
              </w:rPr>
            </w:pPr>
            <w:r w:rsidRPr="007D4BFA">
              <w:rPr>
                <w:noProof/>
                <w:szCs w:val="22"/>
              </w:rPr>
              <w:t>2015</w:t>
            </w:r>
          </w:p>
        </w:tc>
      </w:tr>
      <w:tr w:rsidR="00746646" w:rsidRPr="007D4BFA" w:rsidTr="003912BE">
        <w:trPr>
          <w:trHeight w:val="505"/>
        </w:trPr>
        <w:tc>
          <w:tcPr>
            <w:tcW w:w="0" w:type="auto"/>
            <w:shd w:val="clear" w:color="auto" w:fill="auto"/>
            <w:vAlign w:val="center"/>
          </w:tcPr>
          <w:p w:rsidR="006E5601" w:rsidRPr="007D4BFA" w:rsidRDefault="006E5601" w:rsidP="003917FB">
            <w:pPr>
              <w:jc w:val="center"/>
              <w:rPr>
                <w:noProof/>
              </w:rPr>
            </w:pPr>
            <w:r w:rsidRPr="007D4BFA">
              <w:rPr>
                <w:noProof/>
                <w:szCs w:val="22"/>
              </w:rPr>
              <w:t>1.</w:t>
            </w:r>
          </w:p>
        </w:tc>
        <w:tc>
          <w:tcPr>
            <w:tcW w:w="0" w:type="auto"/>
            <w:gridSpan w:val="2"/>
            <w:shd w:val="clear" w:color="auto" w:fill="auto"/>
            <w:vAlign w:val="center"/>
          </w:tcPr>
          <w:p w:rsidR="006E5601" w:rsidRPr="007D4BFA" w:rsidRDefault="006E5601" w:rsidP="003917FB">
            <w:pPr>
              <w:rPr>
                <w:noProof/>
              </w:rPr>
            </w:pPr>
            <w:r w:rsidRPr="007D4BFA">
              <w:rPr>
                <w:noProof/>
                <w:szCs w:val="22"/>
              </w:rPr>
              <w:t>Довжина водопровідних мереж</w:t>
            </w:r>
          </w:p>
        </w:tc>
        <w:tc>
          <w:tcPr>
            <w:tcW w:w="0" w:type="auto"/>
            <w:shd w:val="clear" w:color="auto" w:fill="auto"/>
            <w:vAlign w:val="center"/>
          </w:tcPr>
          <w:p w:rsidR="006E5601" w:rsidRPr="007D4BFA" w:rsidRDefault="006E5601" w:rsidP="003917FB">
            <w:pPr>
              <w:jc w:val="center"/>
              <w:rPr>
                <w:noProof/>
              </w:rPr>
            </w:pPr>
            <w:r w:rsidRPr="007D4BFA">
              <w:rPr>
                <w:noProof/>
                <w:szCs w:val="22"/>
              </w:rPr>
              <w:t>км</w:t>
            </w:r>
          </w:p>
        </w:tc>
        <w:tc>
          <w:tcPr>
            <w:tcW w:w="0" w:type="auto"/>
            <w:shd w:val="clear" w:color="auto" w:fill="auto"/>
            <w:vAlign w:val="center"/>
          </w:tcPr>
          <w:p w:rsidR="006E5601" w:rsidRPr="007D4BFA" w:rsidRDefault="006E5601" w:rsidP="003917FB">
            <w:pPr>
              <w:jc w:val="center"/>
              <w:rPr>
                <w:noProof/>
              </w:rPr>
            </w:pPr>
            <w:r w:rsidRPr="007D4BFA">
              <w:rPr>
                <w:noProof/>
                <w:szCs w:val="22"/>
              </w:rPr>
              <w:t>295,6</w:t>
            </w:r>
          </w:p>
        </w:tc>
        <w:tc>
          <w:tcPr>
            <w:tcW w:w="0" w:type="auto"/>
            <w:shd w:val="clear" w:color="auto" w:fill="auto"/>
            <w:vAlign w:val="center"/>
          </w:tcPr>
          <w:p w:rsidR="006E5601" w:rsidRPr="007D4BFA" w:rsidRDefault="006E5601" w:rsidP="003917FB">
            <w:pPr>
              <w:jc w:val="center"/>
              <w:rPr>
                <w:noProof/>
              </w:rPr>
            </w:pPr>
            <w:r w:rsidRPr="007D4BFA">
              <w:rPr>
                <w:noProof/>
                <w:szCs w:val="22"/>
              </w:rPr>
              <w:t>326,9</w:t>
            </w:r>
          </w:p>
        </w:tc>
        <w:tc>
          <w:tcPr>
            <w:tcW w:w="0" w:type="auto"/>
            <w:shd w:val="clear" w:color="auto" w:fill="auto"/>
            <w:vAlign w:val="center"/>
          </w:tcPr>
          <w:p w:rsidR="006E5601" w:rsidRPr="007D4BFA" w:rsidRDefault="006E5601" w:rsidP="003917FB">
            <w:pPr>
              <w:jc w:val="center"/>
            </w:pPr>
            <w:r w:rsidRPr="007D4BFA">
              <w:rPr>
                <w:noProof/>
                <w:szCs w:val="22"/>
              </w:rPr>
              <w:t>326,9</w:t>
            </w:r>
          </w:p>
        </w:tc>
        <w:tc>
          <w:tcPr>
            <w:tcW w:w="0" w:type="auto"/>
            <w:shd w:val="clear" w:color="auto" w:fill="auto"/>
            <w:vAlign w:val="center"/>
          </w:tcPr>
          <w:p w:rsidR="006E5601" w:rsidRPr="007D4BFA" w:rsidRDefault="006E5601" w:rsidP="003917FB">
            <w:pPr>
              <w:jc w:val="center"/>
            </w:pPr>
            <w:r w:rsidRPr="007D4BFA">
              <w:rPr>
                <w:noProof/>
                <w:szCs w:val="22"/>
              </w:rPr>
              <w:t>326,9</w:t>
            </w:r>
          </w:p>
        </w:tc>
        <w:tc>
          <w:tcPr>
            <w:tcW w:w="0" w:type="auto"/>
            <w:shd w:val="clear" w:color="auto" w:fill="auto"/>
            <w:vAlign w:val="center"/>
          </w:tcPr>
          <w:p w:rsidR="006E5601" w:rsidRPr="007D4BFA" w:rsidRDefault="006E5601" w:rsidP="003917FB">
            <w:pPr>
              <w:jc w:val="center"/>
              <w:rPr>
                <w:noProof/>
              </w:rPr>
            </w:pPr>
            <w:r w:rsidRPr="007D4BFA">
              <w:rPr>
                <w:noProof/>
                <w:szCs w:val="22"/>
              </w:rPr>
              <w:t>327,95</w:t>
            </w:r>
          </w:p>
        </w:tc>
        <w:tc>
          <w:tcPr>
            <w:tcW w:w="0" w:type="auto"/>
            <w:shd w:val="clear" w:color="auto" w:fill="auto"/>
            <w:vAlign w:val="center"/>
          </w:tcPr>
          <w:p w:rsidR="006E5601" w:rsidRPr="007D4BFA" w:rsidRDefault="006E5601" w:rsidP="003917FB">
            <w:pPr>
              <w:snapToGrid w:val="0"/>
              <w:jc w:val="center"/>
              <w:rPr>
                <w:rFonts w:eastAsia="Arial"/>
                <w:noProof/>
              </w:rPr>
            </w:pPr>
            <w:r w:rsidRPr="007D4BFA">
              <w:rPr>
                <w:noProof/>
                <w:szCs w:val="22"/>
              </w:rPr>
              <w:t>327,95</w:t>
            </w:r>
          </w:p>
        </w:tc>
      </w:tr>
      <w:tr w:rsidR="00746646" w:rsidRPr="007D4BFA" w:rsidTr="003912BE">
        <w:trPr>
          <w:trHeight w:val="577"/>
        </w:trPr>
        <w:tc>
          <w:tcPr>
            <w:tcW w:w="0" w:type="auto"/>
            <w:vMerge w:val="restart"/>
            <w:shd w:val="clear" w:color="auto" w:fill="auto"/>
            <w:vAlign w:val="center"/>
          </w:tcPr>
          <w:p w:rsidR="006E5601" w:rsidRPr="007D4BFA" w:rsidRDefault="006E5601" w:rsidP="003917FB">
            <w:pPr>
              <w:jc w:val="center"/>
              <w:rPr>
                <w:noProof/>
              </w:rPr>
            </w:pPr>
            <w:r w:rsidRPr="007D4BFA">
              <w:rPr>
                <w:noProof/>
                <w:szCs w:val="22"/>
              </w:rPr>
              <w:t>2.</w:t>
            </w:r>
          </w:p>
        </w:tc>
        <w:tc>
          <w:tcPr>
            <w:tcW w:w="0" w:type="auto"/>
            <w:gridSpan w:val="2"/>
            <w:vMerge w:val="restart"/>
            <w:shd w:val="clear" w:color="auto" w:fill="auto"/>
            <w:vAlign w:val="center"/>
          </w:tcPr>
          <w:p w:rsidR="006E5601" w:rsidRPr="007D4BFA" w:rsidRDefault="006E5601" w:rsidP="003917FB">
            <w:pPr>
              <w:rPr>
                <w:noProof/>
              </w:rPr>
            </w:pPr>
            <w:r w:rsidRPr="007D4BFA">
              <w:rPr>
                <w:noProof/>
                <w:szCs w:val="22"/>
              </w:rPr>
              <w:t>Довжина водопровідних мереж, що потребують заміни</w:t>
            </w:r>
          </w:p>
        </w:tc>
        <w:tc>
          <w:tcPr>
            <w:tcW w:w="0" w:type="auto"/>
            <w:shd w:val="clear" w:color="auto" w:fill="auto"/>
            <w:vAlign w:val="center"/>
          </w:tcPr>
          <w:p w:rsidR="006E5601" w:rsidRPr="007D4BFA" w:rsidRDefault="006E5601" w:rsidP="003917FB">
            <w:pPr>
              <w:jc w:val="center"/>
              <w:rPr>
                <w:noProof/>
              </w:rPr>
            </w:pPr>
            <w:r w:rsidRPr="007D4BFA">
              <w:rPr>
                <w:noProof/>
                <w:szCs w:val="22"/>
              </w:rPr>
              <w:t>км</w:t>
            </w:r>
          </w:p>
        </w:tc>
        <w:tc>
          <w:tcPr>
            <w:tcW w:w="0" w:type="auto"/>
            <w:shd w:val="clear" w:color="auto" w:fill="auto"/>
            <w:vAlign w:val="center"/>
          </w:tcPr>
          <w:p w:rsidR="006E5601" w:rsidRPr="007D4BFA" w:rsidRDefault="006E5601" w:rsidP="003917FB">
            <w:pPr>
              <w:jc w:val="center"/>
              <w:rPr>
                <w:noProof/>
              </w:rPr>
            </w:pPr>
            <w:r w:rsidRPr="007D4BFA">
              <w:rPr>
                <w:noProof/>
                <w:szCs w:val="22"/>
              </w:rPr>
              <w:t>278,1</w:t>
            </w:r>
          </w:p>
        </w:tc>
        <w:tc>
          <w:tcPr>
            <w:tcW w:w="0" w:type="auto"/>
            <w:shd w:val="clear" w:color="auto" w:fill="auto"/>
            <w:vAlign w:val="center"/>
          </w:tcPr>
          <w:p w:rsidR="006E5601" w:rsidRPr="007D4BFA" w:rsidRDefault="006E5601" w:rsidP="003917FB">
            <w:pPr>
              <w:jc w:val="center"/>
              <w:rPr>
                <w:noProof/>
              </w:rPr>
            </w:pPr>
            <w:r w:rsidRPr="007D4BFA">
              <w:rPr>
                <w:noProof/>
                <w:szCs w:val="22"/>
              </w:rPr>
              <w:t>275,1</w:t>
            </w:r>
          </w:p>
        </w:tc>
        <w:tc>
          <w:tcPr>
            <w:tcW w:w="0" w:type="auto"/>
            <w:shd w:val="clear" w:color="auto" w:fill="auto"/>
            <w:vAlign w:val="center"/>
          </w:tcPr>
          <w:p w:rsidR="006E5601" w:rsidRPr="007D4BFA" w:rsidRDefault="006E5601" w:rsidP="003917FB">
            <w:pPr>
              <w:jc w:val="center"/>
            </w:pPr>
            <w:r w:rsidRPr="007D4BFA">
              <w:rPr>
                <w:noProof/>
                <w:szCs w:val="22"/>
              </w:rPr>
              <w:t>275,1</w:t>
            </w:r>
          </w:p>
        </w:tc>
        <w:tc>
          <w:tcPr>
            <w:tcW w:w="0" w:type="auto"/>
            <w:shd w:val="clear" w:color="auto" w:fill="auto"/>
            <w:vAlign w:val="center"/>
          </w:tcPr>
          <w:p w:rsidR="006E5601" w:rsidRPr="007D4BFA" w:rsidRDefault="006E5601" w:rsidP="003917FB">
            <w:pPr>
              <w:jc w:val="center"/>
            </w:pPr>
            <w:r w:rsidRPr="007D4BFA">
              <w:rPr>
                <w:noProof/>
                <w:szCs w:val="22"/>
              </w:rPr>
              <w:t>271,3</w:t>
            </w:r>
          </w:p>
        </w:tc>
        <w:tc>
          <w:tcPr>
            <w:tcW w:w="0" w:type="auto"/>
            <w:shd w:val="clear" w:color="auto" w:fill="auto"/>
            <w:vAlign w:val="center"/>
          </w:tcPr>
          <w:p w:rsidR="006E5601" w:rsidRPr="007D4BFA" w:rsidRDefault="006E5601" w:rsidP="003917FB">
            <w:pPr>
              <w:jc w:val="center"/>
              <w:rPr>
                <w:noProof/>
              </w:rPr>
            </w:pPr>
            <w:r w:rsidRPr="007D4BFA">
              <w:rPr>
                <w:noProof/>
                <w:szCs w:val="22"/>
              </w:rPr>
              <w:t>275,54</w:t>
            </w:r>
          </w:p>
        </w:tc>
        <w:tc>
          <w:tcPr>
            <w:tcW w:w="0" w:type="auto"/>
            <w:shd w:val="clear" w:color="auto" w:fill="auto"/>
            <w:vAlign w:val="center"/>
          </w:tcPr>
          <w:p w:rsidR="006E5601" w:rsidRPr="007D4BFA" w:rsidRDefault="006E5601" w:rsidP="003917FB">
            <w:pPr>
              <w:snapToGrid w:val="0"/>
              <w:jc w:val="center"/>
              <w:rPr>
                <w:rFonts w:eastAsia="Arial"/>
                <w:noProof/>
              </w:rPr>
            </w:pPr>
            <w:r w:rsidRPr="007D4BFA">
              <w:rPr>
                <w:noProof/>
                <w:szCs w:val="22"/>
              </w:rPr>
              <w:t>272,2</w:t>
            </w:r>
          </w:p>
        </w:tc>
      </w:tr>
      <w:tr w:rsidR="00746646" w:rsidRPr="007D4BFA" w:rsidTr="003912BE">
        <w:trPr>
          <w:trHeight w:val="283"/>
        </w:trPr>
        <w:tc>
          <w:tcPr>
            <w:tcW w:w="0" w:type="auto"/>
            <w:vMerge/>
            <w:shd w:val="clear" w:color="auto" w:fill="auto"/>
            <w:vAlign w:val="center"/>
          </w:tcPr>
          <w:p w:rsidR="006E5601" w:rsidRPr="007D4BFA" w:rsidRDefault="006E5601" w:rsidP="003917FB">
            <w:pPr>
              <w:jc w:val="center"/>
              <w:rPr>
                <w:noProof/>
              </w:rPr>
            </w:pPr>
          </w:p>
        </w:tc>
        <w:tc>
          <w:tcPr>
            <w:tcW w:w="0" w:type="auto"/>
            <w:gridSpan w:val="2"/>
            <w:vMerge/>
            <w:shd w:val="clear" w:color="auto" w:fill="auto"/>
            <w:vAlign w:val="center"/>
          </w:tcPr>
          <w:p w:rsidR="006E5601" w:rsidRPr="007D4BFA" w:rsidRDefault="006E5601" w:rsidP="003917FB">
            <w:pPr>
              <w:rPr>
                <w:noProof/>
              </w:rPr>
            </w:pPr>
          </w:p>
        </w:tc>
        <w:tc>
          <w:tcPr>
            <w:tcW w:w="0" w:type="auto"/>
            <w:shd w:val="clear" w:color="auto" w:fill="auto"/>
            <w:vAlign w:val="center"/>
          </w:tcPr>
          <w:p w:rsidR="006E5601" w:rsidRPr="007D4BFA" w:rsidRDefault="006E5601" w:rsidP="003917FB">
            <w:pPr>
              <w:jc w:val="center"/>
              <w:rPr>
                <w:noProof/>
              </w:rPr>
            </w:pPr>
            <w:r w:rsidRPr="007D4BFA">
              <w:rPr>
                <w:noProof/>
                <w:szCs w:val="22"/>
              </w:rPr>
              <w:t>%</w:t>
            </w:r>
          </w:p>
        </w:tc>
        <w:tc>
          <w:tcPr>
            <w:tcW w:w="0" w:type="auto"/>
            <w:shd w:val="clear" w:color="auto" w:fill="auto"/>
            <w:vAlign w:val="center"/>
          </w:tcPr>
          <w:p w:rsidR="006E5601" w:rsidRPr="007D4BFA" w:rsidRDefault="006E5601" w:rsidP="003917FB">
            <w:pPr>
              <w:jc w:val="center"/>
              <w:rPr>
                <w:noProof/>
              </w:rPr>
            </w:pPr>
            <w:r w:rsidRPr="007D4BFA">
              <w:rPr>
                <w:noProof/>
                <w:szCs w:val="22"/>
              </w:rPr>
              <w:t>94</w:t>
            </w:r>
          </w:p>
        </w:tc>
        <w:tc>
          <w:tcPr>
            <w:tcW w:w="0" w:type="auto"/>
            <w:shd w:val="clear" w:color="auto" w:fill="auto"/>
            <w:vAlign w:val="center"/>
          </w:tcPr>
          <w:p w:rsidR="006E5601" w:rsidRPr="007D4BFA" w:rsidRDefault="006E5601" w:rsidP="003917FB">
            <w:pPr>
              <w:jc w:val="center"/>
              <w:rPr>
                <w:noProof/>
              </w:rPr>
            </w:pPr>
            <w:r w:rsidRPr="007D4BFA">
              <w:rPr>
                <w:noProof/>
                <w:szCs w:val="22"/>
              </w:rPr>
              <w:t>84</w:t>
            </w:r>
          </w:p>
        </w:tc>
        <w:tc>
          <w:tcPr>
            <w:tcW w:w="0" w:type="auto"/>
            <w:shd w:val="clear" w:color="auto" w:fill="auto"/>
            <w:vAlign w:val="center"/>
          </w:tcPr>
          <w:p w:rsidR="006E5601" w:rsidRPr="007D4BFA" w:rsidRDefault="006E5601" w:rsidP="003917FB">
            <w:pPr>
              <w:jc w:val="center"/>
              <w:rPr>
                <w:noProof/>
              </w:rPr>
            </w:pPr>
            <w:r w:rsidRPr="007D4BFA">
              <w:rPr>
                <w:noProof/>
                <w:szCs w:val="22"/>
              </w:rPr>
              <w:t>84</w:t>
            </w:r>
          </w:p>
        </w:tc>
        <w:tc>
          <w:tcPr>
            <w:tcW w:w="0" w:type="auto"/>
            <w:shd w:val="clear" w:color="auto" w:fill="auto"/>
            <w:vAlign w:val="center"/>
          </w:tcPr>
          <w:p w:rsidR="006E5601" w:rsidRPr="007D4BFA" w:rsidRDefault="006E5601" w:rsidP="003917FB">
            <w:pPr>
              <w:jc w:val="center"/>
              <w:rPr>
                <w:noProof/>
              </w:rPr>
            </w:pPr>
            <w:r w:rsidRPr="007D4BFA">
              <w:rPr>
                <w:noProof/>
                <w:szCs w:val="22"/>
              </w:rPr>
              <w:t>83</w:t>
            </w:r>
          </w:p>
        </w:tc>
        <w:tc>
          <w:tcPr>
            <w:tcW w:w="0" w:type="auto"/>
            <w:shd w:val="clear" w:color="auto" w:fill="auto"/>
            <w:vAlign w:val="center"/>
          </w:tcPr>
          <w:p w:rsidR="006E5601" w:rsidRPr="007D4BFA" w:rsidRDefault="006E5601" w:rsidP="003917FB">
            <w:pPr>
              <w:jc w:val="center"/>
              <w:rPr>
                <w:noProof/>
              </w:rPr>
            </w:pPr>
            <w:r w:rsidRPr="007D4BFA">
              <w:rPr>
                <w:noProof/>
                <w:szCs w:val="22"/>
              </w:rPr>
              <w:t>84</w:t>
            </w:r>
          </w:p>
        </w:tc>
        <w:tc>
          <w:tcPr>
            <w:tcW w:w="0" w:type="auto"/>
            <w:shd w:val="clear" w:color="auto" w:fill="auto"/>
            <w:vAlign w:val="center"/>
          </w:tcPr>
          <w:p w:rsidR="006E5601" w:rsidRPr="007D4BFA" w:rsidRDefault="006E5601" w:rsidP="003917FB">
            <w:pPr>
              <w:snapToGrid w:val="0"/>
              <w:jc w:val="center"/>
              <w:rPr>
                <w:rFonts w:eastAsia="Arial"/>
                <w:noProof/>
              </w:rPr>
            </w:pPr>
            <w:r w:rsidRPr="007D4BFA">
              <w:rPr>
                <w:rFonts w:eastAsia="Arial"/>
                <w:noProof/>
                <w:szCs w:val="22"/>
              </w:rPr>
              <w:t>83</w:t>
            </w:r>
          </w:p>
        </w:tc>
      </w:tr>
      <w:tr w:rsidR="00746646" w:rsidRPr="007D4BFA" w:rsidTr="003917FB">
        <w:trPr>
          <w:trHeight w:val="273"/>
        </w:trPr>
        <w:tc>
          <w:tcPr>
            <w:tcW w:w="0" w:type="auto"/>
            <w:vMerge w:val="restart"/>
            <w:shd w:val="clear" w:color="auto" w:fill="auto"/>
            <w:vAlign w:val="center"/>
          </w:tcPr>
          <w:p w:rsidR="003912BE" w:rsidRPr="007D4BFA" w:rsidRDefault="003912BE" w:rsidP="003917FB">
            <w:pPr>
              <w:jc w:val="center"/>
              <w:rPr>
                <w:noProof/>
              </w:rPr>
            </w:pPr>
            <w:r w:rsidRPr="007D4BFA">
              <w:rPr>
                <w:noProof/>
                <w:szCs w:val="22"/>
              </w:rPr>
              <w:t>3</w:t>
            </w:r>
          </w:p>
        </w:tc>
        <w:tc>
          <w:tcPr>
            <w:tcW w:w="0" w:type="auto"/>
            <w:vMerge w:val="restart"/>
            <w:shd w:val="clear" w:color="auto" w:fill="auto"/>
            <w:vAlign w:val="center"/>
          </w:tcPr>
          <w:p w:rsidR="003912BE" w:rsidRPr="007D4BFA" w:rsidRDefault="003912BE" w:rsidP="003917FB">
            <w:pPr>
              <w:rPr>
                <w:noProof/>
              </w:rPr>
            </w:pPr>
            <w:r w:rsidRPr="007D4BFA">
              <w:rPr>
                <w:noProof/>
                <w:szCs w:val="22"/>
              </w:rPr>
              <w:t>Кількість протікань мереж за рік</w:t>
            </w:r>
          </w:p>
        </w:tc>
        <w:tc>
          <w:tcPr>
            <w:tcW w:w="0" w:type="auto"/>
            <w:shd w:val="clear" w:color="auto" w:fill="auto"/>
            <w:vAlign w:val="center"/>
          </w:tcPr>
          <w:p w:rsidR="003912BE" w:rsidRPr="007D4BFA" w:rsidRDefault="003912BE" w:rsidP="003917FB">
            <w:pPr>
              <w:rPr>
                <w:noProof/>
              </w:rPr>
            </w:pPr>
            <w:r w:rsidRPr="007D4BFA">
              <w:rPr>
                <w:noProof/>
                <w:szCs w:val="22"/>
              </w:rPr>
              <w:t>пориви</w:t>
            </w:r>
          </w:p>
        </w:tc>
        <w:tc>
          <w:tcPr>
            <w:tcW w:w="0" w:type="auto"/>
            <w:vMerge w:val="restart"/>
            <w:shd w:val="clear" w:color="auto" w:fill="auto"/>
            <w:vAlign w:val="center"/>
          </w:tcPr>
          <w:p w:rsidR="003912BE" w:rsidRPr="007D4BFA" w:rsidRDefault="003912BE" w:rsidP="003917FB">
            <w:pPr>
              <w:jc w:val="center"/>
              <w:rPr>
                <w:noProof/>
              </w:rPr>
            </w:pPr>
            <w:r w:rsidRPr="007D4BFA">
              <w:rPr>
                <w:noProof/>
                <w:szCs w:val="22"/>
              </w:rPr>
              <w:t>шт.</w:t>
            </w:r>
          </w:p>
        </w:tc>
        <w:tc>
          <w:tcPr>
            <w:tcW w:w="0" w:type="auto"/>
            <w:shd w:val="clear" w:color="auto" w:fill="auto"/>
            <w:vAlign w:val="center"/>
          </w:tcPr>
          <w:p w:rsidR="003912BE" w:rsidRPr="007D4BFA" w:rsidRDefault="003912BE" w:rsidP="003917FB">
            <w:pPr>
              <w:jc w:val="center"/>
              <w:rPr>
                <w:noProof/>
              </w:rPr>
            </w:pPr>
            <w:r w:rsidRPr="007D4BFA">
              <w:rPr>
                <w:noProof/>
                <w:szCs w:val="22"/>
              </w:rPr>
              <w:t>1162</w:t>
            </w:r>
          </w:p>
        </w:tc>
        <w:tc>
          <w:tcPr>
            <w:tcW w:w="0" w:type="auto"/>
            <w:shd w:val="clear" w:color="auto" w:fill="auto"/>
            <w:vAlign w:val="center"/>
          </w:tcPr>
          <w:p w:rsidR="003912BE" w:rsidRPr="007D4BFA" w:rsidRDefault="003912BE" w:rsidP="003917FB">
            <w:pPr>
              <w:jc w:val="center"/>
              <w:rPr>
                <w:noProof/>
              </w:rPr>
            </w:pPr>
            <w:r w:rsidRPr="007D4BFA">
              <w:rPr>
                <w:noProof/>
                <w:szCs w:val="22"/>
              </w:rPr>
              <w:t>1281</w:t>
            </w:r>
          </w:p>
        </w:tc>
        <w:tc>
          <w:tcPr>
            <w:tcW w:w="0" w:type="auto"/>
            <w:shd w:val="clear" w:color="auto" w:fill="auto"/>
            <w:vAlign w:val="center"/>
          </w:tcPr>
          <w:p w:rsidR="003912BE" w:rsidRPr="007D4BFA" w:rsidRDefault="003912BE" w:rsidP="003917FB">
            <w:pPr>
              <w:jc w:val="center"/>
              <w:rPr>
                <w:noProof/>
              </w:rPr>
            </w:pPr>
            <w:r w:rsidRPr="007D4BFA">
              <w:rPr>
                <w:noProof/>
                <w:szCs w:val="22"/>
              </w:rPr>
              <w:t>1229</w:t>
            </w:r>
          </w:p>
        </w:tc>
        <w:tc>
          <w:tcPr>
            <w:tcW w:w="0" w:type="auto"/>
            <w:shd w:val="clear" w:color="auto" w:fill="auto"/>
            <w:vAlign w:val="center"/>
          </w:tcPr>
          <w:p w:rsidR="003912BE" w:rsidRPr="007D4BFA" w:rsidRDefault="003917FB" w:rsidP="003917FB">
            <w:pPr>
              <w:jc w:val="center"/>
              <w:rPr>
                <w:noProof/>
              </w:rPr>
            </w:pPr>
            <w:r w:rsidRPr="007D4BFA">
              <w:rPr>
                <w:noProof/>
                <w:szCs w:val="22"/>
              </w:rPr>
              <w:t>1</w:t>
            </w:r>
            <w:r w:rsidR="003912BE" w:rsidRPr="007D4BFA">
              <w:rPr>
                <w:noProof/>
                <w:szCs w:val="22"/>
              </w:rPr>
              <w:t>112</w:t>
            </w:r>
          </w:p>
        </w:tc>
        <w:tc>
          <w:tcPr>
            <w:tcW w:w="0" w:type="auto"/>
            <w:shd w:val="clear" w:color="auto" w:fill="auto"/>
            <w:vAlign w:val="center"/>
          </w:tcPr>
          <w:p w:rsidR="003912BE" w:rsidRPr="007D4BFA" w:rsidRDefault="003912BE" w:rsidP="003917FB">
            <w:pPr>
              <w:jc w:val="center"/>
              <w:rPr>
                <w:noProof/>
              </w:rPr>
            </w:pPr>
            <w:r w:rsidRPr="007D4BFA">
              <w:rPr>
                <w:noProof/>
                <w:szCs w:val="22"/>
              </w:rPr>
              <w:t>920</w:t>
            </w:r>
          </w:p>
        </w:tc>
        <w:tc>
          <w:tcPr>
            <w:tcW w:w="0" w:type="auto"/>
            <w:shd w:val="clear" w:color="auto" w:fill="auto"/>
            <w:vAlign w:val="center"/>
          </w:tcPr>
          <w:p w:rsidR="003912BE" w:rsidRPr="007D4BFA" w:rsidRDefault="003912BE" w:rsidP="003917FB">
            <w:pPr>
              <w:snapToGrid w:val="0"/>
              <w:jc w:val="center"/>
              <w:rPr>
                <w:rFonts w:eastAsia="Arial"/>
                <w:noProof/>
              </w:rPr>
            </w:pPr>
            <w:r w:rsidRPr="007D4BFA">
              <w:rPr>
                <w:rFonts w:eastAsia="Arial"/>
                <w:noProof/>
                <w:szCs w:val="22"/>
              </w:rPr>
              <w:t>1106</w:t>
            </w:r>
          </w:p>
        </w:tc>
      </w:tr>
      <w:tr w:rsidR="00746646" w:rsidRPr="007D4BFA" w:rsidTr="003917FB">
        <w:trPr>
          <w:trHeight w:val="136"/>
        </w:trPr>
        <w:tc>
          <w:tcPr>
            <w:tcW w:w="0" w:type="auto"/>
            <w:vMerge/>
            <w:shd w:val="clear" w:color="auto" w:fill="auto"/>
            <w:vAlign w:val="center"/>
          </w:tcPr>
          <w:p w:rsidR="003912BE" w:rsidRPr="007D4BFA" w:rsidRDefault="003912BE" w:rsidP="003917FB">
            <w:pPr>
              <w:jc w:val="center"/>
              <w:rPr>
                <w:noProof/>
              </w:rPr>
            </w:pPr>
          </w:p>
        </w:tc>
        <w:tc>
          <w:tcPr>
            <w:tcW w:w="0" w:type="auto"/>
            <w:vMerge/>
            <w:shd w:val="clear" w:color="auto" w:fill="auto"/>
            <w:vAlign w:val="center"/>
          </w:tcPr>
          <w:p w:rsidR="003912BE" w:rsidRPr="007D4BFA" w:rsidRDefault="003912BE" w:rsidP="003917FB">
            <w:pPr>
              <w:rPr>
                <w:noProof/>
              </w:rPr>
            </w:pPr>
          </w:p>
        </w:tc>
        <w:tc>
          <w:tcPr>
            <w:tcW w:w="0" w:type="auto"/>
            <w:shd w:val="clear" w:color="auto" w:fill="auto"/>
            <w:vAlign w:val="center"/>
          </w:tcPr>
          <w:p w:rsidR="003912BE" w:rsidRPr="007D4BFA" w:rsidRDefault="003912BE" w:rsidP="003917FB">
            <w:pPr>
              <w:spacing w:line="276" w:lineRule="auto"/>
              <w:rPr>
                <w:noProof/>
              </w:rPr>
            </w:pPr>
            <w:r w:rsidRPr="007D4BFA">
              <w:rPr>
                <w:noProof/>
                <w:szCs w:val="22"/>
              </w:rPr>
              <w:t>витоки</w:t>
            </w:r>
          </w:p>
        </w:tc>
        <w:tc>
          <w:tcPr>
            <w:tcW w:w="0" w:type="auto"/>
            <w:vMerge/>
            <w:shd w:val="clear" w:color="auto" w:fill="auto"/>
            <w:vAlign w:val="center"/>
          </w:tcPr>
          <w:p w:rsidR="003912BE" w:rsidRPr="007D4BFA" w:rsidRDefault="003912BE" w:rsidP="003917FB">
            <w:pPr>
              <w:jc w:val="center"/>
              <w:rPr>
                <w:noProof/>
              </w:rPr>
            </w:pPr>
          </w:p>
        </w:tc>
        <w:tc>
          <w:tcPr>
            <w:tcW w:w="0" w:type="auto"/>
            <w:shd w:val="clear" w:color="auto" w:fill="auto"/>
            <w:vAlign w:val="center"/>
          </w:tcPr>
          <w:p w:rsidR="003912BE" w:rsidRPr="007D4BFA" w:rsidRDefault="003917FB" w:rsidP="003917FB">
            <w:pPr>
              <w:jc w:val="center"/>
              <w:rPr>
                <w:noProof/>
              </w:rPr>
            </w:pPr>
            <w:r w:rsidRPr="007D4BFA">
              <w:rPr>
                <w:noProof/>
                <w:szCs w:val="22"/>
              </w:rPr>
              <w:t>607</w:t>
            </w:r>
          </w:p>
        </w:tc>
        <w:tc>
          <w:tcPr>
            <w:tcW w:w="0" w:type="auto"/>
            <w:shd w:val="clear" w:color="auto" w:fill="auto"/>
            <w:vAlign w:val="center"/>
          </w:tcPr>
          <w:p w:rsidR="003912BE" w:rsidRPr="007D4BFA" w:rsidRDefault="003917FB" w:rsidP="003917FB">
            <w:pPr>
              <w:jc w:val="center"/>
              <w:rPr>
                <w:noProof/>
              </w:rPr>
            </w:pPr>
            <w:r w:rsidRPr="007D4BFA">
              <w:rPr>
                <w:noProof/>
                <w:szCs w:val="22"/>
              </w:rPr>
              <w:t>552</w:t>
            </w:r>
          </w:p>
        </w:tc>
        <w:tc>
          <w:tcPr>
            <w:tcW w:w="0" w:type="auto"/>
            <w:shd w:val="clear" w:color="auto" w:fill="auto"/>
            <w:vAlign w:val="center"/>
          </w:tcPr>
          <w:p w:rsidR="003912BE" w:rsidRPr="007D4BFA" w:rsidRDefault="003917FB" w:rsidP="003917FB">
            <w:pPr>
              <w:jc w:val="center"/>
              <w:rPr>
                <w:noProof/>
              </w:rPr>
            </w:pPr>
            <w:r w:rsidRPr="007D4BFA">
              <w:rPr>
                <w:noProof/>
                <w:szCs w:val="22"/>
              </w:rPr>
              <w:t>546</w:t>
            </w:r>
          </w:p>
        </w:tc>
        <w:tc>
          <w:tcPr>
            <w:tcW w:w="0" w:type="auto"/>
            <w:shd w:val="clear" w:color="auto" w:fill="auto"/>
            <w:vAlign w:val="center"/>
          </w:tcPr>
          <w:p w:rsidR="003912BE" w:rsidRPr="007D4BFA" w:rsidRDefault="003917FB" w:rsidP="003917FB">
            <w:pPr>
              <w:jc w:val="center"/>
              <w:rPr>
                <w:noProof/>
              </w:rPr>
            </w:pPr>
            <w:r w:rsidRPr="007D4BFA">
              <w:rPr>
                <w:noProof/>
                <w:szCs w:val="22"/>
              </w:rPr>
              <w:t>611</w:t>
            </w:r>
          </w:p>
        </w:tc>
        <w:tc>
          <w:tcPr>
            <w:tcW w:w="0" w:type="auto"/>
            <w:shd w:val="clear" w:color="auto" w:fill="auto"/>
            <w:vAlign w:val="center"/>
          </w:tcPr>
          <w:p w:rsidR="003912BE" w:rsidRPr="007D4BFA" w:rsidRDefault="003917FB" w:rsidP="003917FB">
            <w:pPr>
              <w:jc w:val="center"/>
              <w:rPr>
                <w:noProof/>
              </w:rPr>
            </w:pPr>
            <w:r w:rsidRPr="007D4BFA">
              <w:rPr>
                <w:noProof/>
                <w:szCs w:val="22"/>
              </w:rPr>
              <w:t>474</w:t>
            </w:r>
          </w:p>
        </w:tc>
        <w:tc>
          <w:tcPr>
            <w:tcW w:w="0" w:type="auto"/>
            <w:shd w:val="clear" w:color="auto" w:fill="auto"/>
            <w:vAlign w:val="center"/>
          </w:tcPr>
          <w:p w:rsidR="003912BE" w:rsidRPr="007D4BFA" w:rsidRDefault="003917FB" w:rsidP="003917FB">
            <w:pPr>
              <w:snapToGrid w:val="0"/>
              <w:jc w:val="center"/>
              <w:rPr>
                <w:rFonts w:eastAsia="Arial"/>
                <w:noProof/>
              </w:rPr>
            </w:pPr>
            <w:r w:rsidRPr="007D4BFA">
              <w:rPr>
                <w:rFonts w:eastAsia="Arial"/>
                <w:noProof/>
                <w:szCs w:val="22"/>
              </w:rPr>
              <w:t>537</w:t>
            </w:r>
          </w:p>
        </w:tc>
      </w:tr>
      <w:tr w:rsidR="00746646" w:rsidRPr="007D4BFA" w:rsidTr="003912BE">
        <w:trPr>
          <w:trHeight w:val="283"/>
        </w:trPr>
        <w:tc>
          <w:tcPr>
            <w:tcW w:w="0" w:type="auto"/>
            <w:shd w:val="clear" w:color="auto" w:fill="auto"/>
            <w:vAlign w:val="center"/>
          </w:tcPr>
          <w:p w:rsidR="00746646" w:rsidRPr="007D4BFA" w:rsidRDefault="00746646" w:rsidP="003917FB">
            <w:pPr>
              <w:jc w:val="center"/>
              <w:rPr>
                <w:noProof/>
              </w:rPr>
            </w:pPr>
            <w:r w:rsidRPr="007D4BFA">
              <w:rPr>
                <w:noProof/>
                <w:szCs w:val="22"/>
              </w:rPr>
              <w:t>4</w:t>
            </w:r>
          </w:p>
        </w:tc>
        <w:tc>
          <w:tcPr>
            <w:tcW w:w="0" w:type="auto"/>
            <w:gridSpan w:val="2"/>
            <w:shd w:val="clear" w:color="auto" w:fill="auto"/>
            <w:vAlign w:val="center"/>
          </w:tcPr>
          <w:p w:rsidR="00746646" w:rsidRPr="007D4BFA" w:rsidRDefault="00746646" w:rsidP="003917FB">
            <w:pPr>
              <w:rPr>
                <w:noProof/>
              </w:rPr>
            </w:pPr>
            <w:r w:rsidRPr="007D4BFA">
              <w:rPr>
                <w:noProof/>
                <w:szCs w:val="22"/>
              </w:rPr>
              <w:t>Водовідведення, кількість аварій/рік</w:t>
            </w:r>
          </w:p>
        </w:tc>
        <w:tc>
          <w:tcPr>
            <w:tcW w:w="0" w:type="auto"/>
            <w:shd w:val="clear" w:color="auto" w:fill="auto"/>
            <w:vAlign w:val="center"/>
          </w:tcPr>
          <w:p w:rsidR="00746646" w:rsidRPr="007D4BFA" w:rsidRDefault="00746646" w:rsidP="003917FB">
            <w:pPr>
              <w:jc w:val="center"/>
              <w:rPr>
                <w:noProof/>
              </w:rPr>
            </w:pPr>
            <w:r w:rsidRPr="007D4BFA">
              <w:rPr>
                <w:noProof/>
                <w:szCs w:val="22"/>
              </w:rPr>
              <w:t>шт</w:t>
            </w:r>
          </w:p>
        </w:tc>
        <w:tc>
          <w:tcPr>
            <w:tcW w:w="0" w:type="auto"/>
            <w:shd w:val="clear" w:color="auto" w:fill="auto"/>
            <w:vAlign w:val="center"/>
          </w:tcPr>
          <w:p w:rsidR="00746646" w:rsidRPr="007D4BFA" w:rsidRDefault="00746646" w:rsidP="003917FB">
            <w:pPr>
              <w:jc w:val="center"/>
              <w:rPr>
                <w:noProof/>
              </w:rPr>
            </w:pPr>
            <w:r w:rsidRPr="007D4BFA">
              <w:rPr>
                <w:noProof/>
                <w:szCs w:val="22"/>
              </w:rPr>
              <w:t>2274</w:t>
            </w:r>
          </w:p>
        </w:tc>
        <w:tc>
          <w:tcPr>
            <w:tcW w:w="0" w:type="auto"/>
            <w:shd w:val="clear" w:color="auto" w:fill="auto"/>
            <w:vAlign w:val="center"/>
          </w:tcPr>
          <w:p w:rsidR="00746646" w:rsidRPr="007D4BFA" w:rsidRDefault="00746646" w:rsidP="003917FB">
            <w:pPr>
              <w:jc w:val="center"/>
              <w:rPr>
                <w:noProof/>
              </w:rPr>
            </w:pPr>
            <w:r w:rsidRPr="007D4BFA">
              <w:rPr>
                <w:noProof/>
                <w:szCs w:val="22"/>
              </w:rPr>
              <w:t>2953</w:t>
            </w:r>
          </w:p>
        </w:tc>
        <w:tc>
          <w:tcPr>
            <w:tcW w:w="0" w:type="auto"/>
            <w:shd w:val="clear" w:color="auto" w:fill="auto"/>
            <w:vAlign w:val="center"/>
          </w:tcPr>
          <w:p w:rsidR="00746646" w:rsidRPr="007D4BFA" w:rsidRDefault="00746646" w:rsidP="003917FB">
            <w:pPr>
              <w:jc w:val="center"/>
              <w:rPr>
                <w:noProof/>
              </w:rPr>
            </w:pPr>
            <w:r w:rsidRPr="007D4BFA">
              <w:rPr>
                <w:noProof/>
                <w:szCs w:val="22"/>
              </w:rPr>
              <w:t>2693</w:t>
            </w:r>
          </w:p>
        </w:tc>
        <w:tc>
          <w:tcPr>
            <w:tcW w:w="0" w:type="auto"/>
            <w:shd w:val="clear" w:color="auto" w:fill="auto"/>
            <w:vAlign w:val="center"/>
          </w:tcPr>
          <w:p w:rsidR="00746646" w:rsidRPr="007D4BFA" w:rsidRDefault="00746646" w:rsidP="003917FB">
            <w:pPr>
              <w:jc w:val="center"/>
              <w:rPr>
                <w:noProof/>
              </w:rPr>
            </w:pPr>
            <w:r w:rsidRPr="007D4BFA">
              <w:rPr>
                <w:noProof/>
                <w:szCs w:val="22"/>
              </w:rPr>
              <w:t>2787</w:t>
            </w:r>
          </w:p>
        </w:tc>
        <w:tc>
          <w:tcPr>
            <w:tcW w:w="0" w:type="auto"/>
            <w:shd w:val="clear" w:color="auto" w:fill="auto"/>
            <w:vAlign w:val="center"/>
          </w:tcPr>
          <w:p w:rsidR="00746646" w:rsidRPr="007D4BFA" w:rsidRDefault="00746646" w:rsidP="003917FB">
            <w:pPr>
              <w:jc w:val="center"/>
              <w:rPr>
                <w:noProof/>
              </w:rPr>
            </w:pPr>
            <w:r w:rsidRPr="007D4BFA">
              <w:rPr>
                <w:noProof/>
                <w:szCs w:val="22"/>
              </w:rPr>
              <w:t>2066</w:t>
            </w:r>
          </w:p>
        </w:tc>
        <w:tc>
          <w:tcPr>
            <w:tcW w:w="0" w:type="auto"/>
            <w:shd w:val="clear" w:color="auto" w:fill="auto"/>
            <w:vAlign w:val="center"/>
          </w:tcPr>
          <w:p w:rsidR="00746646" w:rsidRPr="007D4BFA" w:rsidRDefault="00746646" w:rsidP="003917FB">
            <w:pPr>
              <w:snapToGrid w:val="0"/>
              <w:jc w:val="center"/>
              <w:rPr>
                <w:rFonts w:eastAsia="Arial"/>
                <w:noProof/>
              </w:rPr>
            </w:pPr>
            <w:r w:rsidRPr="007D4BFA">
              <w:rPr>
                <w:rFonts w:eastAsia="Arial"/>
                <w:noProof/>
                <w:szCs w:val="22"/>
              </w:rPr>
              <w:t>2261</w:t>
            </w:r>
          </w:p>
        </w:tc>
      </w:tr>
      <w:tr w:rsidR="00746646" w:rsidRPr="00F85AC4" w:rsidTr="003912BE">
        <w:trPr>
          <w:trHeight w:val="283"/>
        </w:trPr>
        <w:tc>
          <w:tcPr>
            <w:tcW w:w="0" w:type="auto"/>
            <w:shd w:val="clear" w:color="auto" w:fill="auto"/>
            <w:vAlign w:val="center"/>
          </w:tcPr>
          <w:p w:rsidR="006E5601" w:rsidRPr="007D4BFA" w:rsidRDefault="00746646" w:rsidP="003917FB">
            <w:pPr>
              <w:jc w:val="center"/>
              <w:rPr>
                <w:noProof/>
              </w:rPr>
            </w:pPr>
            <w:r w:rsidRPr="007D4BFA">
              <w:rPr>
                <w:noProof/>
                <w:szCs w:val="22"/>
              </w:rPr>
              <w:t>5</w:t>
            </w:r>
          </w:p>
        </w:tc>
        <w:tc>
          <w:tcPr>
            <w:tcW w:w="0" w:type="auto"/>
            <w:gridSpan w:val="2"/>
            <w:shd w:val="clear" w:color="auto" w:fill="auto"/>
            <w:vAlign w:val="center"/>
          </w:tcPr>
          <w:p w:rsidR="006E5601" w:rsidRPr="007D4BFA" w:rsidRDefault="006E5601" w:rsidP="003917FB">
            <w:pPr>
              <w:rPr>
                <w:noProof/>
              </w:rPr>
            </w:pPr>
            <w:r w:rsidRPr="007D4BFA">
              <w:rPr>
                <w:noProof/>
                <w:szCs w:val="22"/>
              </w:rPr>
              <w:t>Довжина каналізаційних мереж</w:t>
            </w:r>
          </w:p>
        </w:tc>
        <w:tc>
          <w:tcPr>
            <w:tcW w:w="0" w:type="auto"/>
            <w:shd w:val="clear" w:color="auto" w:fill="auto"/>
            <w:vAlign w:val="center"/>
          </w:tcPr>
          <w:p w:rsidR="006E5601" w:rsidRPr="007D4BFA" w:rsidRDefault="006E5601" w:rsidP="003917FB">
            <w:pPr>
              <w:jc w:val="center"/>
              <w:rPr>
                <w:noProof/>
              </w:rPr>
            </w:pPr>
            <w:r w:rsidRPr="007D4BFA">
              <w:rPr>
                <w:noProof/>
                <w:szCs w:val="22"/>
              </w:rPr>
              <w:t>км</w:t>
            </w:r>
          </w:p>
        </w:tc>
        <w:tc>
          <w:tcPr>
            <w:tcW w:w="0" w:type="auto"/>
            <w:shd w:val="clear" w:color="auto" w:fill="auto"/>
            <w:vAlign w:val="center"/>
          </w:tcPr>
          <w:p w:rsidR="006E5601" w:rsidRPr="00F85AC4" w:rsidRDefault="00233E0D" w:rsidP="003917FB">
            <w:pPr>
              <w:jc w:val="center"/>
              <w:rPr>
                <w:noProof/>
              </w:rPr>
            </w:pPr>
            <w:r w:rsidRPr="00F85AC4">
              <w:rPr>
                <w:noProof/>
              </w:rPr>
              <w:t>105,1</w:t>
            </w:r>
          </w:p>
        </w:tc>
        <w:tc>
          <w:tcPr>
            <w:tcW w:w="0" w:type="auto"/>
            <w:shd w:val="clear" w:color="auto" w:fill="auto"/>
            <w:vAlign w:val="center"/>
          </w:tcPr>
          <w:p w:rsidR="006E5601" w:rsidRPr="00F85AC4" w:rsidRDefault="00233E0D" w:rsidP="003917FB">
            <w:pPr>
              <w:jc w:val="center"/>
              <w:rPr>
                <w:noProof/>
              </w:rPr>
            </w:pPr>
            <w:r w:rsidRPr="00F85AC4">
              <w:rPr>
                <w:noProof/>
              </w:rPr>
              <w:t>105,8</w:t>
            </w:r>
          </w:p>
        </w:tc>
        <w:tc>
          <w:tcPr>
            <w:tcW w:w="0" w:type="auto"/>
            <w:shd w:val="clear" w:color="auto" w:fill="auto"/>
            <w:vAlign w:val="center"/>
          </w:tcPr>
          <w:p w:rsidR="006E5601" w:rsidRPr="00F85AC4" w:rsidRDefault="00233E0D" w:rsidP="003917FB">
            <w:pPr>
              <w:jc w:val="center"/>
              <w:rPr>
                <w:noProof/>
              </w:rPr>
            </w:pPr>
            <w:r w:rsidRPr="00F85AC4">
              <w:rPr>
                <w:noProof/>
              </w:rPr>
              <w:t>105,8</w:t>
            </w:r>
          </w:p>
        </w:tc>
        <w:tc>
          <w:tcPr>
            <w:tcW w:w="0" w:type="auto"/>
            <w:shd w:val="clear" w:color="auto" w:fill="auto"/>
            <w:vAlign w:val="center"/>
          </w:tcPr>
          <w:p w:rsidR="006E5601" w:rsidRPr="00F85AC4" w:rsidRDefault="00233E0D" w:rsidP="003917FB">
            <w:pPr>
              <w:jc w:val="center"/>
              <w:rPr>
                <w:noProof/>
              </w:rPr>
            </w:pPr>
            <w:r w:rsidRPr="00F85AC4">
              <w:rPr>
                <w:noProof/>
              </w:rPr>
              <w:t>98,8</w:t>
            </w:r>
          </w:p>
        </w:tc>
        <w:tc>
          <w:tcPr>
            <w:tcW w:w="0" w:type="auto"/>
            <w:shd w:val="clear" w:color="auto" w:fill="auto"/>
            <w:vAlign w:val="center"/>
          </w:tcPr>
          <w:p w:rsidR="006E5601" w:rsidRPr="00F85AC4" w:rsidRDefault="00233E0D" w:rsidP="003917FB">
            <w:pPr>
              <w:jc w:val="center"/>
              <w:rPr>
                <w:noProof/>
              </w:rPr>
            </w:pPr>
            <w:r w:rsidRPr="00F85AC4">
              <w:rPr>
                <w:noProof/>
              </w:rPr>
              <w:t>105,9</w:t>
            </w:r>
          </w:p>
        </w:tc>
        <w:tc>
          <w:tcPr>
            <w:tcW w:w="0" w:type="auto"/>
            <w:shd w:val="clear" w:color="auto" w:fill="auto"/>
            <w:vAlign w:val="center"/>
          </w:tcPr>
          <w:p w:rsidR="006E5601" w:rsidRPr="00F85AC4" w:rsidRDefault="00233E0D" w:rsidP="003917FB">
            <w:pPr>
              <w:snapToGrid w:val="0"/>
              <w:jc w:val="center"/>
              <w:rPr>
                <w:rFonts w:eastAsia="Arial"/>
                <w:noProof/>
              </w:rPr>
            </w:pPr>
            <w:r w:rsidRPr="00F85AC4">
              <w:rPr>
                <w:rFonts w:eastAsia="Arial"/>
                <w:noProof/>
              </w:rPr>
              <w:t>105,4</w:t>
            </w:r>
          </w:p>
        </w:tc>
      </w:tr>
      <w:tr w:rsidR="00746646" w:rsidRPr="007D4BFA" w:rsidTr="003912BE">
        <w:trPr>
          <w:trHeight w:val="557"/>
        </w:trPr>
        <w:tc>
          <w:tcPr>
            <w:tcW w:w="0" w:type="auto"/>
            <w:vMerge w:val="restart"/>
            <w:shd w:val="clear" w:color="auto" w:fill="auto"/>
            <w:vAlign w:val="center"/>
          </w:tcPr>
          <w:p w:rsidR="00FB245C" w:rsidRPr="007D4BFA" w:rsidRDefault="00746646" w:rsidP="003917FB">
            <w:pPr>
              <w:jc w:val="center"/>
              <w:rPr>
                <w:noProof/>
              </w:rPr>
            </w:pPr>
            <w:r w:rsidRPr="007D4BFA">
              <w:rPr>
                <w:noProof/>
                <w:szCs w:val="22"/>
              </w:rPr>
              <w:t>6</w:t>
            </w:r>
          </w:p>
        </w:tc>
        <w:tc>
          <w:tcPr>
            <w:tcW w:w="0" w:type="auto"/>
            <w:gridSpan w:val="2"/>
            <w:vMerge w:val="restart"/>
            <w:shd w:val="clear" w:color="auto" w:fill="auto"/>
            <w:vAlign w:val="center"/>
          </w:tcPr>
          <w:p w:rsidR="00FB245C" w:rsidRPr="007D4BFA" w:rsidRDefault="00746646" w:rsidP="003917FB">
            <w:pPr>
              <w:rPr>
                <w:noProof/>
              </w:rPr>
            </w:pPr>
            <w:r w:rsidRPr="007D4BFA">
              <w:rPr>
                <w:noProof/>
                <w:szCs w:val="22"/>
              </w:rPr>
              <w:t xml:space="preserve">Довжина каналізаційних мереж, </w:t>
            </w:r>
            <w:r w:rsidR="00FB245C" w:rsidRPr="007D4BFA">
              <w:rPr>
                <w:noProof/>
                <w:szCs w:val="22"/>
              </w:rPr>
              <w:t>що потребують заміни</w:t>
            </w:r>
          </w:p>
        </w:tc>
        <w:tc>
          <w:tcPr>
            <w:tcW w:w="0" w:type="auto"/>
            <w:shd w:val="clear" w:color="auto" w:fill="auto"/>
            <w:vAlign w:val="center"/>
          </w:tcPr>
          <w:p w:rsidR="00FB245C" w:rsidRPr="007D4BFA" w:rsidRDefault="00FB245C" w:rsidP="003917FB">
            <w:pPr>
              <w:jc w:val="center"/>
              <w:rPr>
                <w:noProof/>
              </w:rPr>
            </w:pPr>
            <w:r w:rsidRPr="007D4BFA">
              <w:rPr>
                <w:noProof/>
                <w:szCs w:val="22"/>
              </w:rPr>
              <w:t>км</w:t>
            </w:r>
          </w:p>
        </w:tc>
        <w:tc>
          <w:tcPr>
            <w:tcW w:w="0" w:type="auto"/>
            <w:shd w:val="clear" w:color="auto" w:fill="auto"/>
            <w:vAlign w:val="center"/>
          </w:tcPr>
          <w:p w:rsidR="00FB245C" w:rsidRPr="007D4BFA" w:rsidRDefault="00FB245C" w:rsidP="003917FB">
            <w:pPr>
              <w:jc w:val="center"/>
              <w:rPr>
                <w:noProof/>
              </w:rPr>
            </w:pPr>
            <w:r w:rsidRPr="007D4BFA">
              <w:rPr>
                <w:noProof/>
                <w:szCs w:val="22"/>
              </w:rPr>
              <w:t>80</w:t>
            </w:r>
          </w:p>
        </w:tc>
        <w:tc>
          <w:tcPr>
            <w:tcW w:w="0" w:type="auto"/>
            <w:shd w:val="clear" w:color="auto" w:fill="auto"/>
            <w:vAlign w:val="center"/>
          </w:tcPr>
          <w:p w:rsidR="00FB245C" w:rsidRPr="007D4BFA" w:rsidRDefault="00FB245C" w:rsidP="003917FB">
            <w:pPr>
              <w:jc w:val="center"/>
            </w:pPr>
            <w:r w:rsidRPr="007D4BFA">
              <w:rPr>
                <w:noProof/>
                <w:szCs w:val="22"/>
              </w:rPr>
              <w:t>80</w:t>
            </w:r>
          </w:p>
        </w:tc>
        <w:tc>
          <w:tcPr>
            <w:tcW w:w="0" w:type="auto"/>
            <w:shd w:val="clear" w:color="auto" w:fill="auto"/>
            <w:vAlign w:val="center"/>
          </w:tcPr>
          <w:p w:rsidR="00FB245C" w:rsidRPr="007D4BFA" w:rsidRDefault="00FB245C" w:rsidP="003917FB">
            <w:pPr>
              <w:jc w:val="center"/>
            </w:pPr>
            <w:r w:rsidRPr="007D4BFA">
              <w:rPr>
                <w:noProof/>
                <w:szCs w:val="22"/>
              </w:rPr>
              <w:t>80</w:t>
            </w:r>
          </w:p>
        </w:tc>
        <w:tc>
          <w:tcPr>
            <w:tcW w:w="0" w:type="auto"/>
            <w:shd w:val="clear" w:color="auto" w:fill="auto"/>
            <w:vAlign w:val="center"/>
          </w:tcPr>
          <w:p w:rsidR="00FB245C" w:rsidRPr="007D4BFA" w:rsidRDefault="00FB245C" w:rsidP="003917FB">
            <w:pPr>
              <w:jc w:val="center"/>
              <w:rPr>
                <w:noProof/>
              </w:rPr>
            </w:pPr>
            <w:r w:rsidRPr="007D4BFA">
              <w:rPr>
                <w:noProof/>
                <w:szCs w:val="22"/>
              </w:rPr>
              <w:t>75</w:t>
            </w:r>
          </w:p>
        </w:tc>
        <w:tc>
          <w:tcPr>
            <w:tcW w:w="0" w:type="auto"/>
            <w:shd w:val="clear" w:color="auto" w:fill="auto"/>
            <w:vAlign w:val="center"/>
          </w:tcPr>
          <w:p w:rsidR="00FB245C" w:rsidRPr="007D4BFA" w:rsidRDefault="00FB245C" w:rsidP="003917FB">
            <w:pPr>
              <w:jc w:val="center"/>
            </w:pPr>
            <w:r w:rsidRPr="007D4BFA">
              <w:rPr>
                <w:noProof/>
                <w:szCs w:val="22"/>
              </w:rPr>
              <w:t>80</w:t>
            </w:r>
          </w:p>
        </w:tc>
        <w:tc>
          <w:tcPr>
            <w:tcW w:w="0" w:type="auto"/>
            <w:shd w:val="clear" w:color="auto" w:fill="auto"/>
            <w:vAlign w:val="center"/>
          </w:tcPr>
          <w:p w:rsidR="00FB245C" w:rsidRPr="007D4BFA" w:rsidRDefault="00FB245C" w:rsidP="003917FB">
            <w:pPr>
              <w:jc w:val="center"/>
            </w:pPr>
            <w:r w:rsidRPr="007D4BFA">
              <w:rPr>
                <w:noProof/>
                <w:szCs w:val="22"/>
              </w:rPr>
              <w:t>80</w:t>
            </w:r>
          </w:p>
        </w:tc>
      </w:tr>
      <w:tr w:rsidR="00746646" w:rsidRPr="007D4BFA" w:rsidTr="003912BE">
        <w:trPr>
          <w:trHeight w:val="292"/>
        </w:trPr>
        <w:tc>
          <w:tcPr>
            <w:tcW w:w="0" w:type="auto"/>
            <w:vMerge/>
            <w:shd w:val="clear" w:color="auto" w:fill="auto"/>
            <w:vAlign w:val="center"/>
          </w:tcPr>
          <w:p w:rsidR="00FB245C" w:rsidRPr="007D4BFA" w:rsidRDefault="00FB245C" w:rsidP="003917FB">
            <w:pPr>
              <w:jc w:val="center"/>
              <w:rPr>
                <w:noProof/>
              </w:rPr>
            </w:pPr>
          </w:p>
        </w:tc>
        <w:tc>
          <w:tcPr>
            <w:tcW w:w="0" w:type="auto"/>
            <w:gridSpan w:val="2"/>
            <w:vMerge/>
            <w:shd w:val="clear" w:color="auto" w:fill="auto"/>
            <w:vAlign w:val="center"/>
          </w:tcPr>
          <w:p w:rsidR="00FB245C" w:rsidRPr="007D4BFA" w:rsidRDefault="00FB245C" w:rsidP="003917FB">
            <w:pPr>
              <w:rPr>
                <w:noProof/>
              </w:rPr>
            </w:pPr>
          </w:p>
        </w:tc>
        <w:tc>
          <w:tcPr>
            <w:tcW w:w="0" w:type="auto"/>
            <w:shd w:val="clear" w:color="auto" w:fill="auto"/>
            <w:vAlign w:val="center"/>
          </w:tcPr>
          <w:p w:rsidR="00FB245C" w:rsidRPr="007D4BFA" w:rsidRDefault="00FB245C" w:rsidP="003917FB">
            <w:pPr>
              <w:jc w:val="center"/>
              <w:rPr>
                <w:noProof/>
              </w:rPr>
            </w:pPr>
            <w:r w:rsidRPr="007D4BFA">
              <w:rPr>
                <w:noProof/>
                <w:szCs w:val="22"/>
              </w:rPr>
              <w:t>%</w:t>
            </w:r>
          </w:p>
        </w:tc>
        <w:tc>
          <w:tcPr>
            <w:tcW w:w="0" w:type="auto"/>
            <w:shd w:val="clear" w:color="auto" w:fill="auto"/>
            <w:vAlign w:val="bottom"/>
          </w:tcPr>
          <w:p w:rsidR="00FB245C" w:rsidRPr="007D4BFA" w:rsidRDefault="00FB245C" w:rsidP="003917FB">
            <w:pPr>
              <w:jc w:val="center"/>
              <w:rPr>
                <w:color w:val="000000"/>
              </w:rPr>
            </w:pPr>
            <w:r w:rsidRPr="007D4BFA">
              <w:rPr>
                <w:noProof/>
                <w:color w:val="000000"/>
                <w:szCs w:val="22"/>
              </w:rPr>
              <w:t>27,06</w:t>
            </w:r>
          </w:p>
        </w:tc>
        <w:tc>
          <w:tcPr>
            <w:tcW w:w="0" w:type="auto"/>
            <w:shd w:val="clear" w:color="auto" w:fill="auto"/>
            <w:vAlign w:val="bottom"/>
          </w:tcPr>
          <w:p w:rsidR="00FB245C" w:rsidRPr="007D4BFA" w:rsidRDefault="00FB245C" w:rsidP="003917FB">
            <w:pPr>
              <w:jc w:val="center"/>
              <w:rPr>
                <w:color w:val="000000"/>
              </w:rPr>
            </w:pPr>
            <w:r w:rsidRPr="007D4BFA">
              <w:rPr>
                <w:noProof/>
                <w:color w:val="000000"/>
                <w:szCs w:val="22"/>
              </w:rPr>
              <w:t>24,47</w:t>
            </w:r>
          </w:p>
        </w:tc>
        <w:tc>
          <w:tcPr>
            <w:tcW w:w="0" w:type="auto"/>
            <w:shd w:val="clear" w:color="auto" w:fill="auto"/>
            <w:vAlign w:val="bottom"/>
          </w:tcPr>
          <w:p w:rsidR="00FB245C" w:rsidRPr="007D4BFA" w:rsidRDefault="00FB245C" w:rsidP="003917FB">
            <w:pPr>
              <w:jc w:val="center"/>
              <w:rPr>
                <w:color w:val="000000"/>
              </w:rPr>
            </w:pPr>
            <w:r w:rsidRPr="007D4BFA">
              <w:rPr>
                <w:noProof/>
                <w:color w:val="000000"/>
                <w:szCs w:val="22"/>
              </w:rPr>
              <w:t>24,47</w:t>
            </w:r>
          </w:p>
        </w:tc>
        <w:tc>
          <w:tcPr>
            <w:tcW w:w="0" w:type="auto"/>
            <w:shd w:val="clear" w:color="auto" w:fill="auto"/>
            <w:vAlign w:val="bottom"/>
          </w:tcPr>
          <w:p w:rsidR="00FB245C" w:rsidRPr="007D4BFA" w:rsidRDefault="00FB245C" w:rsidP="003917FB">
            <w:pPr>
              <w:jc w:val="center"/>
              <w:rPr>
                <w:color w:val="000000"/>
              </w:rPr>
            </w:pPr>
            <w:r w:rsidRPr="007D4BFA">
              <w:rPr>
                <w:noProof/>
                <w:color w:val="000000"/>
                <w:szCs w:val="22"/>
              </w:rPr>
              <w:t>22,94</w:t>
            </w:r>
          </w:p>
        </w:tc>
        <w:tc>
          <w:tcPr>
            <w:tcW w:w="0" w:type="auto"/>
            <w:shd w:val="clear" w:color="auto" w:fill="auto"/>
            <w:vAlign w:val="bottom"/>
          </w:tcPr>
          <w:p w:rsidR="00FB245C" w:rsidRPr="007D4BFA" w:rsidRDefault="00FB245C" w:rsidP="003917FB">
            <w:pPr>
              <w:jc w:val="center"/>
              <w:rPr>
                <w:color w:val="000000"/>
              </w:rPr>
            </w:pPr>
            <w:r w:rsidRPr="007D4BFA">
              <w:rPr>
                <w:noProof/>
                <w:color w:val="000000"/>
                <w:szCs w:val="22"/>
              </w:rPr>
              <w:t>24,39</w:t>
            </w:r>
          </w:p>
        </w:tc>
        <w:tc>
          <w:tcPr>
            <w:tcW w:w="0" w:type="auto"/>
            <w:shd w:val="clear" w:color="auto" w:fill="auto"/>
            <w:vAlign w:val="bottom"/>
          </w:tcPr>
          <w:p w:rsidR="00FB245C" w:rsidRPr="007D4BFA" w:rsidRDefault="00FB245C" w:rsidP="003917FB">
            <w:pPr>
              <w:jc w:val="center"/>
              <w:rPr>
                <w:color w:val="000000"/>
              </w:rPr>
            </w:pPr>
            <w:r w:rsidRPr="007D4BFA">
              <w:rPr>
                <w:noProof/>
                <w:color w:val="000000"/>
                <w:szCs w:val="22"/>
              </w:rPr>
              <w:t>24,39</w:t>
            </w:r>
          </w:p>
        </w:tc>
      </w:tr>
    </w:tbl>
    <w:p w:rsidR="00B240B4" w:rsidRPr="007D4BFA" w:rsidRDefault="00B240B4" w:rsidP="00B240B4">
      <w:pPr>
        <w:tabs>
          <w:tab w:val="left" w:pos="709"/>
          <w:tab w:val="left" w:pos="5560"/>
        </w:tabs>
        <w:jc w:val="both"/>
        <w:rPr>
          <w:sz w:val="28"/>
          <w:szCs w:val="28"/>
        </w:rPr>
      </w:pPr>
    </w:p>
    <w:p w:rsidR="003912BE" w:rsidRPr="007D4BFA" w:rsidRDefault="003912BE" w:rsidP="00B240B4">
      <w:pPr>
        <w:tabs>
          <w:tab w:val="left" w:pos="709"/>
          <w:tab w:val="left" w:pos="5560"/>
        </w:tabs>
        <w:jc w:val="both"/>
        <w:rPr>
          <w:sz w:val="28"/>
          <w:szCs w:val="28"/>
        </w:rPr>
      </w:pPr>
      <w:r w:rsidRPr="007D4BFA">
        <w:rPr>
          <w:noProof/>
          <w:sz w:val="28"/>
          <w:szCs w:val="28"/>
          <w:lang w:val="ru-RU" w:eastAsia="ru-RU"/>
        </w:rPr>
        <w:drawing>
          <wp:inline distT="0" distB="0" distL="0" distR="0">
            <wp:extent cx="6170930" cy="3276600"/>
            <wp:effectExtent l="19050" t="0" r="2032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97218" w:rsidRDefault="00D97218" w:rsidP="003917FB">
      <w:pPr>
        <w:jc w:val="center"/>
        <w:rPr>
          <w:noProof/>
          <w:sz w:val="28"/>
          <w:szCs w:val="28"/>
        </w:rPr>
      </w:pPr>
    </w:p>
    <w:p w:rsidR="003917FB" w:rsidRPr="007D4BFA" w:rsidRDefault="003917FB" w:rsidP="003917FB">
      <w:pPr>
        <w:jc w:val="center"/>
        <w:rPr>
          <w:noProof/>
          <w:sz w:val="28"/>
          <w:szCs w:val="28"/>
        </w:rPr>
      </w:pPr>
      <w:r w:rsidRPr="009A36AC">
        <w:rPr>
          <w:noProof/>
          <w:sz w:val="28"/>
          <w:szCs w:val="28"/>
        </w:rPr>
        <w:t>Рис. 2.16.</w:t>
      </w:r>
      <w:r w:rsidRPr="007D4BFA">
        <w:rPr>
          <w:noProof/>
          <w:sz w:val="28"/>
          <w:szCs w:val="28"/>
        </w:rPr>
        <w:t xml:space="preserve"> Аварійність мереж водопостачання та водовідведення в м. Словянськ</w:t>
      </w:r>
    </w:p>
    <w:p w:rsidR="003917FB" w:rsidRPr="007D4BFA" w:rsidRDefault="003917FB" w:rsidP="006E5601">
      <w:pPr>
        <w:jc w:val="right"/>
        <w:rPr>
          <w:noProof/>
          <w:sz w:val="28"/>
          <w:szCs w:val="28"/>
        </w:rPr>
      </w:pPr>
    </w:p>
    <w:p w:rsidR="00992E3B" w:rsidRPr="007D4BFA" w:rsidRDefault="00992E3B" w:rsidP="006E5601">
      <w:pPr>
        <w:jc w:val="right"/>
        <w:rPr>
          <w:noProof/>
          <w:sz w:val="28"/>
          <w:szCs w:val="28"/>
        </w:rPr>
      </w:pPr>
    </w:p>
    <w:p w:rsidR="00992E3B" w:rsidRPr="007D4BFA" w:rsidRDefault="00992E3B" w:rsidP="006E5601">
      <w:pPr>
        <w:jc w:val="right"/>
        <w:rPr>
          <w:noProof/>
          <w:sz w:val="28"/>
          <w:szCs w:val="28"/>
        </w:rPr>
      </w:pPr>
    </w:p>
    <w:p w:rsidR="00992E3B" w:rsidRPr="007D4BFA" w:rsidRDefault="00992E3B" w:rsidP="006E5601">
      <w:pPr>
        <w:jc w:val="right"/>
        <w:rPr>
          <w:noProof/>
          <w:sz w:val="28"/>
          <w:szCs w:val="28"/>
        </w:rPr>
      </w:pPr>
    </w:p>
    <w:p w:rsidR="00992E3B" w:rsidRDefault="00992E3B" w:rsidP="006E5601">
      <w:pPr>
        <w:jc w:val="right"/>
        <w:rPr>
          <w:noProof/>
          <w:sz w:val="28"/>
          <w:szCs w:val="28"/>
        </w:rPr>
      </w:pPr>
    </w:p>
    <w:p w:rsidR="009A36AC" w:rsidRDefault="009A36AC" w:rsidP="006E5601">
      <w:pPr>
        <w:jc w:val="right"/>
        <w:rPr>
          <w:noProof/>
          <w:sz w:val="28"/>
          <w:szCs w:val="28"/>
        </w:rPr>
      </w:pPr>
    </w:p>
    <w:p w:rsidR="009A36AC" w:rsidRPr="007D4BFA" w:rsidRDefault="009A36AC" w:rsidP="006E5601">
      <w:pPr>
        <w:jc w:val="right"/>
        <w:rPr>
          <w:noProof/>
          <w:sz w:val="28"/>
          <w:szCs w:val="28"/>
        </w:rPr>
      </w:pPr>
    </w:p>
    <w:p w:rsidR="00992E3B" w:rsidRPr="007D4BFA" w:rsidRDefault="00992E3B" w:rsidP="006E5601">
      <w:pPr>
        <w:jc w:val="right"/>
        <w:rPr>
          <w:noProof/>
          <w:sz w:val="28"/>
          <w:szCs w:val="28"/>
        </w:rPr>
      </w:pPr>
    </w:p>
    <w:p w:rsidR="006E5601" w:rsidRPr="007D4BFA" w:rsidRDefault="006E5601" w:rsidP="006E5601">
      <w:pPr>
        <w:jc w:val="right"/>
        <w:rPr>
          <w:noProof/>
          <w:sz w:val="28"/>
          <w:szCs w:val="28"/>
        </w:rPr>
      </w:pPr>
      <w:r w:rsidRPr="007D4BFA">
        <w:rPr>
          <w:noProof/>
          <w:sz w:val="28"/>
          <w:szCs w:val="28"/>
        </w:rPr>
        <w:t xml:space="preserve">Таблиця </w:t>
      </w:r>
      <w:r w:rsidRPr="009A36AC">
        <w:rPr>
          <w:noProof/>
          <w:sz w:val="28"/>
          <w:szCs w:val="28"/>
        </w:rPr>
        <w:t>2.1</w:t>
      </w:r>
      <w:r w:rsidR="009A36AC" w:rsidRPr="009A36AC">
        <w:rPr>
          <w:noProof/>
          <w:sz w:val="28"/>
          <w:szCs w:val="28"/>
        </w:rPr>
        <w:t>2</w:t>
      </w:r>
    </w:p>
    <w:p w:rsidR="006E5601" w:rsidRPr="007D4BFA" w:rsidRDefault="006E5601" w:rsidP="006E5601">
      <w:pPr>
        <w:jc w:val="center"/>
        <w:rPr>
          <w:noProof/>
          <w:sz w:val="28"/>
          <w:szCs w:val="28"/>
        </w:rPr>
      </w:pPr>
      <w:r w:rsidRPr="007D4BFA">
        <w:rPr>
          <w:noProof/>
          <w:sz w:val="28"/>
          <w:szCs w:val="28"/>
        </w:rPr>
        <w:t>Загальні обсяги водоспоживання та водовідведення за 2010-2015 рр.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445"/>
        <w:gridCol w:w="2924"/>
        <w:gridCol w:w="990"/>
        <w:gridCol w:w="876"/>
        <w:gridCol w:w="876"/>
        <w:gridCol w:w="996"/>
        <w:gridCol w:w="996"/>
        <w:gridCol w:w="876"/>
        <w:gridCol w:w="876"/>
      </w:tblGrid>
      <w:tr w:rsidR="006E5601" w:rsidRPr="007D4BFA" w:rsidTr="00D87629">
        <w:trPr>
          <w:trHeight w:val="225"/>
        </w:trPr>
        <w:tc>
          <w:tcPr>
            <w:tcW w:w="445" w:type="dxa"/>
            <w:vMerge w:val="restart"/>
            <w:shd w:val="clear" w:color="auto" w:fill="FFFFFF" w:themeFill="background1"/>
            <w:vAlign w:val="center"/>
          </w:tcPr>
          <w:p w:rsidR="006E5601" w:rsidRPr="007D4BFA" w:rsidRDefault="006E5601" w:rsidP="006E5601">
            <w:pPr>
              <w:jc w:val="center"/>
              <w:rPr>
                <w:bCs/>
                <w:noProof/>
              </w:rPr>
            </w:pPr>
            <w:r w:rsidRPr="007D4BFA">
              <w:rPr>
                <w:bCs/>
                <w:noProof/>
              </w:rPr>
              <w:t>№</w:t>
            </w:r>
          </w:p>
        </w:tc>
        <w:tc>
          <w:tcPr>
            <w:tcW w:w="2924" w:type="dxa"/>
            <w:vMerge w:val="restart"/>
            <w:shd w:val="clear" w:color="auto" w:fill="FFFFFF" w:themeFill="background1"/>
            <w:vAlign w:val="center"/>
          </w:tcPr>
          <w:p w:rsidR="006E5601" w:rsidRPr="007D4BFA" w:rsidRDefault="006E5601" w:rsidP="006E5601">
            <w:pPr>
              <w:jc w:val="center"/>
              <w:rPr>
                <w:bCs/>
                <w:noProof/>
              </w:rPr>
            </w:pPr>
            <w:r w:rsidRPr="007D4BFA">
              <w:rPr>
                <w:bCs/>
                <w:noProof/>
              </w:rPr>
              <w:t>Найменування</w:t>
            </w:r>
          </w:p>
        </w:tc>
        <w:tc>
          <w:tcPr>
            <w:tcW w:w="990" w:type="dxa"/>
            <w:vMerge w:val="restart"/>
            <w:shd w:val="clear" w:color="auto" w:fill="FFFFFF" w:themeFill="background1"/>
            <w:vAlign w:val="center"/>
          </w:tcPr>
          <w:p w:rsidR="006E5601" w:rsidRPr="007D4BFA" w:rsidRDefault="006E5601" w:rsidP="003912BE">
            <w:pPr>
              <w:jc w:val="center"/>
              <w:rPr>
                <w:bCs/>
                <w:noProof/>
              </w:rPr>
            </w:pPr>
            <w:r w:rsidRPr="007D4BFA">
              <w:rPr>
                <w:bCs/>
                <w:noProof/>
              </w:rPr>
              <w:t>Од. вим</w:t>
            </w:r>
            <w:r w:rsidR="003912BE" w:rsidRPr="007D4BFA">
              <w:rPr>
                <w:bCs/>
                <w:noProof/>
              </w:rPr>
              <w:t>.</w:t>
            </w:r>
          </w:p>
        </w:tc>
        <w:tc>
          <w:tcPr>
            <w:tcW w:w="0" w:type="auto"/>
            <w:gridSpan w:val="6"/>
            <w:shd w:val="clear" w:color="auto" w:fill="FFFFFF" w:themeFill="background1"/>
            <w:vAlign w:val="center"/>
          </w:tcPr>
          <w:p w:rsidR="006E5601" w:rsidRPr="007D4BFA" w:rsidRDefault="006E5601" w:rsidP="006E5601">
            <w:pPr>
              <w:jc w:val="center"/>
              <w:rPr>
                <w:noProof/>
              </w:rPr>
            </w:pPr>
            <w:r w:rsidRPr="007D4BFA">
              <w:rPr>
                <w:noProof/>
              </w:rPr>
              <w:t>Роки</w:t>
            </w:r>
          </w:p>
        </w:tc>
      </w:tr>
      <w:tr w:rsidR="006064D6" w:rsidRPr="007D4BFA" w:rsidTr="00D87629">
        <w:trPr>
          <w:trHeight w:val="270"/>
        </w:trPr>
        <w:tc>
          <w:tcPr>
            <w:tcW w:w="445" w:type="dxa"/>
            <w:vMerge/>
            <w:shd w:val="clear" w:color="auto" w:fill="FFFFFF" w:themeFill="background1"/>
            <w:vAlign w:val="center"/>
          </w:tcPr>
          <w:p w:rsidR="006064D6" w:rsidRPr="007D4BFA" w:rsidRDefault="006064D6" w:rsidP="006E5601">
            <w:pPr>
              <w:jc w:val="center"/>
              <w:rPr>
                <w:bCs/>
                <w:noProof/>
              </w:rPr>
            </w:pPr>
          </w:p>
        </w:tc>
        <w:tc>
          <w:tcPr>
            <w:tcW w:w="2924" w:type="dxa"/>
            <w:vMerge/>
            <w:shd w:val="clear" w:color="auto" w:fill="FFFFFF" w:themeFill="background1"/>
            <w:vAlign w:val="center"/>
          </w:tcPr>
          <w:p w:rsidR="006064D6" w:rsidRPr="007D4BFA" w:rsidRDefault="006064D6" w:rsidP="006E5601">
            <w:pPr>
              <w:jc w:val="center"/>
              <w:rPr>
                <w:bCs/>
                <w:noProof/>
              </w:rPr>
            </w:pPr>
          </w:p>
        </w:tc>
        <w:tc>
          <w:tcPr>
            <w:tcW w:w="990" w:type="dxa"/>
            <w:vMerge/>
            <w:shd w:val="clear" w:color="auto" w:fill="FFFFFF" w:themeFill="background1"/>
            <w:vAlign w:val="center"/>
          </w:tcPr>
          <w:p w:rsidR="006064D6" w:rsidRPr="007D4BFA" w:rsidRDefault="006064D6" w:rsidP="006E5601">
            <w:pPr>
              <w:jc w:val="center"/>
              <w:rPr>
                <w:bCs/>
                <w:noProof/>
              </w:rPr>
            </w:pPr>
          </w:p>
        </w:tc>
        <w:tc>
          <w:tcPr>
            <w:tcW w:w="0" w:type="auto"/>
            <w:shd w:val="clear" w:color="auto" w:fill="FFFFFF" w:themeFill="background1"/>
            <w:vAlign w:val="center"/>
          </w:tcPr>
          <w:p w:rsidR="006064D6" w:rsidRPr="007D4BFA" w:rsidRDefault="006064D6" w:rsidP="00940A82">
            <w:pPr>
              <w:jc w:val="center"/>
              <w:rPr>
                <w:noProof/>
              </w:rPr>
            </w:pPr>
            <w:r w:rsidRPr="007D4BFA">
              <w:rPr>
                <w:noProof/>
              </w:rPr>
              <w:t>2010</w:t>
            </w:r>
          </w:p>
        </w:tc>
        <w:tc>
          <w:tcPr>
            <w:tcW w:w="0" w:type="auto"/>
            <w:shd w:val="clear" w:color="auto" w:fill="FFFFFF" w:themeFill="background1"/>
            <w:vAlign w:val="center"/>
          </w:tcPr>
          <w:p w:rsidR="006064D6" w:rsidRPr="007D4BFA" w:rsidRDefault="006064D6" w:rsidP="00940A82">
            <w:pPr>
              <w:jc w:val="center"/>
              <w:rPr>
                <w:noProof/>
              </w:rPr>
            </w:pPr>
            <w:r w:rsidRPr="007D4BFA">
              <w:rPr>
                <w:noProof/>
              </w:rPr>
              <w:t>2011</w:t>
            </w:r>
          </w:p>
        </w:tc>
        <w:tc>
          <w:tcPr>
            <w:tcW w:w="0" w:type="auto"/>
            <w:shd w:val="clear" w:color="auto" w:fill="FFFFFF" w:themeFill="background1"/>
            <w:vAlign w:val="center"/>
          </w:tcPr>
          <w:p w:rsidR="006064D6" w:rsidRPr="007D4BFA" w:rsidRDefault="006064D6" w:rsidP="00940A82">
            <w:pPr>
              <w:jc w:val="center"/>
              <w:rPr>
                <w:noProof/>
              </w:rPr>
            </w:pPr>
            <w:r w:rsidRPr="007D4BFA">
              <w:rPr>
                <w:noProof/>
              </w:rPr>
              <w:t>2012</w:t>
            </w:r>
          </w:p>
        </w:tc>
        <w:tc>
          <w:tcPr>
            <w:tcW w:w="0" w:type="auto"/>
            <w:shd w:val="clear" w:color="auto" w:fill="FFFFFF" w:themeFill="background1"/>
            <w:vAlign w:val="center"/>
          </w:tcPr>
          <w:p w:rsidR="006064D6" w:rsidRPr="007D4BFA" w:rsidRDefault="006064D6" w:rsidP="00940A82">
            <w:pPr>
              <w:jc w:val="center"/>
              <w:rPr>
                <w:noProof/>
              </w:rPr>
            </w:pPr>
            <w:r w:rsidRPr="007D4BFA">
              <w:rPr>
                <w:noProof/>
              </w:rPr>
              <w:t>2013</w:t>
            </w:r>
          </w:p>
        </w:tc>
        <w:tc>
          <w:tcPr>
            <w:tcW w:w="0" w:type="auto"/>
            <w:shd w:val="clear" w:color="auto" w:fill="FFFFFF" w:themeFill="background1"/>
            <w:vAlign w:val="center"/>
          </w:tcPr>
          <w:p w:rsidR="006064D6" w:rsidRPr="007D4BFA" w:rsidRDefault="006064D6" w:rsidP="00940A82">
            <w:pPr>
              <w:jc w:val="center"/>
              <w:rPr>
                <w:noProof/>
              </w:rPr>
            </w:pPr>
            <w:r w:rsidRPr="007D4BFA">
              <w:rPr>
                <w:noProof/>
              </w:rPr>
              <w:t>2014</w:t>
            </w:r>
          </w:p>
        </w:tc>
        <w:tc>
          <w:tcPr>
            <w:tcW w:w="0" w:type="auto"/>
            <w:shd w:val="clear" w:color="auto" w:fill="FFFFFF" w:themeFill="background1"/>
            <w:vAlign w:val="center"/>
          </w:tcPr>
          <w:p w:rsidR="006064D6" w:rsidRPr="007D4BFA" w:rsidRDefault="006064D6" w:rsidP="00940A82">
            <w:pPr>
              <w:jc w:val="center"/>
              <w:rPr>
                <w:noProof/>
              </w:rPr>
            </w:pPr>
            <w:r w:rsidRPr="007D4BFA">
              <w:rPr>
                <w:noProof/>
              </w:rPr>
              <w:t>2015</w:t>
            </w:r>
          </w:p>
        </w:tc>
      </w:tr>
      <w:tr w:rsidR="006E5601" w:rsidRPr="007D4BFA" w:rsidTr="00D87629">
        <w:trPr>
          <w:trHeight w:val="283"/>
        </w:trPr>
        <w:tc>
          <w:tcPr>
            <w:tcW w:w="0" w:type="auto"/>
            <w:shd w:val="clear" w:color="auto" w:fill="FFFFFF" w:themeFill="background1"/>
            <w:vAlign w:val="center"/>
          </w:tcPr>
          <w:p w:rsidR="006E5601" w:rsidRPr="007D4BFA" w:rsidRDefault="006E5601" w:rsidP="006E5601">
            <w:pPr>
              <w:jc w:val="center"/>
              <w:rPr>
                <w:noProof/>
              </w:rPr>
            </w:pPr>
            <w:r w:rsidRPr="007D4BFA">
              <w:rPr>
                <w:noProof/>
              </w:rPr>
              <w:t>1.</w:t>
            </w:r>
          </w:p>
        </w:tc>
        <w:tc>
          <w:tcPr>
            <w:tcW w:w="2924" w:type="dxa"/>
            <w:shd w:val="clear" w:color="auto" w:fill="FFFFFF" w:themeFill="background1"/>
            <w:vAlign w:val="center"/>
          </w:tcPr>
          <w:p w:rsidR="006E5601" w:rsidRPr="007D4BFA" w:rsidRDefault="006E5601" w:rsidP="006E5601">
            <w:pPr>
              <w:rPr>
                <w:noProof/>
              </w:rPr>
            </w:pPr>
            <w:r w:rsidRPr="007D4BFA">
              <w:rPr>
                <w:noProof/>
              </w:rPr>
              <w:t xml:space="preserve">Загальна кількість води, що продається </w:t>
            </w:r>
          </w:p>
        </w:tc>
        <w:tc>
          <w:tcPr>
            <w:tcW w:w="990" w:type="dxa"/>
            <w:shd w:val="clear" w:color="auto" w:fill="FFFFFF" w:themeFill="background1"/>
            <w:vAlign w:val="center"/>
          </w:tcPr>
          <w:p w:rsidR="006E5601" w:rsidRPr="007D4BFA" w:rsidRDefault="006E5601" w:rsidP="006E5601">
            <w:pPr>
              <w:jc w:val="center"/>
              <w:rPr>
                <w:noProof/>
              </w:rPr>
            </w:pPr>
            <w:r w:rsidRPr="007D4BFA">
              <w:rPr>
                <w:noProof/>
              </w:rPr>
              <w:t>Тис. м</w:t>
            </w:r>
            <w:r w:rsidRPr="007D4BFA">
              <w:rPr>
                <w:noProof/>
                <w:vertAlign w:val="superscript"/>
              </w:rPr>
              <w:t>3</w:t>
            </w:r>
          </w:p>
        </w:tc>
        <w:tc>
          <w:tcPr>
            <w:tcW w:w="0" w:type="auto"/>
            <w:shd w:val="clear" w:color="auto" w:fill="FFFFFF" w:themeFill="background1"/>
            <w:vAlign w:val="center"/>
          </w:tcPr>
          <w:p w:rsidR="006E5601" w:rsidRPr="007D4BFA" w:rsidRDefault="006E5601" w:rsidP="006E5601">
            <w:pPr>
              <w:jc w:val="center"/>
              <w:rPr>
                <w:color w:val="000000"/>
              </w:rPr>
            </w:pPr>
            <w:r w:rsidRPr="007D4BFA">
              <w:rPr>
                <w:color w:val="000000"/>
              </w:rPr>
              <w:t>3671,4</w:t>
            </w:r>
          </w:p>
        </w:tc>
        <w:tc>
          <w:tcPr>
            <w:tcW w:w="0" w:type="auto"/>
            <w:shd w:val="clear" w:color="auto" w:fill="FFFFFF" w:themeFill="background1"/>
            <w:vAlign w:val="center"/>
          </w:tcPr>
          <w:p w:rsidR="006E5601" w:rsidRPr="007D4BFA" w:rsidRDefault="006E5601" w:rsidP="006E5601">
            <w:pPr>
              <w:jc w:val="center"/>
              <w:rPr>
                <w:color w:val="000000"/>
              </w:rPr>
            </w:pPr>
            <w:r w:rsidRPr="007D4BFA">
              <w:rPr>
                <w:color w:val="000000"/>
              </w:rPr>
              <w:t>3631,7</w:t>
            </w:r>
          </w:p>
        </w:tc>
        <w:tc>
          <w:tcPr>
            <w:tcW w:w="0" w:type="auto"/>
            <w:shd w:val="clear" w:color="auto" w:fill="FFFFFF" w:themeFill="background1"/>
            <w:vAlign w:val="center"/>
          </w:tcPr>
          <w:p w:rsidR="006E5601" w:rsidRPr="007D4BFA" w:rsidRDefault="006E5601" w:rsidP="006E5601">
            <w:pPr>
              <w:jc w:val="center"/>
              <w:rPr>
                <w:color w:val="000000"/>
              </w:rPr>
            </w:pPr>
            <w:r w:rsidRPr="007D4BFA">
              <w:rPr>
                <w:color w:val="000000"/>
              </w:rPr>
              <w:t>3726,3</w:t>
            </w:r>
          </w:p>
        </w:tc>
        <w:tc>
          <w:tcPr>
            <w:tcW w:w="0" w:type="auto"/>
            <w:shd w:val="clear" w:color="auto" w:fill="FFFFFF" w:themeFill="background1"/>
            <w:vAlign w:val="center"/>
          </w:tcPr>
          <w:p w:rsidR="006E5601" w:rsidRPr="007D4BFA" w:rsidRDefault="006064D6" w:rsidP="006E5601">
            <w:pPr>
              <w:jc w:val="center"/>
              <w:rPr>
                <w:color w:val="000000"/>
              </w:rPr>
            </w:pPr>
            <w:r w:rsidRPr="007D4BFA">
              <w:rPr>
                <w:color w:val="000000"/>
              </w:rPr>
              <w:t>3732,9</w:t>
            </w:r>
          </w:p>
        </w:tc>
        <w:tc>
          <w:tcPr>
            <w:tcW w:w="0" w:type="auto"/>
            <w:shd w:val="clear" w:color="auto" w:fill="FFFFFF" w:themeFill="background1"/>
            <w:vAlign w:val="center"/>
          </w:tcPr>
          <w:p w:rsidR="006E5601" w:rsidRPr="007D4BFA" w:rsidRDefault="006064D6" w:rsidP="006E5601">
            <w:pPr>
              <w:jc w:val="center"/>
              <w:rPr>
                <w:color w:val="000000"/>
              </w:rPr>
            </w:pPr>
            <w:r w:rsidRPr="007D4BFA">
              <w:rPr>
                <w:color w:val="000000"/>
              </w:rPr>
              <w:t>3289,5</w:t>
            </w:r>
          </w:p>
        </w:tc>
        <w:tc>
          <w:tcPr>
            <w:tcW w:w="0" w:type="auto"/>
            <w:shd w:val="clear" w:color="auto" w:fill="FFFFFF" w:themeFill="background1"/>
            <w:vAlign w:val="center"/>
          </w:tcPr>
          <w:p w:rsidR="006E5601" w:rsidRPr="007D4BFA" w:rsidRDefault="006064D6" w:rsidP="006E5601">
            <w:pPr>
              <w:jc w:val="center"/>
              <w:rPr>
                <w:color w:val="000000"/>
              </w:rPr>
            </w:pPr>
            <w:r w:rsidRPr="007D4BFA">
              <w:rPr>
                <w:color w:val="000000"/>
              </w:rPr>
              <w:t>3784,7</w:t>
            </w:r>
          </w:p>
        </w:tc>
      </w:tr>
      <w:tr w:rsidR="00992E3B" w:rsidRPr="007D4BFA" w:rsidTr="00992E3B">
        <w:trPr>
          <w:trHeight w:val="283"/>
        </w:trPr>
        <w:tc>
          <w:tcPr>
            <w:tcW w:w="0" w:type="auto"/>
            <w:shd w:val="clear" w:color="auto" w:fill="FFFFFF" w:themeFill="background1"/>
            <w:vAlign w:val="center"/>
          </w:tcPr>
          <w:p w:rsidR="00992E3B" w:rsidRPr="007D4BFA" w:rsidRDefault="00992E3B" w:rsidP="00992E3B">
            <w:pPr>
              <w:jc w:val="center"/>
              <w:rPr>
                <w:noProof/>
              </w:rPr>
            </w:pPr>
            <w:r w:rsidRPr="007D4BFA">
              <w:rPr>
                <w:noProof/>
              </w:rPr>
              <w:t>2</w:t>
            </w:r>
          </w:p>
        </w:tc>
        <w:tc>
          <w:tcPr>
            <w:tcW w:w="2924" w:type="dxa"/>
            <w:shd w:val="clear" w:color="auto" w:fill="FFFFFF" w:themeFill="background1"/>
            <w:vAlign w:val="center"/>
          </w:tcPr>
          <w:p w:rsidR="00992E3B" w:rsidRPr="007D4BFA" w:rsidRDefault="00992E3B" w:rsidP="00992E3B">
            <w:pPr>
              <w:rPr>
                <w:noProof/>
              </w:rPr>
            </w:pPr>
            <w:r w:rsidRPr="007D4BFA">
              <w:rPr>
                <w:noProof/>
              </w:rPr>
              <w:t>Витрати на власні потреби</w:t>
            </w:r>
          </w:p>
        </w:tc>
        <w:tc>
          <w:tcPr>
            <w:tcW w:w="990" w:type="dxa"/>
            <w:shd w:val="clear" w:color="auto" w:fill="FFFFFF" w:themeFill="background1"/>
            <w:vAlign w:val="center"/>
          </w:tcPr>
          <w:p w:rsidR="00992E3B" w:rsidRPr="007D4BFA" w:rsidRDefault="00992E3B" w:rsidP="00992E3B">
            <w:pPr>
              <w:jc w:val="center"/>
              <w:rPr>
                <w:noProof/>
              </w:rPr>
            </w:pPr>
            <w:r w:rsidRPr="007D4BFA">
              <w:rPr>
                <w:noProof/>
              </w:rPr>
              <w:t>Тис. м</w:t>
            </w:r>
            <w:r w:rsidRPr="007D4BFA">
              <w:rPr>
                <w:noProof/>
                <w:vertAlign w:val="superscript"/>
              </w:rPr>
              <w:t>3</w:t>
            </w:r>
          </w:p>
        </w:tc>
        <w:tc>
          <w:tcPr>
            <w:tcW w:w="0" w:type="auto"/>
            <w:shd w:val="clear" w:color="auto" w:fill="FFFFFF" w:themeFill="background1"/>
            <w:vAlign w:val="center"/>
          </w:tcPr>
          <w:p w:rsidR="00992E3B" w:rsidRPr="007D4BFA" w:rsidRDefault="00992E3B" w:rsidP="00992E3B">
            <w:pPr>
              <w:jc w:val="center"/>
              <w:rPr>
                <w:color w:val="000000"/>
              </w:rPr>
            </w:pPr>
            <w:r w:rsidRPr="007D4BFA">
              <w:rPr>
                <w:color w:val="000000"/>
              </w:rPr>
              <w:t>871,8</w:t>
            </w:r>
          </w:p>
        </w:tc>
        <w:tc>
          <w:tcPr>
            <w:tcW w:w="0" w:type="auto"/>
            <w:shd w:val="clear" w:color="auto" w:fill="FFFFFF" w:themeFill="background1"/>
            <w:vAlign w:val="center"/>
          </w:tcPr>
          <w:p w:rsidR="00992E3B" w:rsidRPr="007D4BFA" w:rsidRDefault="00992E3B" w:rsidP="00992E3B">
            <w:pPr>
              <w:jc w:val="center"/>
              <w:rPr>
                <w:color w:val="000000"/>
              </w:rPr>
            </w:pPr>
            <w:r w:rsidRPr="007D4BFA">
              <w:rPr>
                <w:color w:val="000000"/>
              </w:rPr>
              <w:t>886,8</w:t>
            </w:r>
          </w:p>
        </w:tc>
        <w:tc>
          <w:tcPr>
            <w:tcW w:w="0" w:type="auto"/>
            <w:shd w:val="clear" w:color="auto" w:fill="FFFFFF" w:themeFill="background1"/>
            <w:vAlign w:val="center"/>
          </w:tcPr>
          <w:p w:rsidR="00992E3B" w:rsidRPr="007D4BFA" w:rsidRDefault="00992E3B" w:rsidP="00992E3B">
            <w:pPr>
              <w:jc w:val="center"/>
              <w:rPr>
                <w:color w:val="000000"/>
              </w:rPr>
            </w:pPr>
            <w:r w:rsidRPr="007D4BFA">
              <w:rPr>
                <w:color w:val="000000"/>
              </w:rPr>
              <w:t>1216,5</w:t>
            </w:r>
          </w:p>
        </w:tc>
        <w:tc>
          <w:tcPr>
            <w:tcW w:w="0" w:type="auto"/>
            <w:shd w:val="clear" w:color="auto" w:fill="FFFFFF" w:themeFill="background1"/>
            <w:vAlign w:val="center"/>
          </w:tcPr>
          <w:p w:rsidR="00992E3B" w:rsidRPr="007D4BFA" w:rsidRDefault="00992E3B" w:rsidP="00992E3B">
            <w:pPr>
              <w:jc w:val="center"/>
              <w:rPr>
                <w:color w:val="000000"/>
              </w:rPr>
            </w:pPr>
            <w:r w:rsidRPr="007D4BFA">
              <w:rPr>
                <w:color w:val="000000"/>
              </w:rPr>
              <w:t>1004,9</w:t>
            </w:r>
          </w:p>
        </w:tc>
        <w:tc>
          <w:tcPr>
            <w:tcW w:w="0" w:type="auto"/>
            <w:shd w:val="clear" w:color="auto" w:fill="FFFFFF" w:themeFill="background1"/>
            <w:vAlign w:val="center"/>
          </w:tcPr>
          <w:p w:rsidR="00992E3B" w:rsidRPr="007D4BFA" w:rsidRDefault="00992E3B" w:rsidP="00992E3B">
            <w:pPr>
              <w:jc w:val="center"/>
              <w:rPr>
                <w:color w:val="000000"/>
              </w:rPr>
            </w:pPr>
            <w:r w:rsidRPr="007D4BFA">
              <w:rPr>
                <w:color w:val="000000"/>
              </w:rPr>
              <w:t>604,0</w:t>
            </w:r>
          </w:p>
        </w:tc>
        <w:tc>
          <w:tcPr>
            <w:tcW w:w="0" w:type="auto"/>
            <w:shd w:val="clear" w:color="auto" w:fill="FFFFFF" w:themeFill="background1"/>
            <w:vAlign w:val="center"/>
          </w:tcPr>
          <w:p w:rsidR="00992E3B" w:rsidRPr="007D4BFA" w:rsidRDefault="00992E3B" w:rsidP="00992E3B">
            <w:pPr>
              <w:jc w:val="center"/>
              <w:rPr>
                <w:color w:val="000000"/>
              </w:rPr>
            </w:pPr>
            <w:r w:rsidRPr="007D4BFA">
              <w:rPr>
                <w:color w:val="000000"/>
              </w:rPr>
              <w:t>530,1</w:t>
            </w:r>
          </w:p>
        </w:tc>
      </w:tr>
      <w:tr w:rsidR="00992E3B" w:rsidRPr="007D4BFA" w:rsidTr="00D87629">
        <w:trPr>
          <w:trHeight w:val="283"/>
        </w:trPr>
        <w:tc>
          <w:tcPr>
            <w:tcW w:w="0" w:type="auto"/>
            <w:shd w:val="clear" w:color="auto" w:fill="FFFFFF" w:themeFill="background1"/>
            <w:vAlign w:val="center"/>
          </w:tcPr>
          <w:p w:rsidR="00992E3B" w:rsidRPr="007D4BFA" w:rsidRDefault="00992E3B" w:rsidP="006E5601">
            <w:pPr>
              <w:jc w:val="center"/>
              <w:rPr>
                <w:noProof/>
              </w:rPr>
            </w:pPr>
            <w:r w:rsidRPr="007D4BFA">
              <w:rPr>
                <w:noProof/>
              </w:rPr>
              <w:t>3</w:t>
            </w:r>
          </w:p>
        </w:tc>
        <w:tc>
          <w:tcPr>
            <w:tcW w:w="2924" w:type="dxa"/>
            <w:shd w:val="clear" w:color="auto" w:fill="FFFFFF" w:themeFill="background1"/>
            <w:vAlign w:val="center"/>
          </w:tcPr>
          <w:p w:rsidR="00992E3B" w:rsidRPr="007D4BFA" w:rsidRDefault="00992E3B" w:rsidP="006E5601">
            <w:pPr>
              <w:rPr>
                <w:noProof/>
              </w:rPr>
            </w:pPr>
            <w:r w:rsidRPr="007D4BFA">
              <w:rPr>
                <w:noProof/>
              </w:rPr>
              <w:t>Втрати води</w:t>
            </w:r>
          </w:p>
        </w:tc>
        <w:tc>
          <w:tcPr>
            <w:tcW w:w="990" w:type="dxa"/>
            <w:shd w:val="clear" w:color="auto" w:fill="FFFFFF" w:themeFill="background1"/>
            <w:vAlign w:val="center"/>
          </w:tcPr>
          <w:p w:rsidR="00992E3B" w:rsidRPr="007D4BFA" w:rsidRDefault="00992E3B" w:rsidP="00992E3B">
            <w:pPr>
              <w:jc w:val="center"/>
              <w:rPr>
                <w:noProof/>
              </w:rPr>
            </w:pPr>
            <w:r w:rsidRPr="007D4BFA">
              <w:rPr>
                <w:noProof/>
              </w:rPr>
              <w:t>Тис. м</w:t>
            </w:r>
            <w:r w:rsidRPr="007D4BFA">
              <w:rPr>
                <w:noProof/>
                <w:vertAlign w:val="superscript"/>
              </w:rPr>
              <w:t>3</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4879,4</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4994,3</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5201,3</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5317,3</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4619,2</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4645,2</w:t>
            </w:r>
          </w:p>
        </w:tc>
      </w:tr>
      <w:tr w:rsidR="00992E3B" w:rsidRPr="007D4BFA" w:rsidTr="00D87629">
        <w:trPr>
          <w:trHeight w:val="283"/>
        </w:trPr>
        <w:tc>
          <w:tcPr>
            <w:tcW w:w="0" w:type="auto"/>
            <w:shd w:val="clear" w:color="auto" w:fill="FFFFFF" w:themeFill="background1"/>
            <w:vAlign w:val="center"/>
          </w:tcPr>
          <w:p w:rsidR="00992E3B" w:rsidRPr="007D4BFA" w:rsidRDefault="00992E3B" w:rsidP="006E5601">
            <w:pPr>
              <w:jc w:val="center"/>
              <w:rPr>
                <w:noProof/>
              </w:rPr>
            </w:pPr>
            <w:r w:rsidRPr="007D4BFA">
              <w:rPr>
                <w:noProof/>
              </w:rPr>
              <w:t>4.</w:t>
            </w:r>
          </w:p>
        </w:tc>
        <w:tc>
          <w:tcPr>
            <w:tcW w:w="2924" w:type="dxa"/>
            <w:shd w:val="clear" w:color="auto" w:fill="FFFFFF" w:themeFill="background1"/>
            <w:vAlign w:val="center"/>
          </w:tcPr>
          <w:p w:rsidR="00992E3B" w:rsidRPr="007D4BFA" w:rsidRDefault="00992E3B" w:rsidP="006E5601">
            <w:pPr>
              <w:rPr>
                <w:noProof/>
              </w:rPr>
            </w:pPr>
            <w:r w:rsidRPr="007D4BFA">
              <w:rPr>
                <w:noProof/>
              </w:rPr>
              <w:t>Загальна кількість виробленої питної води</w:t>
            </w:r>
          </w:p>
        </w:tc>
        <w:tc>
          <w:tcPr>
            <w:tcW w:w="990" w:type="dxa"/>
            <w:shd w:val="clear" w:color="auto" w:fill="FFFFFF" w:themeFill="background1"/>
            <w:vAlign w:val="center"/>
          </w:tcPr>
          <w:p w:rsidR="00992E3B" w:rsidRPr="007D4BFA" w:rsidRDefault="00992E3B" w:rsidP="006E5601">
            <w:pPr>
              <w:jc w:val="center"/>
              <w:rPr>
                <w:noProof/>
              </w:rPr>
            </w:pPr>
            <w:r w:rsidRPr="007D4BFA">
              <w:rPr>
                <w:noProof/>
              </w:rPr>
              <w:t>Тис. м</w:t>
            </w:r>
            <w:r w:rsidRPr="007D4BFA">
              <w:rPr>
                <w:noProof/>
                <w:vertAlign w:val="superscript"/>
              </w:rPr>
              <w:t>3</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9422,6</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9512,8</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10144,1</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10055,1</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8512,7</w:t>
            </w:r>
          </w:p>
        </w:tc>
        <w:tc>
          <w:tcPr>
            <w:tcW w:w="0" w:type="auto"/>
            <w:shd w:val="clear" w:color="auto" w:fill="FFFFFF" w:themeFill="background1"/>
            <w:vAlign w:val="center"/>
          </w:tcPr>
          <w:p w:rsidR="00992E3B" w:rsidRPr="007D4BFA" w:rsidRDefault="00992E3B" w:rsidP="006E5601">
            <w:pPr>
              <w:jc w:val="center"/>
              <w:rPr>
                <w:color w:val="000000"/>
              </w:rPr>
            </w:pPr>
            <w:r w:rsidRPr="007D4BFA">
              <w:rPr>
                <w:color w:val="000000"/>
              </w:rPr>
              <w:t>8960,0</w:t>
            </w:r>
          </w:p>
        </w:tc>
      </w:tr>
      <w:tr w:rsidR="00992E3B" w:rsidRPr="007D4BFA" w:rsidTr="00D87629">
        <w:trPr>
          <w:trHeight w:val="283"/>
        </w:trPr>
        <w:tc>
          <w:tcPr>
            <w:tcW w:w="0" w:type="auto"/>
            <w:shd w:val="clear" w:color="auto" w:fill="FFFFFF" w:themeFill="background1"/>
            <w:vAlign w:val="center"/>
          </w:tcPr>
          <w:p w:rsidR="00992E3B" w:rsidRPr="007D4BFA" w:rsidRDefault="00992E3B" w:rsidP="006E5601">
            <w:pPr>
              <w:jc w:val="center"/>
              <w:rPr>
                <w:noProof/>
              </w:rPr>
            </w:pPr>
            <w:r w:rsidRPr="007D4BFA">
              <w:rPr>
                <w:noProof/>
              </w:rPr>
              <w:t>5.</w:t>
            </w:r>
          </w:p>
        </w:tc>
        <w:tc>
          <w:tcPr>
            <w:tcW w:w="2924" w:type="dxa"/>
            <w:shd w:val="clear" w:color="auto" w:fill="FFFFFF" w:themeFill="background1"/>
            <w:vAlign w:val="center"/>
          </w:tcPr>
          <w:p w:rsidR="00992E3B" w:rsidRPr="007D4BFA" w:rsidRDefault="00992E3B" w:rsidP="006064D6">
            <w:pPr>
              <w:rPr>
                <w:noProof/>
              </w:rPr>
            </w:pPr>
            <w:r w:rsidRPr="007D4BFA">
              <w:rPr>
                <w:noProof/>
              </w:rPr>
              <w:t>Загальна кількість стічних вод</w:t>
            </w:r>
          </w:p>
        </w:tc>
        <w:tc>
          <w:tcPr>
            <w:tcW w:w="990" w:type="dxa"/>
            <w:shd w:val="clear" w:color="auto" w:fill="FFFFFF" w:themeFill="background1"/>
            <w:vAlign w:val="center"/>
          </w:tcPr>
          <w:p w:rsidR="00992E3B" w:rsidRPr="007D4BFA" w:rsidRDefault="00992E3B" w:rsidP="006E5601">
            <w:pPr>
              <w:jc w:val="center"/>
              <w:rPr>
                <w:noProof/>
              </w:rPr>
            </w:pPr>
            <w:r w:rsidRPr="007D4BFA">
              <w:rPr>
                <w:noProof/>
              </w:rPr>
              <w:t>Тис. м</w:t>
            </w:r>
            <w:r w:rsidRPr="007D4BFA">
              <w:rPr>
                <w:noProof/>
                <w:vertAlign w:val="superscript"/>
              </w:rPr>
              <w:t>3</w:t>
            </w:r>
          </w:p>
        </w:tc>
        <w:tc>
          <w:tcPr>
            <w:tcW w:w="0" w:type="auto"/>
            <w:shd w:val="clear" w:color="auto" w:fill="FFFFFF" w:themeFill="background1"/>
            <w:vAlign w:val="center"/>
          </w:tcPr>
          <w:p w:rsidR="00992E3B" w:rsidRPr="007D4BFA" w:rsidRDefault="00992E3B" w:rsidP="006E5601">
            <w:pPr>
              <w:snapToGrid w:val="0"/>
              <w:jc w:val="center"/>
              <w:rPr>
                <w:noProof/>
              </w:rPr>
            </w:pPr>
            <w:r w:rsidRPr="007D4BFA">
              <w:rPr>
                <w:noProof/>
              </w:rPr>
              <w:t>2362,1</w:t>
            </w:r>
          </w:p>
        </w:tc>
        <w:tc>
          <w:tcPr>
            <w:tcW w:w="0" w:type="auto"/>
            <w:shd w:val="clear" w:color="auto" w:fill="FFFFFF" w:themeFill="background1"/>
            <w:vAlign w:val="center"/>
          </w:tcPr>
          <w:p w:rsidR="00992E3B" w:rsidRPr="007D4BFA" w:rsidRDefault="00992E3B" w:rsidP="006E5601">
            <w:pPr>
              <w:snapToGrid w:val="0"/>
              <w:jc w:val="center"/>
              <w:rPr>
                <w:noProof/>
              </w:rPr>
            </w:pPr>
            <w:r w:rsidRPr="007D4BFA">
              <w:rPr>
                <w:noProof/>
              </w:rPr>
              <w:t>2419,9</w:t>
            </w:r>
          </w:p>
        </w:tc>
        <w:tc>
          <w:tcPr>
            <w:tcW w:w="0" w:type="auto"/>
            <w:shd w:val="clear" w:color="auto" w:fill="FFFFFF" w:themeFill="background1"/>
            <w:vAlign w:val="center"/>
          </w:tcPr>
          <w:p w:rsidR="00992E3B" w:rsidRPr="007D4BFA" w:rsidRDefault="00992E3B" w:rsidP="006E5601">
            <w:pPr>
              <w:snapToGrid w:val="0"/>
              <w:jc w:val="center"/>
              <w:rPr>
                <w:noProof/>
              </w:rPr>
            </w:pPr>
            <w:r w:rsidRPr="007D4BFA">
              <w:rPr>
                <w:noProof/>
              </w:rPr>
              <w:t>2407,5</w:t>
            </w:r>
          </w:p>
        </w:tc>
        <w:tc>
          <w:tcPr>
            <w:tcW w:w="0" w:type="auto"/>
            <w:shd w:val="clear" w:color="auto" w:fill="FFFFFF" w:themeFill="background1"/>
            <w:vAlign w:val="center"/>
          </w:tcPr>
          <w:p w:rsidR="00992E3B" w:rsidRPr="007D4BFA" w:rsidRDefault="00992E3B" w:rsidP="006E5601">
            <w:pPr>
              <w:snapToGrid w:val="0"/>
              <w:jc w:val="center"/>
              <w:rPr>
                <w:noProof/>
              </w:rPr>
            </w:pPr>
            <w:r w:rsidRPr="007D4BFA">
              <w:rPr>
                <w:noProof/>
              </w:rPr>
              <w:t>2463,9</w:t>
            </w:r>
          </w:p>
        </w:tc>
        <w:tc>
          <w:tcPr>
            <w:tcW w:w="0" w:type="auto"/>
            <w:shd w:val="clear" w:color="auto" w:fill="FFFFFF" w:themeFill="background1"/>
            <w:vAlign w:val="center"/>
          </w:tcPr>
          <w:p w:rsidR="00992E3B" w:rsidRPr="007D4BFA" w:rsidRDefault="00992E3B" w:rsidP="006E5601">
            <w:pPr>
              <w:snapToGrid w:val="0"/>
              <w:jc w:val="center"/>
              <w:rPr>
                <w:noProof/>
              </w:rPr>
            </w:pPr>
            <w:r w:rsidRPr="007D4BFA">
              <w:rPr>
                <w:noProof/>
              </w:rPr>
              <w:t>2058,9</w:t>
            </w:r>
          </w:p>
        </w:tc>
        <w:tc>
          <w:tcPr>
            <w:tcW w:w="0" w:type="auto"/>
            <w:shd w:val="clear" w:color="auto" w:fill="FFFFFF" w:themeFill="background1"/>
            <w:vAlign w:val="center"/>
          </w:tcPr>
          <w:p w:rsidR="00992E3B" w:rsidRPr="007D4BFA" w:rsidRDefault="00992E3B" w:rsidP="006E5601">
            <w:pPr>
              <w:snapToGrid w:val="0"/>
              <w:jc w:val="center"/>
              <w:rPr>
                <w:noProof/>
              </w:rPr>
            </w:pPr>
            <w:r w:rsidRPr="007D4BFA">
              <w:rPr>
                <w:noProof/>
              </w:rPr>
              <w:t>2534,9</w:t>
            </w:r>
          </w:p>
        </w:tc>
      </w:tr>
    </w:tbl>
    <w:p w:rsidR="006E5601" w:rsidRPr="007D4BFA" w:rsidRDefault="006E5601" w:rsidP="00B240B4">
      <w:pPr>
        <w:tabs>
          <w:tab w:val="left" w:pos="709"/>
          <w:tab w:val="left" w:pos="5560"/>
        </w:tabs>
        <w:jc w:val="both"/>
        <w:rPr>
          <w:sz w:val="28"/>
          <w:szCs w:val="28"/>
        </w:rPr>
      </w:pPr>
    </w:p>
    <w:p w:rsidR="00940A82" w:rsidRPr="007D4BFA" w:rsidRDefault="00940A82" w:rsidP="00940A82">
      <w:pPr>
        <w:tabs>
          <w:tab w:val="left" w:pos="709"/>
          <w:tab w:val="left" w:pos="5560"/>
        </w:tabs>
        <w:ind w:left="-142"/>
        <w:jc w:val="both"/>
        <w:rPr>
          <w:sz w:val="28"/>
          <w:szCs w:val="28"/>
        </w:rPr>
      </w:pPr>
      <w:r w:rsidRPr="007D4BFA">
        <w:rPr>
          <w:noProof/>
          <w:sz w:val="32"/>
          <w:szCs w:val="28"/>
          <w:lang w:val="ru-RU" w:eastAsia="ru-RU"/>
        </w:rPr>
        <w:drawing>
          <wp:inline distT="0" distB="0" distL="0" distR="0">
            <wp:extent cx="6254529" cy="3204376"/>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40A82" w:rsidRPr="007D4BFA" w:rsidRDefault="009A36AC" w:rsidP="009A36AC">
      <w:pPr>
        <w:jc w:val="center"/>
        <w:rPr>
          <w:noProof/>
          <w:sz w:val="28"/>
          <w:szCs w:val="22"/>
        </w:rPr>
      </w:pPr>
      <w:r>
        <w:rPr>
          <w:noProof/>
          <w:sz w:val="28"/>
          <w:szCs w:val="22"/>
        </w:rPr>
        <w:t>Рис. 2.17. Динаміка загальної кількості виробленої питної води та води, що продається</w:t>
      </w:r>
    </w:p>
    <w:p w:rsidR="003912BE" w:rsidRPr="007D4BFA" w:rsidRDefault="003912BE" w:rsidP="006064D6">
      <w:pPr>
        <w:jc w:val="right"/>
        <w:rPr>
          <w:noProof/>
          <w:sz w:val="28"/>
          <w:szCs w:val="22"/>
        </w:rPr>
      </w:pPr>
    </w:p>
    <w:p w:rsidR="003912BE" w:rsidRPr="007D4BFA" w:rsidRDefault="003912BE" w:rsidP="003912BE">
      <w:pPr>
        <w:ind w:firstLine="708"/>
        <w:jc w:val="both"/>
        <w:rPr>
          <w:noProof/>
          <w:sz w:val="28"/>
        </w:rPr>
      </w:pPr>
      <w:r w:rsidRPr="007D4BFA">
        <w:rPr>
          <w:noProof/>
          <w:sz w:val="28"/>
        </w:rPr>
        <w:t xml:space="preserve">Обсяг та розподіл споживання води за категоріями споживачів приведено у таблиці </w:t>
      </w:r>
      <w:r w:rsidR="009A36AC" w:rsidRPr="009A36AC">
        <w:rPr>
          <w:noProof/>
          <w:sz w:val="28"/>
          <w:szCs w:val="22"/>
        </w:rPr>
        <w:t>2.13</w:t>
      </w:r>
      <w:r w:rsidRPr="009A36AC">
        <w:rPr>
          <w:noProof/>
          <w:sz w:val="28"/>
          <w:szCs w:val="22"/>
        </w:rPr>
        <w:t xml:space="preserve">, </w:t>
      </w:r>
      <w:r w:rsidRPr="009A36AC">
        <w:rPr>
          <w:noProof/>
          <w:sz w:val="28"/>
        </w:rPr>
        <w:t xml:space="preserve">а  у таблиці </w:t>
      </w:r>
      <w:r w:rsidR="009A36AC" w:rsidRPr="009A36AC">
        <w:rPr>
          <w:noProof/>
          <w:sz w:val="28"/>
        </w:rPr>
        <w:t>2.14</w:t>
      </w:r>
      <w:r w:rsidRPr="007D4BFA">
        <w:rPr>
          <w:noProof/>
          <w:sz w:val="28"/>
        </w:rPr>
        <w:t xml:space="preserve">  приведено обсяги водовідведення та його розподіл за категоріями.</w:t>
      </w:r>
    </w:p>
    <w:p w:rsidR="003912BE" w:rsidRPr="007D4BFA" w:rsidRDefault="003912BE" w:rsidP="006064D6">
      <w:pPr>
        <w:jc w:val="right"/>
        <w:rPr>
          <w:noProof/>
          <w:sz w:val="28"/>
          <w:szCs w:val="22"/>
        </w:rPr>
      </w:pPr>
    </w:p>
    <w:p w:rsidR="009A36AC" w:rsidRDefault="006064D6" w:rsidP="006064D6">
      <w:pPr>
        <w:jc w:val="right"/>
        <w:rPr>
          <w:noProof/>
          <w:sz w:val="28"/>
          <w:szCs w:val="22"/>
        </w:rPr>
      </w:pPr>
      <w:r w:rsidRPr="007D4BFA">
        <w:rPr>
          <w:noProof/>
          <w:sz w:val="28"/>
          <w:szCs w:val="22"/>
        </w:rPr>
        <w:t xml:space="preserve">Таблиця </w:t>
      </w:r>
      <w:r w:rsidR="009A36AC">
        <w:rPr>
          <w:noProof/>
          <w:sz w:val="28"/>
          <w:szCs w:val="22"/>
        </w:rPr>
        <w:t>2.13</w:t>
      </w:r>
    </w:p>
    <w:p w:rsidR="006064D6" w:rsidRPr="009A36AC" w:rsidRDefault="009A36AC" w:rsidP="009A36AC">
      <w:pPr>
        <w:tabs>
          <w:tab w:val="left" w:pos="6145"/>
        </w:tabs>
        <w:jc w:val="center"/>
        <w:rPr>
          <w:sz w:val="28"/>
          <w:szCs w:val="22"/>
        </w:rPr>
      </w:pPr>
      <w:r w:rsidRPr="007D4BFA">
        <w:rPr>
          <w:noProof/>
          <w:sz w:val="28"/>
          <w:szCs w:val="22"/>
        </w:rPr>
        <w:t>Споживання води споживачами всіх категорій міста за 2010-2015 рр</w:t>
      </w:r>
    </w:p>
    <w:tbl>
      <w:tblPr>
        <w:tblpPr w:leftFromText="180" w:rightFromText="180" w:vertAnchor="text" w:horzAnchor="margin" w:tblpX="108" w:tblpY="12"/>
        <w:tblW w:w="0" w:type="auto"/>
        <w:shd w:val="clear" w:color="auto" w:fill="FFFFFF" w:themeFill="background1"/>
        <w:tblLook w:val="0000"/>
      </w:tblPr>
      <w:tblGrid>
        <w:gridCol w:w="445"/>
        <w:gridCol w:w="3871"/>
        <w:gridCol w:w="876"/>
        <w:gridCol w:w="876"/>
        <w:gridCol w:w="876"/>
        <w:gridCol w:w="876"/>
        <w:gridCol w:w="876"/>
        <w:gridCol w:w="876"/>
      </w:tblGrid>
      <w:tr w:rsidR="009A36AC" w:rsidRPr="007D4BFA" w:rsidTr="009A36AC">
        <w:trPr>
          <w:cantSplit/>
          <w:trHeight w:val="255"/>
        </w:trPr>
        <w:tc>
          <w:tcPr>
            <w:tcW w:w="0" w:type="auto"/>
            <w:vMerge w:val="restart"/>
            <w:tcBorders>
              <w:top w:val="single" w:sz="4" w:space="0" w:color="000000"/>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rFonts w:eastAsia="Arial"/>
                <w:noProof/>
                <w:szCs w:val="22"/>
              </w:rPr>
              <w:t>№</w:t>
            </w:r>
          </w:p>
        </w:tc>
        <w:tc>
          <w:tcPr>
            <w:tcW w:w="0" w:type="auto"/>
            <w:vMerge w:val="restart"/>
            <w:tcBorders>
              <w:top w:val="single" w:sz="4" w:space="0" w:color="000000"/>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Напрями постачання води</w:t>
            </w:r>
          </w:p>
        </w:tc>
        <w:tc>
          <w:tcPr>
            <w:tcW w:w="0" w:type="auto"/>
            <w:gridSpan w:val="6"/>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Обсяг постачання води по роках, тис.м</w:t>
            </w:r>
            <w:r w:rsidRPr="007D4BFA">
              <w:rPr>
                <w:noProof/>
                <w:szCs w:val="22"/>
                <w:vertAlign w:val="superscript"/>
              </w:rPr>
              <w:t>3</w:t>
            </w:r>
          </w:p>
        </w:tc>
      </w:tr>
      <w:tr w:rsidR="009A36AC" w:rsidRPr="007D4BFA" w:rsidTr="009A36AC">
        <w:trPr>
          <w:cantSplit/>
          <w:trHeight w:val="285"/>
        </w:trPr>
        <w:tc>
          <w:tcPr>
            <w:tcW w:w="0" w:type="auto"/>
            <w:vMerge/>
            <w:tcBorders>
              <w:top w:val="single" w:sz="4" w:space="0" w:color="000000"/>
              <w:left w:val="single" w:sz="4" w:space="0" w:color="000000"/>
              <w:bottom w:val="single" w:sz="4" w:space="0" w:color="000000"/>
            </w:tcBorders>
            <w:shd w:val="clear" w:color="auto" w:fill="FFFFFF" w:themeFill="background1"/>
            <w:vAlign w:val="center"/>
          </w:tcPr>
          <w:p w:rsidR="009A36AC" w:rsidRPr="007D4BFA" w:rsidRDefault="009A36AC" w:rsidP="009A36AC">
            <w:pPr>
              <w:snapToGrid w:val="0"/>
              <w:jc w:val="center"/>
              <w:rPr>
                <w:noProof/>
                <w:highlight w:val="yellow"/>
              </w:rPr>
            </w:pPr>
          </w:p>
        </w:tc>
        <w:tc>
          <w:tcPr>
            <w:tcW w:w="0" w:type="auto"/>
            <w:vMerge/>
            <w:tcBorders>
              <w:top w:val="single" w:sz="4" w:space="0" w:color="000000"/>
              <w:left w:val="single" w:sz="4" w:space="0" w:color="000000"/>
              <w:bottom w:val="single" w:sz="4" w:space="0" w:color="000000"/>
            </w:tcBorders>
            <w:shd w:val="clear" w:color="auto" w:fill="FFFFFF" w:themeFill="background1"/>
            <w:vAlign w:val="center"/>
          </w:tcPr>
          <w:p w:rsidR="009A36AC" w:rsidRPr="007D4BFA" w:rsidRDefault="009A36AC" w:rsidP="009A36AC">
            <w:pPr>
              <w:snapToGrid w:val="0"/>
              <w:jc w:val="center"/>
              <w:rPr>
                <w:noProof/>
                <w:highlight w:val="yellow"/>
              </w:rPr>
            </w:pP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2010</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2011</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2012</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2013</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2014</w:t>
            </w:r>
          </w:p>
        </w:tc>
        <w:tc>
          <w:tcPr>
            <w:tcW w:w="0" w:type="auto"/>
            <w:tcBorders>
              <w:left w:val="single" w:sz="4" w:space="0" w:color="000000"/>
              <w:bottom w:val="single" w:sz="4" w:space="0" w:color="000000"/>
              <w:right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2015</w:t>
            </w:r>
          </w:p>
        </w:tc>
      </w:tr>
      <w:tr w:rsidR="009A36AC" w:rsidRPr="007D4BFA" w:rsidTr="009A36AC">
        <w:trPr>
          <w:trHeight w:val="255"/>
        </w:trPr>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1.</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rPr>
                <w:noProof/>
              </w:rPr>
            </w:pPr>
            <w:r w:rsidRPr="007D4BFA">
              <w:rPr>
                <w:noProof/>
                <w:szCs w:val="22"/>
              </w:rPr>
              <w:t>Населення</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noProof/>
                <w:color w:val="000000"/>
                <w:szCs w:val="22"/>
              </w:rPr>
              <w:t>2952,5</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2945,3</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3063,2</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3212,5</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2854,5</w:t>
            </w:r>
          </w:p>
        </w:tc>
        <w:tc>
          <w:tcPr>
            <w:tcW w:w="0" w:type="auto"/>
            <w:tcBorders>
              <w:left w:val="single" w:sz="4" w:space="0" w:color="000000"/>
              <w:bottom w:val="single" w:sz="4" w:space="0" w:color="000000"/>
              <w:right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3290,0</w:t>
            </w:r>
          </w:p>
        </w:tc>
      </w:tr>
      <w:tr w:rsidR="009A36AC" w:rsidRPr="007D4BFA" w:rsidTr="009A36AC">
        <w:trPr>
          <w:trHeight w:val="255"/>
        </w:trPr>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2.</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rPr>
                <w:noProof/>
              </w:rPr>
            </w:pPr>
            <w:r w:rsidRPr="007D4BFA">
              <w:rPr>
                <w:noProof/>
                <w:szCs w:val="22"/>
              </w:rPr>
              <w:t>Заклади бюджетної сфери</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185,9</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181,8</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177,0</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181,8</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134,5</w:t>
            </w:r>
          </w:p>
        </w:tc>
        <w:tc>
          <w:tcPr>
            <w:tcW w:w="0" w:type="auto"/>
            <w:tcBorders>
              <w:left w:val="single" w:sz="4" w:space="0" w:color="000000"/>
              <w:bottom w:val="single" w:sz="4" w:space="0" w:color="000000"/>
              <w:right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159,9</w:t>
            </w:r>
          </w:p>
        </w:tc>
      </w:tr>
      <w:tr w:rsidR="009A36AC" w:rsidRPr="007D4BFA" w:rsidTr="009A36AC">
        <w:trPr>
          <w:trHeight w:val="255"/>
        </w:trPr>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3.</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rPr>
                <w:noProof/>
              </w:rPr>
            </w:pPr>
            <w:r w:rsidRPr="007D4BFA">
              <w:rPr>
                <w:noProof/>
                <w:szCs w:val="22"/>
              </w:rPr>
              <w:t>Промислові підприємства</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257,4</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231,6</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211,0</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156,7</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101,1</w:t>
            </w:r>
          </w:p>
        </w:tc>
        <w:tc>
          <w:tcPr>
            <w:tcW w:w="0" w:type="auto"/>
            <w:tcBorders>
              <w:left w:val="single" w:sz="4" w:space="0" w:color="000000"/>
              <w:bottom w:val="single" w:sz="4" w:space="0" w:color="000000"/>
              <w:right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125,4</w:t>
            </w:r>
          </w:p>
        </w:tc>
      </w:tr>
      <w:tr w:rsidR="009A36AC" w:rsidRPr="007D4BFA" w:rsidTr="009A36AC">
        <w:trPr>
          <w:trHeight w:val="255"/>
        </w:trPr>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noProof/>
              </w:rPr>
            </w:pPr>
            <w:r w:rsidRPr="007D4BFA">
              <w:rPr>
                <w:noProof/>
                <w:szCs w:val="22"/>
              </w:rPr>
              <w:t>4.</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rPr>
                <w:noProof/>
              </w:rPr>
            </w:pPr>
            <w:r w:rsidRPr="007D4BFA">
              <w:rPr>
                <w:noProof/>
                <w:szCs w:val="22"/>
              </w:rPr>
              <w:t xml:space="preserve"> Інші споживачі (сектор послуг)</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275,6</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273,0</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275,1</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272,9</w:t>
            </w:r>
          </w:p>
        </w:tc>
        <w:tc>
          <w:tcPr>
            <w:tcW w:w="0" w:type="auto"/>
            <w:tcBorders>
              <w:left w:val="single" w:sz="4" w:space="0" w:color="000000"/>
              <w:bottom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199,4</w:t>
            </w:r>
          </w:p>
        </w:tc>
        <w:tc>
          <w:tcPr>
            <w:tcW w:w="0" w:type="auto"/>
            <w:tcBorders>
              <w:left w:val="single" w:sz="4" w:space="0" w:color="000000"/>
              <w:bottom w:val="single" w:sz="4" w:space="0" w:color="000000"/>
              <w:right w:val="single" w:sz="4" w:space="0" w:color="000000"/>
            </w:tcBorders>
            <w:shd w:val="clear" w:color="auto" w:fill="FFFFFF" w:themeFill="background1"/>
            <w:vAlign w:val="center"/>
          </w:tcPr>
          <w:p w:rsidR="009A36AC" w:rsidRPr="007D4BFA" w:rsidRDefault="009A36AC" w:rsidP="009A36AC">
            <w:pPr>
              <w:jc w:val="center"/>
              <w:rPr>
                <w:color w:val="000000"/>
              </w:rPr>
            </w:pPr>
            <w:r w:rsidRPr="007D4BFA">
              <w:rPr>
                <w:color w:val="000000"/>
              </w:rPr>
              <w:t>209,4</w:t>
            </w:r>
          </w:p>
        </w:tc>
      </w:tr>
      <w:tr w:rsidR="009A36AC" w:rsidRPr="007D4BFA" w:rsidTr="009A36AC">
        <w:trPr>
          <w:trHeight w:val="255"/>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A36AC" w:rsidRPr="007D4BFA" w:rsidRDefault="009A36AC" w:rsidP="009A36AC">
            <w:pPr>
              <w:jc w:val="center"/>
              <w:rPr>
                <w:noProof/>
              </w:rPr>
            </w:pPr>
            <w:r w:rsidRPr="007D4BFA">
              <w:rPr>
                <w:noProof/>
              </w:rPr>
              <w:t>5.</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A36AC" w:rsidRPr="007D4BFA" w:rsidRDefault="009A36AC" w:rsidP="009A36AC">
            <w:pPr>
              <w:rPr>
                <w:noProof/>
              </w:rPr>
            </w:pPr>
            <w:r w:rsidRPr="007D4BFA">
              <w:rPr>
                <w:noProof/>
                <w:szCs w:val="22"/>
              </w:rPr>
              <w:t xml:space="preserve">Загальне споживання води по місту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A36AC" w:rsidRPr="007D4BFA" w:rsidRDefault="009A36AC" w:rsidP="009A36AC">
            <w:pPr>
              <w:jc w:val="center"/>
              <w:rPr>
                <w:color w:val="000000"/>
              </w:rPr>
            </w:pPr>
            <w:r w:rsidRPr="007D4BFA">
              <w:rPr>
                <w:color w:val="000000"/>
              </w:rPr>
              <w:t>3671,4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A36AC" w:rsidRPr="007D4BFA" w:rsidRDefault="009A36AC" w:rsidP="009A36AC">
            <w:pPr>
              <w:jc w:val="center"/>
              <w:rPr>
                <w:color w:val="000000"/>
              </w:rPr>
            </w:pPr>
            <w:r w:rsidRPr="007D4BFA">
              <w:rPr>
                <w:color w:val="000000"/>
              </w:rPr>
              <w:t>3631,7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A36AC" w:rsidRPr="007D4BFA" w:rsidRDefault="009A36AC" w:rsidP="009A36AC">
            <w:pPr>
              <w:jc w:val="center"/>
              <w:rPr>
                <w:color w:val="000000"/>
              </w:rPr>
            </w:pPr>
            <w:r w:rsidRPr="007D4BFA">
              <w:rPr>
                <w:color w:val="000000"/>
              </w:rPr>
              <w:t>3726,3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A36AC" w:rsidRPr="007D4BFA" w:rsidRDefault="009A36AC" w:rsidP="009A36AC">
            <w:pPr>
              <w:jc w:val="center"/>
              <w:rPr>
                <w:color w:val="000000"/>
              </w:rPr>
            </w:pPr>
            <w:r w:rsidRPr="007D4BFA">
              <w:rPr>
                <w:color w:val="000000"/>
              </w:rPr>
              <w:t>3732,9</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A36AC" w:rsidRPr="007D4BFA" w:rsidRDefault="009A36AC" w:rsidP="009A36AC">
            <w:pPr>
              <w:jc w:val="center"/>
              <w:rPr>
                <w:color w:val="000000"/>
              </w:rPr>
            </w:pPr>
            <w:r w:rsidRPr="007D4BFA">
              <w:rPr>
                <w:color w:val="000000"/>
              </w:rPr>
              <w:t>3289,5</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A36AC" w:rsidRPr="007D4BFA" w:rsidRDefault="009A36AC" w:rsidP="009A36AC">
            <w:pPr>
              <w:jc w:val="center"/>
              <w:rPr>
                <w:color w:val="000000"/>
              </w:rPr>
            </w:pPr>
            <w:r w:rsidRPr="007D4BFA">
              <w:rPr>
                <w:color w:val="000000"/>
              </w:rPr>
              <w:t>3784,7</w:t>
            </w:r>
          </w:p>
        </w:tc>
      </w:tr>
    </w:tbl>
    <w:p w:rsidR="006064D6" w:rsidRDefault="006064D6" w:rsidP="006064D6">
      <w:pPr>
        <w:jc w:val="center"/>
        <w:rPr>
          <w:noProof/>
          <w:sz w:val="28"/>
          <w:szCs w:val="22"/>
        </w:rPr>
      </w:pPr>
      <w:r w:rsidRPr="007D4BFA">
        <w:rPr>
          <w:noProof/>
          <w:sz w:val="28"/>
          <w:szCs w:val="22"/>
        </w:rPr>
        <w:t>.</w:t>
      </w:r>
    </w:p>
    <w:p w:rsidR="009A36AC" w:rsidRPr="007D4BFA" w:rsidRDefault="009A36AC" w:rsidP="006064D6">
      <w:pPr>
        <w:jc w:val="center"/>
        <w:rPr>
          <w:b/>
          <w:noProof/>
          <w:sz w:val="28"/>
          <w:szCs w:val="22"/>
        </w:rPr>
      </w:pPr>
    </w:p>
    <w:p w:rsidR="006064D6" w:rsidRPr="007D4BFA" w:rsidRDefault="006064D6" w:rsidP="006064D6">
      <w:pPr>
        <w:jc w:val="right"/>
        <w:rPr>
          <w:noProof/>
          <w:sz w:val="28"/>
          <w:szCs w:val="22"/>
        </w:rPr>
      </w:pPr>
      <w:r w:rsidRPr="009A36AC">
        <w:rPr>
          <w:noProof/>
          <w:sz w:val="28"/>
          <w:szCs w:val="22"/>
        </w:rPr>
        <w:t xml:space="preserve">Таблиця </w:t>
      </w:r>
      <w:r w:rsidR="009A36AC" w:rsidRPr="009A36AC">
        <w:rPr>
          <w:noProof/>
          <w:sz w:val="28"/>
          <w:szCs w:val="22"/>
        </w:rPr>
        <w:t>2.14</w:t>
      </w:r>
    </w:p>
    <w:p w:rsidR="006064D6" w:rsidRPr="007D4BFA" w:rsidRDefault="006064D6" w:rsidP="006064D6">
      <w:pPr>
        <w:rPr>
          <w:rFonts w:eastAsia="Arial"/>
          <w:noProof/>
          <w:sz w:val="28"/>
          <w:szCs w:val="22"/>
        </w:rPr>
      </w:pPr>
      <w:r w:rsidRPr="007D4BFA">
        <w:rPr>
          <w:noProof/>
          <w:sz w:val="28"/>
          <w:szCs w:val="22"/>
        </w:rPr>
        <w:t>Водовідведення з розподілом за категоріями споживачів міста за 2010–2015 рр.</w:t>
      </w:r>
    </w:p>
    <w:tbl>
      <w:tblPr>
        <w:tblW w:w="9923" w:type="dxa"/>
        <w:tblInd w:w="-34" w:type="dxa"/>
        <w:shd w:val="clear" w:color="auto" w:fill="FFFFFF" w:themeFill="background1"/>
        <w:tblLayout w:type="fixed"/>
        <w:tblLook w:val="0000"/>
      </w:tblPr>
      <w:tblGrid>
        <w:gridCol w:w="426"/>
        <w:gridCol w:w="3544"/>
        <w:gridCol w:w="992"/>
        <w:gridCol w:w="992"/>
        <w:gridCol w:w="992"/>
        <w:gridCol w:w="993"/>
        <w:gridCol w:w="992"/>
        <w:gridCol w:w="992"/>
      </w:tblGrid>
      <w:tr w:rsidR="006064D6" w:rsidRPr="007D4BFA" w:rsidTr="00D42BFA">
        <w:trPr>
          <w:cantSplit/>
          <w:trHeight w:val="255"/>
        </w:trPr>
        <w:tc>
          <w:tcPr>
            <w:tcW w:w="426" w:type="dxa"/>
            <w:vMerge w:val="restart"/>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noProof/>
              </w:rPr>
            </w:pPr>
            <w:r w:rsidRPr="007D4BFA">
              <w:rPr>
                <w:rFonts w:eastAsia="Arial"/>
                <w:noProof/>
                <w:szCs w:val="22"/>
              </w:rPr>
              <w:t>№</w:t>
            </w:r>
          </w:p>
        </w:tc>
        <w:tc>
          <w:tcPr>
            <w:tcW w:w="3544" w:type="dxa"/>
            <w:vMerge w:val="restart"/>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Найменування</w:t>
            </w:r>
          </w:p>
        </w:tc>
        <w:tc>
          <w:tcPr>
            <w:tcW w:w="5953"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Обсяги водовідведення по роках, тис.м</w:t>
            </w:r>
            <w:r w:rsidRPr="007D4BFA">
              <w:rPr>
                <w:noProof/>
                <w:szCs w:val="22"/>
                <w:vertAlign w:val="superscript"/>
              </w:rPr>
              <w:t>3</w:t>
            </w:r>
          </w:p>
        </w:tc>
      </w:tr>
      <w:tr w:rsidR="006064D6" w:rsidRPr="007D4BFA" w:rsidTr="00D42BFA">
        <w:trPr>
          <w:cantSplit/>
          <w:trHeight w:val="285"/>
        </w:trPr>
        <w:tc>
          <w:tcPr>
            <w:tcW w:w="426" w:type="dxa"/>
            <w:vMerge/>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snapToGrid w:val="0"/>
              <w:jc w:val="center"/>
              <w:rPr>
                <w:noProof/>
                <w:highlight w:val="yellow"/>
              </w:rPr>
            </w:pPr>
          </w:p>
        </w:tc>
        <w:tc>
          <w:tcPr>
            <w:tcW w:w="3544" w:type="dxa"/>
            <w:vMerge/>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snapToGrid w:val="0"/>
              <w:jc w:val="center"/>
              <w:rPr>
                <w:noProof/>
                <w:highlight w:val="yellow"/>
              </w:rPr>
            </w:pP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2010</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2011</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2012</w:t>
            </w:r>
          </w:p>
        </w:tc>
        <w:tc>
          <w:tcPr>
            <w:tcW w:w="993"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2013</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2014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2015</w:t>
            </w:r>
          </w:p>
        </w:tc>
      </w:tr>
      <w:tr w:rsidR="006064D6" w:rsidRPr="007D4BFA" w:rsidTr="00D42BFA">
        <w:trPr>
          <w:trHeight w:val="285"/>
        </w:trPr>
        <w:tc>
          <w:tcPr>
            <w:tcW w:w="426"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1.</w:t>
            </w:r>
          </w:p>
        </w:tc>
        <w:tc>
          <w:tcPr>
            <w:tcW w:w="3544"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rPr>
                <w:noProof/>
              </w:rPr>
            </w:pPr>
            <w:r w:rsidRPr="007D4BFA">
              <w:rPr>
                <w:noProof/>
                <w:szCs w:val="22"/>
              </w:rPr>
              <w:t>Населення</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D42BFA">
            <w:pPr>
              <w:jc w:val="center"/>
              <w:rPr>
                <w:color w:val="000000"/>
              </w:rPr>
            </w:pPr>
            <w:r w:rsidRPr="007D4BFA">
              <w:rPr>
                <w:noProof/>
                <w:color w:val="000000"/>
                <w:szCs w:val="22"/>
              </w:rPr>
              <w:t>1 5</w:t>
            </w:r>
            <w:r w:rsidR="00D42BFA" w:rsidRPr="007D4BFA">
              <w:rPr>
                <w:noProof/>
                <w:color w:val="000000"/>
                <w:szCs w:val="22"/>
              </w:rPr>
              <w:t>73,0</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D42BFA">
            <w:pPr>
              <w:jc w:val="center"/>
              <w:rPr>
                <w:color w:val="000000"/>
              </w:rPr>
            </w:pPr>
            <w:r w:rsidRPr="007D4BFA">
              <w:rPr>
                <w:noProof/>
                <w:color w:val="000000"/>
                <w:szCs w:val="22"/>
              </w:rPr>
              <w:t xml:space="preserve">1 </w:t>
            </w:r>
            <w:r w:rsidR="00D42BFA" w:rsidRPr="007D4BFA">
              <w:rPr>
                <w:noProof/>
                <w:color w:val="000000"/>
                <w:szCs w:val="22"/>
              </w:rPr>
              <w:t>643,0</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color w:val="000000"/>
              </w:rPr>
            </w:pPr>
            <w:r w:rsidRPr="007D4BFA">
              <w:rPr>
                <w:noProof/>
                <w:color w:val="000000"/>
                <w:szCs w:val="22"/>
              </w:rPr>
              <w:t xml:space="preserve">1 </w:t>
            </w:r>
            <w:r w:rsidR="00D42BFA" w:rsidRPr="007D4BFA">
              <w:rPr>
                <w:noProof/>
                <w:color w:val="000000"/>
                <w:szCs w:val="22"/>
              </w:rPr>
              <w:t>680,5</w:t>
            </w:r>
          </w:p>
        </w:tc>
        <w:tc>
          <w:tcPr>
            <w:tcW w:w="993"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D42BFA" w:rsidP="00940A82">
            <w:pPr>
              <w:jc w:val="center"/>
              <w:rPr>
                <w:color w:val="000000"/>
              </w:rPr>
            </w:pPr>
            <w:r w:rsidRPr="007D4BFA">
              <w:rPr>
                <w:color w:val="000000"/>
              </w:rPr>
              <w:t>1734,7</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D42BFA" w:rsidP="00940A82">
            <w:pPr>
              <w:jc w:val="center"/>
              <w:rPr>
                <w:color w:val="000000"/>
              </w:rPr>
            </w:pPr>
            <w:r w:rsidRPr="007D4BFA">
              <w:rPr>
                <w:color w:val="000000"/>
              </w:rPr>
              <w:t>1584,9</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064D6" w:rsidRPr="007D4BFA" w:rsidRDefault="00D42BFA" w:rsidP="00940A82">
            <w:pPr>
              <w:jc w:val="center"/>
              <w:rPr>
                <w:color w:val="000000"/>
              </w:rPr>
            </w:pPr>
            <w:r w:rsidRPr="007D4BFA">
              <w:rPr>
                <w:color w:val="000000"/>
              </w:rPr>
              <w:t>1936,2</w:t>
            </w:r>
          </w:p>
        </w:tc>
      </w:tr>
      <w:tr w:rsidR="006064D6" w:rsidRPr="007D4BFA" w:rsidTr="00D42BFA">
        <w:trPr>
          <w:trHeight w:val="285"/>
        </w:trPr>
        <w:tc>
          <w:tcPr>
            <w:tcW w:w="426"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jc w:val="center"/>
              <w:rPr>
                <w:noProof/>
              </w:rPr>
            </w:pPr>
            <w:r w:rsidRPr="007D4BFA">
              <w:rPr>
                <w:noProof/>
                <w:szCs w:val="22"/>
              </w:rPr>
              <w:t>2.</w:t>
            </w:r>
          </w:p>
        </w:tc>
        <w:tc>
          <w:tcPr>
            <w:tcW w:w="3544"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6064D6" w:rsidP="00940A82">
            <w:pPr>
              <w:rPr>
                <w:noProof/>
              </w:rPr>
            </w:pPr>
            <w:r w:rsidRPr="007D4BFA">
              <w:rPr>
                <w:noProof/>
                <w:szCs w:val="22"/>
              </w:rPr>
              <w:t>Заклади бюджетної сфери</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D42BFA" w:rsidP="00940A82">
            <w:pPr>
              <w:jc w:val="center"/>
              <w:rPr>
                <w:color w:val="000000"/>
              </w:rPr>
            </w:pPr>
            <w:r w:rsidRPr="007D4BFA">
              <w:rPr>
                <w:color w:val="000000"/>
              </w:rPr>
              <w:t>191,5</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D42BFA" w:rsidP="00940A82">
            <w:pPr>
              <w:jc w:val="center"/>
              <w:rPr>
                <w:color w:val="000000"/>
              </w:rPr>
            </w:pPr>
            <w:r w:rsidRPr="007D4BFA">
              <w:rPr>
                <w:color w:val="000000"/>
              </w:rPr>
              <w:t>189,5</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D42BFA" w:rsidP="00940A82">
            <w:pPr>
              <w:jc w:val="center"/>
              <w:rPr>
                <w:color w:val="000000"/>
              </w:rPr>
            </w:pPr>
            <w:r w:rsidRPr="007D4BFA">
              <w:rPr>
                <w:color w:val="000000"/>
              </w:rPr>
              <w:t>180,4</w:t>
            </w:r>
          </w:p>
        </w:tc>
        <w:tc>
          <w:tcPr>
            <w:tcW w:w="993"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D42BFA" w:rsidP="00940A82">
            <w:pPr>
              <w:jc w:val="center"/>
              <w:rPr>
                <w:color w:val="000000"/>
              </w:rPr>
            </w:pPr>
            <w:r w:rsidRPr="007D4BFA">
              <w:rPr>
                <w:color w:val="000000"/>
              </w:rPr>
              <w:t>172,1</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6064D6" w:rsidRPr="007D4BFA" w:rsidRDefault="00D42BFA" w:rsidP="00940A82">
            <w:pPr>
              <w:jc w:val="center"/>
              <w:rPr>
                <w:color w:val="000000"/>
              </w:rPr>
            </w:pPr>
            <w:r w:rsidRPr="007D4BFA">
              <w:rPr>
                <w:color w:val="000000"/>
              </w:rPr>
              <w:t>123,4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064D6" w:rsidRPr="007D4BFA" w:rsidRDefault="00D42BFA" w:rsidP="00940A82">
            <w:pPr>
              <w:jc w:val="center"/>
              <w:rPr>
                <w:color w:val="000000"/>
              </w:rPr>
            </w:pPr>
            <w:r w:rsidRPr="007D4BFA">
              <w:rPr>
                <w:color w:val="000000"/>
              </w:rPr>
              <w:t>151,3</w:t>
            </w:r>
          </w:p>
        </w:tc>
      </w:tr>
      <w:tr w:rsidR="00D42BFA" w:rsidRPr="007D4BFA" w:rsidTr="00D42BFA">
        <w:trPr>
          <w:trHeight w:val="285"/>
        </w:trPr>
        <w:tc>
          <w:tcPr>
            <w:tcW w:w="426"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noProof/>
              </w:rPr>
            </w:pPr>
            <w:r w:rsidRPr="007D4BFA">
              <w:rPr>
                <w:noProof/>
                <w:szCs w:val="22"/>
              </w:rPr>
              <w:t>3.</w:t>
            </w:r>
          </w:p>
        </w:tc>
        <w:tc>
          <w:tcPr>
            <w:tcW w:w="3544"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rPr>
                <w:noProof/>
              </w:rPr>
            </w:pPr>
            <w:r w:rsidRPr="007D4BFA">
              <w:rPr>
                <w:noProof/>
                <w:szCs w:val="22"/>
              </w:rPr>
              <w:t>Промислові підприємства</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color w:val="000000"/>
              </w:rPr>
            </w:pPr>
            <w:r w:rsidRPr="007D4BFA">
              <w:rPr>
                <w:color w:val="000000"/>
              </w:rPr>
              <w:t>392,5</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color w:val="000000"/>
              </w:rPr>
            </w:pPr>
            <w:r w:rsidRPr="007D4BFA">
              <w:rPr>
                <w:color w:val="000000"/>
              </w:rPr>
              <w:t>393,9</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color w:val="000000"/>
              </w:rPr>
            </w:pPr>
            <w:r w:rsidRPr="007D4BFA">
              <w:rPr>
                <w:color w:val="000000"/>
              </w:rPr>
              <w:t>343,6</w:t>
            </w:r>
          </w:p>
        </w:tc>
        <w:tc>
          <w:tcPr>
            <w:tcW w:w="993"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color w:val="000000"/>
              </w:rPr>
            </w:pPr>
            <w:r w:rsidRPr="007D4BFA">
              <w:rPr>
                <w:color w:val="000000"/>
              </w:rPr>
              <w:t>345,2</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color w:val="000000"/>
              </w:rPr>
            </w:pPr>
            <w:r w:rsidRPr="007D4BFA">
              <w:rPr>
                <w:color w:val="000000"/>
              </w:rPr>
              <w:t>204,2</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42BFA" w:rsidRPr="007D4BFA" w:rsidRDefault="00D42BFA" w:rsidP="00D42BFA">
            <w:pPr>
              <w:jc w:val="center"/>
              <w:rPr>
                <w:color w:val="000000"/>
              </w:rPr>
            </w:pPr>
            <w:r w:rsidRPr="007D4BFA">
              <w:rPr>
                <w:color w:val="000000"/>
              </w:rPr>
              <w:t>231,0</w:t>
            </w:r>
          </w:p>
        </w:tc>
      </w:tr>
      <w:tr w:rsidR="00D42BFA" w:rsidRPr="007D4BFA" w:rsidTr="00D42BFA">
        <w:trPr>
          <w:trHeight w:val="285"/>
        </w:trPr>
        <w:tc>
          <w:tcPr>
            <w:tcW w:w="426"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noProof/>
              </w:rPr>
            </w:pPr>
            <w:r w:rsidRPr="007D4BFA">
              <w:rPr>
                <w:noProof/>
                <w:szCs w:val="22"/>
              </w:rPr>
              <w:t>4.</w:t>
            </w:r>
          </w:p>
        </w:tc>
        <w:tc>
          <w:tcPr>
            <w:tcW w:w="3544"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rPr>
                <w:noProof/>
              </w:rPr>
            </w:pPr>
            <w:r w:rsidRPr="007D4BFA">
              <w:rPr>
                <w:noProof/>
                <w:szCs w:val="22"/>
              </w:rPr>
              <w:t xml:space="preserve"> Інші споживачі (сектор послуг)</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noProof/>
                <w:color w:val="000000"/>
              </w:rPr>
            </w:pPr>
            <w:r w:rsidRPr="007D4BFA">
              <w:rPr>
                <w:noProof/>
                <w:color w:val="000000"/>
                <w:szCs w:val="22"/>
              </w:rPr>
              <w:t>205,1</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noProof/>
                <w:color w:val="000000"/>
              </w:rPr>
            </w:pPr>
            <w:r w:rsidRPr="007D4BFA">
              <w:rPr>
                <w:noProof/>
                <w:color w:val="000000"/>
                <w:szCs w:val="22"/>
              </w:rPr>
              <w:t>193,5</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noProof/>
                <w:color w:val="000000"/>
              </w:rPr>
            </w:pPr>
            <w:r w:rsidRPr="007D4BFA">
              <w:rPr>
                <w:noProof/>
                <w:color w:val="000000"/>
                <w:szCs w:val="22"/>
              </w:rPr>
              <w:t>203,0</w:t>
            </w:r>
          </w:p>
        </w:tc>
        <w:tc>
          <w:tcPr>
            <w:tcW w:w="993"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noProof/>
                <w:color w:val="000000"/>
              </w:rPr>
            </w:pPr>
            <w:r w:rsidRPr="007D4BFA">
              <w:rPr>
                <w:noProof/>
                <w:color w:val="000000"/>
                <w:szCs w:val="22"/>
              </w:rPr>
              <w:t>211,9</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noProof/>
                <w:color w:val="000000"/>
              </w:rPr>
            </w:pPr>
            <w:r w:rsidRPr="007D4BFA">
              <w:rPr>
                <w:noProof/>
                <w:color w:val="000000"/>
                <w:szCs w:val="22"/>
              </w:rPr>
              <w:t>146,4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42BFA" w:rsidRPr="007D4BFA" w:rsidRDefault="00D42BFA" w:rsidP="00D42BFA">
            <w:pPr>
              <w:jc w:val="center"/>
              <w:rPr>
                <w:noProof/>
                <w:color w:val="000000"/>
              </w:rPr>
            </w:pPr>
            <w:r w:rsidRPr="007D4BFA">
              <w:rPr>
                <w:noProof/>
                <w:color w:val="000000"/>
                <w:szCs w:val="22"/>
              </w:rPr>
              <w:t>216,4</w:t>
            </w:r>
          </w:p>
        </w:tc>
      </w:tr>
      <w:tr w:rsidR="00D42BFA" w:rsidRPr="007D4BFA" w:rsidTr="00D42BFA">
        <w:trPr>
          <w:trHeight w:val="285"/>
        </w:trPr>
        <w:tc>
          <w:tcPr>
            <w:tcW w:w="426"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jc w:val="center"/>
              <w:rPr>
                <w:noProof/>
              </w:rPr>
            </w:pPr>
            <w:r w:rsidRPr="007D4BFA">
              <w:rPr>
                <w:noProof/>
              </w:rPr>
              <w:t>5.</w:t>
            </w:r>
          </w:p>
        </w:tc>
        <w:tc>
          <w:tcPr>
            <w:tcW w:w="3544"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D42BFA">
            <w:pPr>
              <w:rPr>
                <w:noProof/>
              </w:rPr>
            </w:pPr>
            <w:r w:rsidRPr="007D4BFA">
              <w:rPr>
                <w:noProof/>
                <w:szCs w:val="22"/>
              </w:rPr>
              <w:t xml:space="preserve">Всього </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940A82">
            <w:pPr>
              <w:snapToGrid w:val="0"/>
              <w:jc w:val="center"/>
              <w:rPr>
                <w:noProof/>
              </w:rPr>
            </w:pPr>
            <w:r w:rsidRPr="007D4BFA">
              <w:rPr>
                <w:noProof/>
              </w:rPr>
              <w:t>2362,1</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940A82">
            <w:pPr>
              <w:snapToGrid w:val="0"/>
              <w:jc w:val="center"/>
              <w:rPr>
                <w:noProof/>
              </w:rPr>
            </w:pPr>
            <w:r w:rsidRPr="007D4BFA">
              <w:rPr>
                <w:noProof/>
              </w:rPr>
              <w:t>2419,9</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940A82">
            <w:pPr>
              <w:snapToGrid w:val="0"/>
              <w:jc w:val="center"/>
              <w:rPr>
                <w:noProof/>
              </w:rPr>
            </w:pPr>
            <w:r w:rsidRPr="007D4BFA">
              <w:rPr>
                <w:noProof/>
              </w:rPr>
              <w:t>2407,5</w:t>
            </w:r>
          </w:p>
        </w:tc>
        <w:tc>
          <w:tcPr>
            <w:tcW w:w="993"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940A82">
            <w:pPr>
              <w:snapToGrid w:val="0"/>
              <w:jc w:val="center"/>
              <w:rPr>
                <w:noProof/>
              </w:rPr>
            </w:pPr>
            <w:r w:rsidRPr="007D4BFA">
              <w:rPr>
                <w:noProof/>
              </w:rPr>
              <w:t>2463,9</w:t>
            </w:r>
          </w:p>
        </w:tc>
        <w:tc>
          <w:tcPr>
            <w:tcW w:w="992" w:type="dxa"/>
            <w:tcBorders>
              <w:top w:val="single" w:sz="4" w:space="0" w:color="000000"/>
              <w:left w:val="single" w:sz="4" w:space="0" w:color="000000"/>
              <w:bottom w:val="single" w:sz="4" w:space="0" w:color="000000"/>
            </w:tcBorders>
            <w:shd w:val="clear" w:color="auto" w:fill="FFFFFF" w:themeFill="background1"/>
            <w:vAlign w:val="center"/>
          </w:tcPr>
          <w:p w:rsidR="00D42BFA" w:rsidRPr="007D4BFA" w:rsidRDefault="00D42BFA" w:rsidP="00940A82">
            <w:pPr>
              <w:snapToGrid w:val="0"/>
              <w:jc w:val="center"/>
              <w:rPr>
                <w:noProof/>
              </w:rPr>
            </w:pPr>
            <w:r w:rsidRPr="007D4BFA">
              <w:rPr>
                <w:noProof/>
              </w:rPr>
              <w:t>2058,9</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42BFA" w:rsidRPr="007D4BFA" w:rsidRDefault="00D42BFA" w:rsidP="00940A82">
            <w:pPr>
              <w:snapToGrid w:val="0"/>
              <w:jc w:val="center"/>
              <w:rPr>
                <w:noProof/>
              </w:rPr>
            </w:pPr>
            <w:r w:rsidRPr="007D4BFA">
              <w:rPr>
                <w:noProof/>
              </w:rPr>
              <w:t>2534,9</w:t>
            </w:r>
          </w:p>
        </w:tc>
      </w:tr>
    </w:tbl>
    <w:p w:rsidR="006064D6" w:rsidRPr="007D4BFA" w:rsidRDefault="006064D6" w:rsidP="00B240B4">
      <w:pPr>
        <w:tabs>
          <w:tab w:val="left" w:pos="709"/>
          <w:tab w:val="left" w:pos="5560"/>
        </w:tabs>
        <w:jc w:val="both"/>
        <w:rPr>
          <w:sz w:val="28"/>
          <w:szCs w:val="28"/>
        </w:rPr>
      </w:pPr>
    </w:p>
    <w:p w:rsidR="009A36AC" w:rsidRDefault="009A36AC" w:rsidP="00D42BFA">
      <w:pPr>
        <w:jc w:val="right"/>
        <w:rPr>
          <w:noProof/>
          <w:sz w:val="28"/>
          <w:szCs w:val="28"/>
          <w:highlight w:val="yellow"/>
        </w:rPr>
        <w:sectPr w:rsidR="009A36AC" w:rsidSect="00564D08">
          <w:footerReference w:type="default" r:id="rId43"/>
          <w:pgSz w:w="11906" w:h="16838"/>
          <w:pgMar w:top="850" w:right="850" w:bottom="850" w:left="1417" w:header="708" w:footer="708" w:gutter="0"/>
          <w:pgNumType w:start="0"/>
          <w:cols w:space="708"/>
          <w:titlePg/>
          <w:docGrid w:linePitch="360"/>
        </w:sectPr>
      </w:pPr>
    </w:p>
    <w:p w:rsidR="00940A82" w:rsidRPr="007D4BFA" w:rsidRDefault="00940A82" w:rsidP="00D42BFA">
      <w:pPr>
        <w:jc w:val="right"/>
        <w:rPr>
          <w:noProof/>
          <w:sz w:val="28"/>
          <w:szCs w:val="28"/>
          <w:highlight w:val="yellow"/>
        </w:rPr>
      </w:pPr>
      <w:r w:rsidRPr="007D4BFA">
        <w:rPr>
          <w:noProof/>
          <w:sz w:val="28"/>
          <w:szCs w:val="28"/>
          <w:lang w:val="ru-RU" w:eastAsia="ru-RU"/>
        </w:rPr>
        <w:lastRenderedPageBreak/>
        <w:drawing>
          <wp:inline distT="0" distB="0" distL="0" distR="0">
            <wp:extent cx="3168502" cy="3060065"/>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2F5122" w:rsidRPr="007D4BFA" w:rsidRDefault="002F5122" w:rsidP="002F5122">
      <w:pPr>
        <w:jc w:val="center"/>
        <w:rPr>
          <w:noProof/>
          <w:sz w:val="28"/>
          <w:szCs w:val="22"/>
        </w:rPr>
      </w:pPr>
      <w:r w:rsidRPr="00DC569A">
        <w:rPr>
          <w:noProof/>
          <w:sz w:val="28"/>
          <w:szCs w:val="28"/>
        </w:rPr>
        <w:t>Рис. 2.18.</w:t>
      </w:r>
      <w:r w:rsidRPr="007D4BFA">
        <w:rPr>
          <w:noProof/>
          <w:sz w:val="28"/>
          <w:szCs w:val="28"/>
        </w:rPr>
        <w:t xml:space="preserve"> Структура </w:t>
      </w:r>
      <w:r w:rsidR="00DC569A">
        <w:rPr>
          <w:noProof/>
          <w:sz w:val="28"/>
          <w:szCs w:val="28"/>
        </w:rPr>
        <w:t>с</w:t>
      </w:r>
      <w:r w:rsidRPr="007D4BFA">
        <w:rPr>
          <w:noProof/>
          <w:sz w:val="28"/>
          <w:szCs w:val="22"/>
        </w:rPr>
        <w:t>поживання води споживачами всіх категорій міста за 2015р.</w:t>
      </w:r>
    </w:p>
    <w:p w:rsidR="00940A82" w:rsidRPr="007D4BFA" w:rsidRDefault="00940A82" w:rsidP="00D42BFA">
      <w:pPr>
        <w:jc w:val="right"/>
        <w:rPr>
          <w:noProof/>
          <w:sz w:val="28"/>
          <w:szCs w:val="28"/>
          <w:highlight w:val="yellow"/>
        </w:rPr>
      </w:pPr>
    </w:p>
    <w:p w:rsidR="002F5122" w:rsidRPr="007D4BFA" w:rsidRDefault="002F5122" w:rsidP="00D42BFA">
      <w:pPr>
        <w:jc w:val="right"/>
        <w:rPr>
          <w:noProof/>
          <w:sz w:val="28"/>
          <w:szCs w:val="28"/>
          <w:highlight w:val="yellow"/>
        </w:rPr>
      </w:pPr>
      <w:r w:rsidRPr="007D4BFA">
        <w:rPr>
          <w:noProof/>
          <w:sz w:val="28"/>
          <w:szCs w:val="28"/>
          <w:lang w:val="ru-RU" w:eastAsia="ru-RU"/>
        </w:rPr>
        <w:lastRenderedPageBreak/>
        <w:drawing>
          <wp:inline distT="0" distB="0" distL="0" distR="0">
            <wp:extent cx="2973528" cy="3060065"/>
            <wp:effectExtent l="0" t="0" r="0" b="0"/>
            <wp:docPr id="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2F5122" w:rsidRPr="007D4BFA" w:rsidRDefault="002F5122" w:rsidP="002F5122">
      <w:pPr>
        <w:spacing w:after="120"/>
        <w:jc w:val="center"/>
        <w:rPr>
          <w:noProof/>
          <w:sz w:val="28"/>
          <w:szCs w:val="22"/>
        </w:rPr>
      </w:pPr>
      <w:r w:rsidRPr="00DC569A">
        <w:rPr>
          <w:noProof/>
          <w:sz w:val="28"/>
          <w:szCs w:val="28"/>
        </w:rPr>
        <w:t>Рис. 2.19.</w:t>
      </w:r>
      <w:r w:rsidRPr="007D4BFA">
        <w:rPr>
          <w:noProof/>
          <w:sz w:val="28"/>
          <w:szCs w:val="22"/>
        </w:rPr>
        <w:t xml:space="preserve">Структура </w:t>
      </w:r>
      <w:r w:rsidR="004D2AC6">
        <w:rPr>
          <w:noProof/>
          <w:sz w:val="28"/>
          <w:szCs w:val="22"/>
        </w:rPr>
        <w:t>водовідведення</w:t>
      </w:r>
      <w:r w:rsidRPr="007D4BFA">
        <w:rPr>
          <w:noProof/>
          <w:sz w:val="28"/>
          <w:szCs w:val="22"/>
        </w:rPr>
        <w:t xml:space="preserve"> з розподілом за категоріями споживачів міста за 2015 р.</w:t>
      </w:r>
    </w:p>
    <w:p w:rsidR="009A36AC" w:rsidRDefault="009A36AC" w:rsidP="00D42BFA">
      <w:pPr>
        <w:jc w:val="right"/>
        <w:rPr>
          <w:noProof/>
          <w:sz w:val="28"/>
          <w:szCs w:val="28"/>
          <w:highlight w:val="yellow"/>
        </w:rPr>
        <w:sectPr w:rsidR="009A36AC" w:rsidSect="009A36AC">
          <w:type w:val="continuous"/>
          <w:pgSz w:w="11906" w:h="16838"/>
          <w:pgMar w:top="850" w:right="850" w:bottom="850" w:left="1417" w:header="708" w:footer="708" w:gutter="0"/>
          <w:cols w:num="2" w:space="708"/>
          <w:docGrid w:linePitch="360"/>
        </w:sectPr>
      </w:pPr>
    </w:p>
    <w:p w:rsidR="002F5122" w:rsidRPr="007D4BFA" w:rsidRDefault="002F5122" w:rsidP="00D42BFA">
      <w:pPr>
        <w:jc w:val="right"/>
        <w:rPr>
          <w:noProof/>
          <w:sz w:val="28"/>
          <w:szCs w:val="28"/>
          <w:highlight w:val="yellow"/>
        </w:rPr>
      </w:pPr>
      <w:r w:rsidRPr="007D4BFA">
        <w:rPr>
          <w:noProof/>
          <w:sz w:val="28"/>
          <w:szCs w:val="28"/>
          <w:lang w:val="ru-RU" w:eastAsia="ru-RU"/>
        </w:rPr>
        <w:lastRenderedPageBreak/>
        <w:drawing>
          <wp:inline distT="0" distB="0" distL="0" distR="0">
            <wp:extent cx="6120765" cy="3116026"/>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2F5122" w:rsidRPr="007D4BFA" w:rsidRDefault="00222788" w:rsidP="00D42BFA">
      <w:pPr>
        <w:jc w:val="right"/>
        <w:rPr>
          <w:noProof/>
          <w:sz w:val="28"/>
          <w:szCs w:val="28"/>
          <w:highlight w:val="yellow"/>
        </w:rPr>
      </w:pPr>
      <w:r w:rsidRPr="00DC569A">
        <w:rPr>
          <w:noProof/>
          <w:sz w:val="28"/>
          <w:szCs w:val="28"/>
        </w:rPr>
        <w:t>Рис. 2.20.</w:t>
      </w:r>
      <w:r w:rsidRPr="007D4BFA">
        <w:rPr>
          <w:noProof/>
          <w:sz w:val="28"/>
          <w:szCs w:val="22"/>
        </w:rPr>
        <w:t>Споживання води споживачами всіх категорій міста за 2010-2015 рр.</w:t>
      </w:r>
    </w:p>
    <w:p w:rsidR="00222788" w:rsidRPr="007D4BFA" w:rsidRDefault="00222788" w:rsidP="00D42BFA">
      <w:pPr>
        <w:jc w:val="right"/>
        <w:rPr>
          <w:noProof/>
          <w:sz w:val="28"/>
          <w:szCs w:val="28"/>
          <w:highlight w:val="yellow"/>
        </w:rPr>
      </w:pPr>
    </w:p>
    <w:p w:rsidR="00222788" w:rsidRPr="007D4BFA" w:rsidRDefault="00222788" w:rsidP="00D42BFA">
      <w:pPr>
        <w:jc w:val="right"/>
        <w:rPr>
          <w:noProof/>
          <w:sz w:val="28"/>
          <w:szCs w:val="28"/>
          <w:highlight w:val="yellow"/>
        </w:rPr>
      </w:pPr>
      <w:r w:rsidRPr="007D4BFA">
        <w:rPr>
          <w:noProof/>
          <w:sz w:val="28"/>
          <w:szCs w:val="28"/>
          <w:lang w:val="ru-RU" w:eastAsia="ru-RU"/>
        </w:rPr>
        <w:drawing>
          <wp:inline distT="0" distB="0" distL="0" distR="0">
            <wp:extent cx="6120765" cy="3116026"/>
            <wp:effectExtent l="0" t="0" r="0" b="0"/>
            <wp:docPr id="10"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222788" w:rsidRDefault="00222788" w:rsidP="00222788">
      <w:pPr>
        <w:spacing w:after="120"/>
        <w:jc w:val="center"/>
        <w:rPr>
          <w:noProof/>
          <w:sz w:val="28"/>
          <w:szCs w:val="22"/>
        </w:rPr>
      </w:pPr>
      <w:r w:rsidRPr="00DC569A">
        <w:rPr>
          <w:noProof/>
          <w:sz w:val="28"/>
          <w:szCs w:val="28"/>
        </w:rPr>
        <w:t>Рис. 2.21.</w:t>
      </w:r>
      <w:r w:rsidRPr="007D4BFA">
        <w:rPr>
          <w:noProof/>
          <w:sz w:val="28"/>
          <w:szCs w:val="22"/>
        </w:rPr>
        <w:t>Водовідведення з розподілом за категоріями споживачів міста за 2010-2015 р.</w:t>
      </w:r>
    </w:p>
    <w:p w:rsidR="00DC569A" w:rsidRPr="007D4BFA" w:rsidRDefault="00DC569A" w:rsidP="00222788">
      <w:pPr>
        <w:spacing w:after="120"/>
        <w:jc w:val="center"/>
        <w:rPr>
          <w:noProof/>
          <w:sz w:val="28"/>
          <w:szCs w:val="22"/>
        </w:rPr>
      </w:pPr>
    </w:p>
    <w:p w:rsidR="00222788" w:rsidRPr="007D4BFA" w:rsidRDefault="00222788" w:rsidP="00222788">
      <w:pPr>
        <w:jc w:val="center"/>
        <w:rPr>
          <w:noProof/>
          <w:sz w:val="28"/>
          <w:szCs w:val="22"/>
        </w:rPr>
      </w:pPr>
      <w:r w:rsidRPr="007D4BFA">
        <w:rPr>
          <w:noProof/>
          <w:sz w:val="28"/>
          <w:szCs w:val="22"/>
          <w:lang w:val="ru-RU" w:eastAsia="ru-RU"/>
        </w:rPr>
        <w:drawing>
          <wp:inline distT="0" distB="0" distL="0" distR="0">
            <wp:extent cx="6120765" cy="3116026"/>
            <wp:effectExtent l="0" t="0" r="0" b="0"/>
            <wp:docPr id="11"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222788" w:rsidRPr="007D4BFA" w:rsidRDefault="00222788" w:rsidP="00222788">
      <w:pPr>
        <w:jc w:val="center"/>
        <w:rPr>
          <w:noProof/>
          <w:sz w:val="28"/>
          <w:szCs w:val="28"/>
        </w:rPr>
      </w:pPr>
      <w:r w:rsidRPr="007D4BFA">
        <w:rPr>
          <w:noProof/>
          <w:sz w:val="28"/>
          <w:szCs w:val="28"/>
        </w:rPr>
        <w:t>Рис. 2.22. Загальне споживання води по місту за 2010-2015 рр.</w:t>
      </w:r>
    </w:p>
    <w:p w:rsidR="00222788" w:rsidRPr="007D4BFA" w:rsidRDefault="00222788" w:rsidP="00D42BFA">
      <w:pPr>
        <w:jc w:val="right"/>
        <w:rPr>
          <w:noProof/>
          <w:sz w:val="28"/>
          <w:szCs w:val="28"/>
        </w:rPr>
      </w:pPr>
    </w:p>
    <w:p w:rsidR="00222788" w:rsidRPr="007D4BFA" w:rsidRDefault="00222788" w:rsidP="00D42BFA">
      <w:pPr>
        <w:jc w:val="right"/>
        <w:rPr>
          <w:noProof/>
          <w:sz w:val="28"/>
          <w:szCs w:val="28"/>
          <w:highlight w:val="yellow"/>
        </w:rPr>
      </w:pPr>
    </w:p>
    <w:p w:rsidR="00222788" w:rsidRPr="007D4BFA" w:rsidRDefault="00222788" w:rsidP="00D42BFA">
      <w:pPr>
        <w:jc w:val="right"/>
        <w:rPr>
          <w:noProof/>
          <w:sz w:val="28"/>
          <w:szCs w:val="28"/>
          <w:highlight w:val="yellow"/>
        </w:rPr>
      </w:pPr>
      <w:r w:rsidRPr="007D4BFA">
        <w:rPr>
          <w:noProof/>
          <w:sz w:val="28"/>
          <w:szCs w:val="28"/>
          <w:lang w:val="ru-RU" w:eastAsia="ru-RU"/>
        </w:rPr>
        <w:lastRenderedPageBreak/>
        <w:drawing>
          <wp:inline distT="0" distB="0" distL="0" distR="0">
            <wp:extent cx="6120765" cy="3305175"/>
            <wp:effectExtent l="0" t="0" r="0" b="0"/>
            <wp:docPr id="12"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D720F0" w:rsidRPr="007D4BFA" w:rsidRDefault="00D720F0" w:rsidP="00D720F0">
      <w:pPr>
        <w:jc w:val="center"/>
        <w:rPr>
          <w:noProof/>
          <w:sz w:val="28"/>
          <w:szCs w:val="28"/>
          <w:highlight w:val="yellow"/>
        </w:rPr>
      </w:pPr>
      <w:r w:rsidRPr="00DC569A">
        <w:rPr>
          <w:noProof/>
          <w:sz w:val="28"/>
          <w:szCs w:val="28"/>
        </w:rPr>
        <w:t>Рис. 2.23.</w:t>
      </w:r>
      <w:r w:rsidRPr="007D4BFA">
        <w:rPr>
          <w:noProof/>
          <w:sz w:val="28"/>
          <w:szCs w:val="28"/>
        </w:rPr>
        <w:t xml:space="preserve"> Загальне </w:t>
      </w:r>
      <w:r w:rsidRPr="007D4BFA">
        <w:rPr>
          <w:noProof/>
          <w:sz w:val="28"/>
          <w:szCs w:val="22"/>
        </w:rPr>
        <w:t>водовідведення по місту за 2010-2015 рр.</w:t>
      </w:r>
    </w:p>
    <w:p w:rsidR="00D720F0" w:rsidRPr="007D4BFA" w:rsidRDefault="00D720F0" w:rsidP="00D42BFA">
      <w:pPr>
        <w:jc w:val="right"/>
        <w:rPr>
          <w:noProof/>
          <w:sz w:val="28"/>
          <w:szCs w:val="28"/>
          <w:highlight w:val="yellow"/>
        </w:rPr>
      </w:pPr>
    </w:p>
    <w:p w:rsidR="003917FB" w:rsidRPr="00DC569A" w:rsidRDefault="003917FB" w:rsidP="003917FB">
      <w:pPr>
        <w:ind w:firstLine="708"/>
        <w:jc w:val="both"/>
        <w:rPr>
          <w:noProof/>
          <w:sz w:val="28"/>
          <w:szCs w:val="28"/>
        </w:rPr>
      </w:pPr>
      <w:r w:rsidRPr="00DC569A">
        <w:rPr>
          <w:noProof/>
          <w:sz w:val="28"/>
          <w:szCs w:val="28"/>
        </w:rPr>
        <w:t xml:space="preserve">У таблиці </w:t>
      </w:r>
      <w:r w:rsidR="00DC569A" w:rsidRPr="00DC569A">
        <w:rPr>
          <w:noProof/>
          <w:sz w:val="28"/>
          <w:szCs w:val="28"/>
        </w:rPr>
        <w:t>2.15</w:t>
      </w:r>
      <w:r w:rsidRPr="00DC569A">
        <w:rPr>
          <w:noProof/>
          <w:sz w:val="28"/>
          <w:szCs w:val="28"/>
        </w:rPr>
        <w:t xml:space="preserve"> приведено інформація щодо загальних обсягів споживання електроенергії на водопостачання та водовідведення за 2010-2015 роки.</w:t>
      </w:r>
    </w:p>
    <w:p w:rsidR="003917FB" w:rsidRPr="00DC569A" w:rsidRDefault="003917FB" w:rsidP="00D42BFA">
      <w:pPr>
        <w:jc w:val="right"/>
        <w:rPr>
          <w:noProof/>
          <w:sz w:val="28"/>
          <w:szCs w:val="28"/>
        </w:rPr>
      </w:pPr>
    </w:p>
    <w:p w:rsidR="00D42BFA" w:rsidRPr="00DC569A" w:rsidRDefault="00DC569A" w:rsidP="00D42BFA">
      <w:pPr>
        <w:jc w:val="right"/>
        <w:rPr>
          <w:noProof/>
          <w:sz w:val="28"/>
          <w:szCs w:val="28"/>
        </w:rPr>
      </w:pPr>
      <w:r w:rsidRPr="00DC569A">
        <w:rPr>
          <w:noProof/>
          <w:sz w:val="28"/>
          <w:szCs w:val="28"/>
        </w:rPr>
        <w:t>Таблиця 2.15</w:t>
      </w:r>
    </w:p>
    <w:p w:rsidR="00D42BFA" w:rsidRPr="007D4BFA" w:rsidRDefault="00D42BFA" w:rsidP="00D42BFA">
      <w:pPr>
        <w:jc w:val="center"/>
        <w:rPr>
          <w:noProof/>
          <w:sz w:val="28"/>
          <w:szCs w:val="28"/>
        </w:rPr>
      </w:pPr>
      <w:r w:rsidRPr="00DC569A">
        <w:rPr>
          <w:noProof/>
          <w:sz w:val="28"/>
          <w:szCs w:val="28"/>
        </w:rPr>
        <w:t>Довідка про загальні обсяги споживання електроенергії на водопостачання</w:t>
      </w:r>
      <w:r w:rsidRPr="007D4BFA">
        <w:rPr>
          <w:noProof/>
          <w:sz w:val="28"/>
          <w:szCs w:val="28"/>
        </w:rPr>
        <w:t xml:space="preserve"> та водовідведення за 2010-2015 рр.</w:t>
      </w:r>
    </w:p>
    <w:tbl>
      <w:tblPr>
        <w:tblW w:w="0" w:type="auto"/>
        <w:tblInd w:w="-34" w:type="dxa"/>
        <w:shd w:val="clear" w:color="auto" w:fill="FFFFFF" w:themeFill="background1"/>
        <w:tblLook w:val="0000"/>
      </w:tblPr>
      <w:tblGrid>
        <w:gridCol w:w="576"/>
        <w:gridCol w:w="4597"/>
        <w:gridCol w:w="696"/>
        <w:gridCol w:w="696"/>
        <w:gridCol w:w="876"/>
        <w:gridCol w:w="876"/>
        <w:gridCol w:w="876"/>
        <w:gridCol w:w="696"/>
      </w:tblGrid>
      <w:tr w:rsidR="00D42BFA" w:rsidRPr="007D4BFA" w:rsidTr="00366CEC">
        <w:trPr>
          <w:trHeight w:val="150"/>
        </w:trPr>
        <w:tc>
          <w:tcPr>
            <w:tcW w:w="576" w:type="dxa"/>
            <w:vMerge w:val="restart"/>
            <w:tcBorders>
              <w:top w:val="single" w:sz="8" w:space="0" w:color="auto"/>
              <w:left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bCs/>
                <w:noProof/>
                <w:szCs w:val="20"/>
              </w:rPr>
              <w:t>№</w:t>
            </w:r>
          </w:p>
        </w:tc>
        <w:tc>
          <w:tcPr>
            <w:tcW w:w="4597" w:type="dxa"/>
            <w:vMerge w:val="restart"/>
            <w:tcBorders>
              <w:top w:val="single" w:sz="8" w:space="0" w:color="auto"/>
              <w:left w:val="nil"/>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bCs/>
                <w:noProof/>
                <w:szCs w:val="20"/>
              </w:rPr>
              <w:t>Найменування</w:t>
            </w:r>
          </w:p>
        </w:tc>
        <w:tc>
          <w:tcPr>
            <w:tcW w:w="0" w:type="auto"/>
            <w:gridSpan w:val="6"/>
            <w:tcBorders>
              <w:top w:val="single" w:sz="8" w:space="0" w:color="auto"/>
              <w:left w:val="nil"/>
              <w:bottom w:val="single" w:sz="4"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noProof/>
                <w:szCs w:val="20"/>
              </w:rPr>
              <w:t>Роки</w:t>
            </w:r>
          </w:p>
        </w:tc>
      </w:tr>
      <w:tr w:rsidR="00D42BFA" w:rsidRPr="007D4BFA" w:rsidTr="00366CEC">
        <w:trPr>
          <w:trHeight w:val="120"/>
        </w:trPr>
        <w:tc>
          <w:tcPr>
            <w:tcW w:w="576" w:type="dxa"/>
            <w:vMerge/>
            <w:tcBorders>
              <w:left w:val="single" w:sz="8" w:space="0" w:color="auto"/>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bCs/>
                <w:noProof/>
                <w:szCs w:val="20"/>
              </w:rPr>
            </w:pPr>
          </w:p>
        </w:tc>
        <w:tc>
          <w:tcPr>
            <w:tcW w:w="4597" w:type="dxa"/>
            <w:vMerge/>
            <w:tcBorders>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bCs/>
                <w:noProof/>
                <w:szCs w:val="20"/>
              </w:rPr>
            </w:pPr>
          </w:p>
        </w:tc>
        <w:tc>
          <w:tcPr>
            <w:tcW w:w="0" w:type="auto"/>
            <w:tcBorders>
              <w:top w:val="single" w:sz="4" w:space="0" w:color="auto"/>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bCs/>
                <w:noProof/>
                <w:szCs w:val="20"/>
              </w:rPr>
              <w:t>2010</w:t>
            </w:r>
          </w:p>
        </w:tc>
        <w:tc>
          <w:tcPr>
            <w:tcW w:w="0" w:type="auto"/>
            <w:tcBorders>
              <w:top w:val="single" w:sz="4" w:space="0" w:color="auto"/>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bCs/>
                <w:noProof/>
                <w:szCs w:val="20"/>
              </w:rPr>
              <w:t>2011</w:t>
            </w:r>
          </w:p>
        </w:tc>
        <w:tc>
          <w:tcPr>
            <w:tcW w:w="0" w:type="auto"/>
            <w:tcBorders>
              <w:top w:val="single" w:sz="4" w:space="0" w:color="auto"/>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bCs/>
                <w:noProof/>
                <w:szCs w:val="20"/>
              </w:rPr>
              <w:t>2012</w:t>
            </w:r>
          </w:p>
        </w:tc>
        <w:tc>
          <w:tcPr>
            <w:tcW w:w="0" w:type="auto"/>
            <w:tcBorders>
              <w:top w:val="single" w:sz="4" w:space="0" w:color="auto"/>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bCs/>
                <w:noProof/>
                <w:szCs w:val="20"/>
              </w:rPr>
              <w:t>2013</w:t>
            </w:r>
          </w:p>
        </w:tc>
        <w:tc>
          <w:tcPr>
            <w:tcW w:w="0" w:type="auto"/>
            <w:tcBorders>
              <w:top w:val="single" w:sz="4" w:space="0" w:color="auto"/>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bCs/>
                <w:noProof/>
                <w:szCs w:val="20"/>
              </w:rPr>
              <w:t>2014</w:t>
            </w:r>
          </w:p>
        </w:tc>
        <w:tc>
          <w:tcPr>
            <w:tcW w:w="0" w:type="auto"/>
            <w:tcBorders>
              <w:top w:val="single" w:sz="4" w:space="0" w:color="auto"/>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bCs/>
                <w:noProof/>
                <w:szCs w:val="20"/>
              </w:rPr>
              <w:t>2015</w:t>
            </w:r>
          </w:p>
        </w:tc>
      </w:tr>
      <w:tr w:rsidR="00D42BFA" w:rsidRPr="007D4BFA" w:rsidTr="00366CEC">
        <w:trPr>
          <w:trHeight w:val="270"/>
        </w:trPr>
        <w:tc>
          <w:tcPr>
            <w:tcW w:w="576" w:type="dxa"/>
            <w:tcBorders>
              <w:top w:val="nil"/>
              <w:left w:val="single" w:sz="8" w:space="0" w:color="auto"/>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noProof/>
                <w:szCs w:val="20"/>
              </w:rPr>
              <w:t>1</w:t>
            </w:r>
          </w:p>
        </w:tc>
        <w:tc>
          <w:tcPr>
            <w:tcW w:w="4597" w:type="dxa"/>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rPr>
                <w:noProof/>
                <w:szCs w:val="20"/>
              </w:rPr>
            </w:pPr>
            <w:r w:rsidRPr="007D4BFA">
              <w:rPr>
                <w:noProof/>
                <w:szCs w:val="20"/>
              </w:rPr>
              <w:t>Електроенергія на водопостачання загалом, кВт·год</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3782</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3658</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3886</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3688</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3194</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3475</w:t>
            </w:r>
          </w:p>
        </w:tc>
      </w:tr>
      <w:tr w:rsidR="00D42BFA" w:rsidRPr="007D4BFA" w:rsidTr="00366CEC">
        <w:trPr>
          <w:trHeight w:val="270"/>
        </w:trPr>
        <w:tc>
          <w:tcPr>
            <w:tcW w:w="576" w:type="dxa"/>
            <w:tcBorders>
              <w:top w:val="nil"/>
              <w:left w:val="single" w:sz="8" w:space="0" w:color="auto"/>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noProof/>
                <w:szCs w:val="20"/>
              </w:rPr>
              <w:t>2</w:t>
            </w:r>
          </w:p>
        </w:tc>
        <w:tc>
          <w:tcPr>
            <w:tcW w:w="4597" w:type="dxa"/>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rPr>
                <w:noProof/>
                <w:szCs w:val="20"/>
              </w:rPr>
            </w:pPr>
            <w:r w:rsidRPr="007D4BFA">
              <w:rPr>
                <w:noProof/>
                <w:szCs w:val="20"/>
              </w:rPr>
              <w:t>Електроенергія на водовідведення, кВт·год</w:t>
            </w:r>
            <w:r w:rsidR="00746646" w:rsidRPr="007D4BFA">
              <w:rPr>
                <w:noProof/>
                <w:szCs w:val="20"/>
              </w:rPr>
              <w:t>, в т.ч.:</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3233</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2946</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3060,7</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3254,5</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2650,7</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3158</w:t>
            </w:r>
          </w:p>
        </w:tc>
      </w:tr>
      <w:tr w:rsidR="00D42BFA" w:rsidRPr="007D4BFA" w:rsidTr="00366CEC">
        <w:trPr>
          <w:trHeight w:val="525"/>
        </w:trPr>
        <w:tc>
          <w:tcPr>
            <w:tcW w:w="576" w:type="dxa"/>
            <w:tcBorders>
              <w:top w:val="nil"/>
              <w:left w:val="single" w:sz="8" w:space="0" w:color="auto"/>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noProof/>
                <w:szCs w:val="20"/>
              </w:rPr>
            </w:pPr>
            <w:r w:rsidRPr="007D4BFA">
              <w:rPr>
                <w:noProof/>
                <w:szCs w:val="20"/>
              </w:rPr>
              <w:t>2.1</w:t>
            </w:r>
          </w:p>
        </w:tc>
        <w:tc>
          <w:tcPr>
            <w:tcW w:w="4597" w:type="dxa"/>
            <w:tcBorders>
              <w:top w:val="nil"/>
              <w:left w:val="nil"/>
              <w:bottom w:val="single" w:sz="8" w:space="0" w:color="auto"/>
              <w:right w:val="single" w:sz="8" w:space="0" w:color="auto"/>
            </w:tcBorders>
            <w:shd w:val="clear" w:color="auto" w:fill="FFFFFF" w:themeFill="background1"/>
            <w:vAlign w:val="center"/>
          </w:tcPr>
          <w:p w:rsidR="00D42BFA" w:rsidRPr="007D4BFA" w:rsidRDefault="00746646" w:rsidP="00940A82">
            <w:pPr>
              <w:rPr>
                <w:noProof/>
                <w:szCs w:val="20"/>
              </w:rPr>
            </w:pPr>
            <w:r w:rsidRPr="007D4BFA">
              <w:rPr>
                <w:noProof/>
                <w:szCs w:val="20"/>
              </w:rPr>
              <w:t xml:space="preserve">- </w:t>
            </w:r>
            <w:r w:rsidR="00D42BFA" w:rsidRPr="007D4BFA">
              <w:rPr>
                <w:noProof/>
                <w:szCs w:val="20"/>
              </w:rPr>
              <w:t>Електроенергія, витрачена на очистку стічних вод, кВт·год</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1238</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1241</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1271,6</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1237,7</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1211,0</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1443</w:t>
            </w:r>
          </w:p>
        </w:tc>
      </w:tr>
      <w:tr w:rsidR="00D42BFA" w:rsidRPr="007D4BFA" w:rsidTr="00366CEC">
        <w:trPr>
          <w:trHeight w:val="270"/>
        </w:trPr>
        <w:tc>
          <w:tcPr>
            <w:tcW w:w="576" w:type="dxa"/>
            <w:tcBorders>
              <w:top w:val="nil"/>
              <w:left w:val="single" w:sz="8" w:space="0" w:color="auto"/>
              <w:bottom w:val="single" w:sz="8" w:space="0" w:color="auto"/>
              <w:right w:val="single" w:sz="8" w:space="0" w:color="auto"/>
            </w:tcBorders>
            <w:shd w:val="clear" w:color="auto" w:fill="FFFFFF" w:themeFill="background1"/>
            <w:vAlign w:val="bottom"/>
          </w:tcPr>
          <w:p w:rsidR="00D42BFA" w:rsidRPr="007D4BFA" w:rsidRDefault="00D42BFA" w:rsidP="00940A82">
            <w:pPr>
              <w:jc w:val="center"/>
              <w:rPr>
                <w:noProof/>
                <w:szCs w:val="20"/>
              </w:rPr>
            </w:pPr>
            <w:r w:rsidRPr="007D4BFA">
              <w:rPr>
                <w:noProof/>
                <w:szCs w:val="20"/>
              </w:rPr>
              <w:t> </w:t>
            </w:r>
          </w:p>
        </w:tc>
        <w:tc>
          <w:tcPr>
            <w:tcW w:w="4597" w:type="dxa"/>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rPr>
                <w:noProof/>
                <w:szCs w:val="20"/>
              </w:rPr>
            </w:pPr>
            <w:r w:rsidRPr="007D4BFA">
              <w:rPr>
                <w:noProof/>
                <w:szCs w:val="20"/>
              </w:rPr>
              <w:t>Всього</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7015</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622</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D42BFA">
            <w:pPr>
              <w:jc w:val="center"/>
              <w:rPr>
                <w:color w:val="000000"/>
              </w:rPr>
            </w:pPr>
            <w:r w:rsidRPr="007D4BFA">
              <w:rPr>
                <w:color w:val="000000"/>
              </w:rPr>
              <w:t>6946,7</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6942,5</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5844,7</w:t>
            </w:r>
          </w:p>
        </w:tc>
        <w:tc>
          <w:tcPr>
            <w:tcW w:w="0" w:type="auto"/>
            <w:tcBorders>
              <w:top w:val="nil"/>
              <w:left w:val="nil"/>
              <w:bottom w:val="single" w:sz="8" w:space="0" w:color="auto"/>
              <w:right w:val="single" w:sz="8" w:space="0" w:color="auto"/>
            </w:tcBorders>
            <w:shd w:val="clear" w:color="auto" w:fill="FFFFFF" w:themeFill="background1"/>
            <w:vAlign w:val="center"/>
          </w:tcPr>
          <w:p w:rsidR="00D42BFA" w:rsidRPr="007D4BFA" w:rsidRDefault="00D42BFA" w:rsidP="00940A82">
            <w:pPr>
              <w:jc w:val="center"/>
              <w:rPr>
                <w:color w:val="000000"/>
              </w:rPr>
            </w:pPr>
            <w:r w:rsidRPr="007D4BFA">
              <w:rPr>
                <w:color w:val="000000"/>
              </w:rPr>
              <w:t>6633</w:t>
            </w:r>
          </w:p>
        </w:tc>
      </w:tr>
    </w:tbl>
    <w:p w:rsidR="00D42BFA" w:rsidRPr="007D4BFA" w:rsidRDefault="00D42BFA" w:rsidP="00D42BFA">
      <w:pPr>
        <w:jc w:val="right"/>
        <w:rPr>
          <w:noProof/>
          <w:sz w:val="28"/>
        </w:rPr>
      </w:pPr>
    </w:p>
    <w:p w:rsidR="00D720F0" w:rsidRPr="007D4BFA" w:rsidRDefault="00746646" w:rsidP="00746646">
      <w:pPr>
        <w:jc w:val="center"/>
        <w:rPr>
          <w:noProof/>
          <w:sz w:val="28"/>
        </w:rPr>
      </w:pPr>
      <w:r w:rsidRPr="007D4BFA">
        <w:rPr>
          <w:noProof/>
          <w:sz w:val="28"/>
          <w:lang w:val="ru-RU" w:eastAsia="ru-RU"/>
        </w:rPr>
        <w:lastRenderedPageBreak/>
        <w:drawing>
          <wp:inline distT="0" distB="0" distL="0" distR="0">
            <wp:extent cx="6142007" cy="320040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41577" w:rsidRPr="00DC569A" w:rsidRDefault="00F41577" w:rsidP="00F41577">
      <w:pPr>
        <w:jc w:val="center"/>
        <w:rPr>
          <w:noProof/>
          <w:sz w:val="28"/>
          <w:szCs w:val="28"/>
        </w:rPr>
      </w:pPr>
      <w:r w:rsidRPr="00DC569A">
        <w:rPr>
          <w:noProof/>
          <w:sz w:val="28"/>
          <w:szCs w:val="28"/>
        </w:rPr>
        <w:t>Рис. 2.24. Обсяги споживання електроенергії на водопостачання та водовідведення за 2010-2015 рр.</w:t>
      </w:r>
    </w:p>
    <w:p w:rsidR="00D42BFA" w:rsidRPr="00DC569A" w:rsidRDefault="00D42BFA" w:rsidP="00DC569A">
      <w:pPr>
        <w:rPr>
          <w:noProof/>
          <w:sz w:val="28"/>
        </w:rPr>
      </w:pPr>
    </w:p>
    <w:p w:rsidR="00D42BFA" w:rsidRPr="007D4BFA" w:rsidRDefault="00D42BFA" w:rsidP="00D42BFA">
      <w:pPr>
        <w:jc w:val="right"/>
        <w:rPr>
          <w:noProof/>
          <w:sz w:val="28"/>
        </w:rPr>
      </w:pPr>
      <w:r w:rsidRPr="00DC569A">
        <w:rPr>
          <w:noProof/>
          <w:sz w:val="28"/>
        </w:rPr>
        <w:t xml:space="preserve">Таблиця </w:t>
      </w:r>
      <w:r w:rsidR="00DC569A" w:rsidRPr="00DC569A">
        <w:rPr>
          <w:noProof/>
          <w:sz w:val="28"/>
        </w:rPr>
        <w:t>2.16</w:t>
      </w:r>
    </w:p>
    <w:p w:rsidR="00D42BFA" w:rsidRPr="007D4BFA" w:rsidRDefault="00D42BFA" w:rsidP="00D42BFA">
      <w:pPr>
        <w:jc w:val="center"/>
        <w:rPr>
          <w:noProof/>
          <w:sz w:val="28"/>
        </w:rPr>
      </w:pPr>
      <w:r w:rsidRPr="007D4BFA">
        <w:rPr>
          <w:noProof/>
          <w:sz w:val="28"/>
        </w:rPr>
        <w:t>Питомі витрати електроенергії за 2010-2015 рр.</w:t>
      </w:r>
    </w:p>
    <w:tbl>
      <w:tblPr>
        <w:tblpPr w:leftFromText="180" w:rightFromText="180" w:vertAnchor="text" w:tblpX="-42" w:tblpY="1"/>
        <w:tblOverlap w:val="never"/>
        <w:tblW w:w="0" w:type="auto"/>
        <w:tblLook w:val="0000"/>
      </w:tblPr>
      <w:tblGrid>
        <w:gridCol w:w="445"/>
        <w:gridCol w:w="4874"/>
        <w:gridCol w:w="756"/>
        <w:gridCol w:w="756"/>
        <w:gridCol w:w="756"/>
        <w:gridCol w:w="756"/>
        <w:gridCol w:w="756"/>
        <w:gridCol w:w="756"/>
      </w:tblGrid>
      <w:tr w:rsidR="00D42BFA" w:rsidRPr="007D4BFA" w:rsidTr="00366CEC">
        <w:trPr>
          <w:trHeight w:val="285"/>
        </w:trPr>
        <w:tc>
          <w:tcPr>
            <w:tcW w:w="445" w:type="dxa"/>
            <w:vMerge w:val="restart"/>
            <w:tcBorders>
              <w:top w:val="single" w:sz="4" w:space="0" w:color="auto"/>
              <w:left w:val="single" w:sz="4" w:space="0" w:color="auto"/>
              <w:right w:val="single" w:sz="4" w:space="0" w:color="auto"/>
            </w:tcBorders>
            <w:shd w:val="clear" w:color="auto" w:fill="auto"/>
            <w:noWrap/>
            <w:vAlign w:val="center"/>
          </w:tcPr>
          <w:p w:rsidR="00D42BFA" w:rsidRPr="007D4BFA" w:rsidRDefault="00D42BFA" w:rsidP="00366CEC">
            <w:pPr>
              <w:jc w:val="center"/>
              <w:rPr>
                <w:noProof/>
              </w:rPr>
            </w:pPr>
            <w:r w:rsidRPr="007D4BFA">
              <w:rPr>
                <w:noProof/>
              </w:rPr>
              <w:t xml:space="preserve">№ </w:t>
            </w:r>
          </w:p>
        </w:tc>
        <w:tc>
          <w:tcPr>
            <w:tcW w:w="0" w:type="auto"/>
            <w:vMerge w:val="restart"/>
            <w:tcBorders>
              <w:top w:val="single" w:sz="4" w:space="0" w:color="auto"/>
              <w:left w:val="nil"/>
              <w:right w:val="single" w:sz="4" w:space="0" w:color="auto"/>
            </w:tcBorders>
            <w:shd w:val="clear" w:color="auto" w:fill="auto"/>
            <w:vAlign w:val="center"/>
          </w:tcPr>
          <w:p w:rsidR="00D42BFA" w:rsidRPr="007D4BFA" w:rsidRDefault="00D42BFA" w:rsidP="00366CEC">
            <w:pPr>
              <w:jc w:val="center"/>
              <w:rPr>
                <w:noProof/>
              </w:rPr>
            </w:pPr>
            <w:r w:rsidRPr="007D4BFA">
              <w:rPr>
                <w:noProof/>
              </w:rPr>
              <w:t>Питомі витрати електроенергії</w:t>
            </w:r>
          </w:p>
        </w:tc>
        <w:tc>
          <w:tcPr>
            <w:tcW w:w="0" w:type="auto"/>
            <w:gridSpan w:val="6"/>
            <w:tcBorders>
              <w:top w:val="single" w:sz="4" w:space="0" w:color="auto"/>
              <w:left w:val="nil"/>
              <w:bottom w:val="single" w:sz="4" w:space="0" w:color="auto"/>
              <w:right w:val="single" w:sz="4" w:space="0" w:color="auto"/>
            </w:tcBorders>
            <w:shd w:val="clear" w:color="auto" w:fill="auto"/>
            <w:vAlign w:val="center"/>
          </w:tcPr>
          <w:p w:rsidR="00D42BFA" w:rsidRPr="007D4BFA" w:rsidRDefault="00D42BFA" w:rsidP="00366CEC">
            <w:pPr>
              <w:jc w:val="center"/>
              <w:rPr>
                <w:noProof/>
              </w:rPr>
            </w:pPr>
            <w:r w:rsidRPr="007D4BFA">
              <w:rPr>
                <w:noProof/>
              </w:rPr>
              <w:t>Роки</w:t>
            </w:r>
          </w:p>
        </w:tc>
      </w:tr>
      <w:tr w:rsidR="00D42BFA" w:rsidRPr="007D4BFA" w:rsidTr="00366CEC">
        <w:trPr>
          <w:trHeight w:val="255"/>
        </w:trPr>
        <w:tc>
          <w:tcPr>
            <w:tcW w:w="445" w:type="dxa"/>
            <w:vMerge/>
            <w:tcBorders>
              <w:left w:val="single" w:sz="4" w:space="0" w:color="auto"/>
              <w:bottom w:val="single" w:sz="4" w:space="0" w:color="auto"/>
              <w:right w:val="single" w:sz="4" w:space="0" w:color="auto"/>
            </w:tcBorders>
            <w:shd w:val="clear" w:color="auto" w:fill="auto"/>
            <w:noWrap/>
            <w:vAlign w:val="center"/>
          </w:tcPr>
          <w:p w:rsidR="00D42BFA" w:rsidRPr="007D4BFA" w:rsidRDefault="00D42BFA" w:rsidP="00366CEC">
            <w:pPr>
              <w:jc w:val="center"/>
              <w:rPr>
                <w:noProof/>
              </w:rPr>
            </w:pPr>
          </w:p>
        </w:tc>
        <w:tc>
          <w:tcPr>
            <w:tcW w:w="0" w:type="auto"/>
            <w:vMerge/>
            <w:tcBorders>
              <w:left w:val="nil"/>
              <w:bottom w:val="single" w:sz="4" w:space="0" w:color="auto"/>
              <w:right w:val="single" w:sz="4" w:space="0" w:color="auto"/>
            </w:tcBorders>
            <w:shd w:val="clear" w:color="auto" w:fill="auto"/>
            <w:vAlign w:val="center"/>
          </w:tcPr>
          <w:p w:rsidR="00D42BFA" w:rsidRPr="007D4BFA" w:rsidRDefault="00D42BFA" w:rsidP="00366CEC">
            <w:pPr>
              <w:jc w:val="center"/>
              <w:rPr>
                <w:noProof/>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D42BFA" w:rsidRPr="007D4BFA" w:rsidRDefault="00D42BFA" w:rsidP="00366CEC">
            <w:pPr>
              <w:jc w:val="center"/>
              <w:rPr>
                <w:noProof/>
              </w:rPr>
            </w:pPr>
            <w:r w:rsidRPr="007D4BFA">
              <w:rPr>
                <w:noProof/>
              </w:rPr>
              <w:t>2010</w:t>
            </w:r>
          </w:p>
        </w:tc>
        <w:tc>
          <w:tcPr>
            <w:tcW w:w="0" w:type="auto"/>
            <w:tcBorders>
              <w:top w:val="single" w:sz="4" w:space="0" w:color="auto"/>
              <w:left w:val="nil"/>
              <w:bottom w:val="single" w:sz="4" w:space="0" w:color="auto"/>
              <w:right w:val="single" w:sz="4" w:space="0" w:color="auto"/>
            </w:tcBorders>
            <w:shd w:val="clear" w:color="auto" w:fill="auto"/>
            <w:vAlign w:val="center"/>
          </w:tcPr>
          <w:p w:rsidR="00D42BFA" w:rsidRPr="007D4BFA" w:rsidRDefault="00D42BFA" w:rsidP="00366CEC">
            <w:pPr>
              <w:jc w:val="center"/>
              <w:rPr>
                <w:noProof/>
              </w:rPr>
            </w:pPr>
            <w:r w:rsidRPr="007D4BFA">
              <w:rPr>
                <w:noProof/>
              </w:rPr>
              <w:t>2011</w:t>
            </w:r>
          </w:p>
        </w:tc>
        <w:tc>
          <w:tcPr>
            <w:tcW w:w="0" w:type="auto"/>
            <w:tcBorders>
              <w:top w:val="single" w:sz="4" w:space="0" w:color="auto"/>
              <w:left w:val="nil"/>
              <w:bottom w:val="single" w:sz="4" w:space="0" w:color="auto"/>
              <w:right w:val="single" w:sz="4" w:space="0" w:color="auto"/>
            </w:tcBorders>
            <w:shd w:val="clear" w:color="auto" w:fill="auto"/>
            <w:vAlign w:val="center"/>
          </w:tcPr>
          <w:p w:rsidR="00D42BFA" w:rsidRPr="007D4BFA" w:rsidRDefault="00D42BFA" w:rsidP="00366CEC">
            <w:pPr>
              <w:jc w:val="center"/>
              <w:rPr>
                <w:noProof/>
              </w:rPr>
            </w:pPr>
            <w:r w:rsidRPr="007D4BFA">
              <w:rPr>
                <w:noProof/>
              </w:rPr>
              <w:t>2012</w:t>
            </w:r>
          </w:p>
        </w:tc>
        <w:tc>
          <w:tcPr>
            <w:tcW w:w="0" w:type="auto"/>
            <w:tcBorders>
              <w:top w:val="single" w:sz="4" w:space="0" w:color="auto"/>
              <w:left w:val="nil"/>
              <w:bottom w:val="single" w:sz="4" w:space="0" w:color="auto"/>
              <w:right w:val="single" w:sz="4" w:space="0" w:color="auto"/>
            </w:tcBorders>
            <w:shd w:val="clear" w:color="auto" w:fill="auto"/>
            <w:vAlign w:val="center"/>
          </w:tcPr>
          <w:p w:rsidR="00D42BFA" w:rsidRPr="007D4BFA" w:rsidRDefault="00D42BFA" w:rsidP="00366CEC">
            <w:pPr>
              <w:jc w:val="center"/>
              <w:rPr>
                <w:noProof/>
              </w:rPr>
            </w:pPr>
            <w:r w:rsidRPr="007D4BFA">
              <w:rPr>
                <w:noProof/>
              </w:rPr>
              <w:t>2013</w:t>
            </w:r>
          </w:p>
        </w:tc>
        <w:tc>
          <w:tcPr>
            <w:tcW w:w="0" w:type="auto"/>
            <w:tcBorders>
              <w:top w:val="single" w:sz="4" w:space="0" w:color="auto"/>
              <w:left w:val="nil"/>
              <w:bottom w:val="single" w:sz="4" w:space="0" w:color="auto"/>
              <w:right w:val="single" w:sz="4" w:space="0" w:color="auto"/>
            </w:tcBorders>
            <w:shd w:val="clear" w:color="auto" w:fill="auto"/>
            <w:vAlign w:val="center"/>
          </w:tcPr>
          <w:p w:rsidR="00D42BFA" w:rsidRPr="007D4BFA" w:rsidRDefault="00D42BFA" w:rsidP="00366CEC">
            <w:pPr>
              <w:jc w:val="center"/>
              <w:rPr>
                <w:noProof/>
              </w:rPr>
            </w:pPr>
            <w:r w:rsidRPr="007D4BFA">
              <w:rPr>
                <w:noProof/>
              </w:rPr>
              <w:t>2014</w:t>
            </w:r>
          </w:p>
        </w:tc>
        <w:tc>
          <w:tcPr>
            <w:tcW w:w="0" w:type="auto"/>
            <w:tcBorders>
              <w:top w:val="single" w:sz="4" w:space="0" w:color="auto"/>
              <w:left w:val="nil"/>
              <w:bottom w:val="single" w:sz="4" w:space="0" w:color="auto"/>
              <w:right w:val="single" w:sz="4" w:space="0" w:color="auto"/>
            </w:tcBorders>
            <w:shd w:val="clear" w:color="auto" w:fill="auto"/>
            <w:vAlign w:val="center"/>
          </w:tcPr>
          <w:p w:rsidR="00D42BFA" w:rsidRPr="007D4BFA" w:rsidRDefault="00D42BFA" w:rsidP="00366CEC">
            <w:pPr>
              <w:jc w:val="center"/>
              <w:rPr>
                <w:noProof/>
              </w:rPr>
            </w:pPr>
            <w:r w:rsidRPr="007D4BFA">
              <w:rPr>
                <w:noProof/>
              </w:rPr>
              <w:t>2015</w:t>
            </w:r>
          </w:p>
        </w:tc>
      </w:tr>
      <w:tr w:rsidR="00166746" w:rsidRPr="007D4BFA" w:rsidTr="00166746">
        <w:trPr>
          <w:trHeight w:val="510"/>
        </w:trPr>
        <w:tc>
          <w:tcPr>
            <w:tcW w:w="445" w:type="dxa"/>
            <w:tcBorders>
              <w:top w:val="nil"/>
              <w:left w:val="single" w:sz="4" w:space="0" w:color="auto"/>
              <w:bottom w:val="single" w:sz="4" w:space="0" w:color="auto"/>
              <w:right w:val="single" w:sz="4" w:space="0" w:color="auto"/>
            </w:tcBorders>
            <w:shd w:val="clear" w:color="auto" w:fill="auto"/>
            <w:noWrap/>
            <w:vAlign w:val="center"/>
          </w:tcPr>
          <w:p w:rsidR="00166746" w:rsidRPr="007D4BFA" w:rsidRDefault="00166746" w:rsidP="00166746">
            <w:pPr>
              <w:jc w:val="center"/>
              <w:rPr>
                <w:noProof/>
              </w:rPr>
            </w:pPr>
            <w:r w:rsidRPr="007D4BFA">
              <w:rPr>
                <w:noProof/>
              </w:rPr>
              <w:t>1</w:t>
            </w:r>
          </w:p>
        </w:tc>
        <w:tc>
          <w:tcPr>
            <w:tcW w:w="0" w:type="auto"/>
            <w:tcBorders>
              <w:top w:val="nil"/>
              <w:left w:val="nil"/>
              <w:bottom w:val="single" w:sz="4" w:space="0" w:color="auto"/>
              <w:right w:val="single" w:sz="4" w:space="0" w:color="auto"/>
            </w:tcBorders>
            <w:shd w:val="clear" w:color="auto" w:fill="auto"/>
            <w:vAlign w:val="center"/>
          </w:tcPr>
          <w:p w:rsidR="00166746" w:rsidRPr="007D4BFA" w:rsidRDefault="00166746" w:rsidP="00166746">
            <w:pPr>
              <w:rPr>
                <w:noProof/>
              </w:rPr>
            </w:pPr>
            <w:r w:rsidRPr="007D4BFA">
              <w:rPr>
                <w:noProof/>
              </w:rPr>
              <w:t>Питома витрата еле</w:t>
            </w:r>
            <w:r>
              <w:rPr>
                <w:noProof/>
              </w:rPr>
              <w:t>ктроенергії на водопостачання, МВ</w:t>
            </w:r>
            <w:r w:rsidRPr="007D4BFA">
              <w:rPr>
                <w:noProof/>
              </w:rPr>
              <w:t>т/тис.м</w:t>
            </w:r>
            <w:r w:rsidRPr="007D4BFA">
              <w:rPr>
                <w:noProof/>
                <w:vertAlign w:val="superscript"/>
              </w:rPr>
              <w:t>3</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1,030</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1,007</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1,043</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0,988</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0,971</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0,918</w:t>
            </w:r>
          </w:p>
        </w:tc>
      </w:tr>
      <w:tr w:rsidR="00AA073A" w:rsidRPr="007D4BFA" w:rsidTr="00AA073A">
        <w:trPr>
          <w:trHeight w:val="510"/>
        </w:trPr>
        <w:tc>
          <w:tcPr>
            <w:tcW w:w="445" w:type="dxa"/>
            <w:tcBorders>
              <w:top w:val="nil"/>
              <w:left w:val="single" w:sz="4" w:space="0" w:color="auto"/>
              <w:bottom w:val="single" w:sz="4" w:space="0" w:color="auto"/>
              <w:right w:val="single" w:sz="4" w:space="0" w:color="auto"/>
            </w:tcBorders>
            <w:shd w:val="clear" w:color="auto" w:fill="auto"/>
            <w:noWrap/>
            <w:vAlign w:val="center"/>
          </w:tcPr>
          <w:p w:rsidR="00AA073A" w:rsidRPr="007D4BFA" w:rsidRDefault="00AA073A" w:rsidP="00366CEC">
            <w:pPr>
              <w:jc w:val="center"/>
              <w:rPr>
                <w:noProof/>
              </w:rPr>
            </w:pPr>
            <w:r w:rsidRPr="007D4BFA">
              <w:rPr>
                <w:noProof/>
              </w:rPr>
              <w:t>2</w:t>
            </w:r>
          </w:p>
        </w:tc>
        <w:tc>
          <w:tcPr>
            <w:tcW w:w="0" w:type="auto"/>
            <w:tcBorders>
              <w:top w:val="nil"/>
              <w:left w:val="nil"/>
              <w:bottom w:val="single" w:sz="4" w:space="0" w:color="auto"/>
              <w:right w:val="single" w:sz="4" w:space="0" w:color="auto"/>
            </w:tcBorders>
            <w:shd w:val="clear" w:color="auto" w:fill="auto"/>
            <w:vAlign w:val="center"/>
          </w:tcPr>
          <w:p w:rsidR="00AA073A" w:rsidRPr="007D4BFA" w:rsidRDefault="00AA073A" w:rsidP="00366CEC">
            <w:pPr>
              <w:rPr>
                <w:noProof/>
              </w:rPr>
            </w:pPr>
            <w:r w:rsidRPr="007D4BFA">
              <w:rPr>
                <w:noProof/>
              </w:rPr>
              <w:t>Питома витрата еле</w:t>
            </w:r>
            <w:r w:rsidR="00166746">
              <w:rPr>
                <w:noProof/>
              </w:rPr>
              <w:t>ктроенергії на водовідведення МВ</w:t>
            </w:r>
            <w:r w:rsidRPr="007D4BFA">
              <w:rPr>
                <w:noProof/>
              </w:rPr>
              <w:t>т/ тис.м</w:t>
            </w:r>
            <w:r w:rsidRPr="007D4BFA">
              <w:rPr>
                <w:noProof/>
                <w:vertAlign w:val="superscript"/>
              </w:rPr>
              <w:t>3</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AA073A">
            <w:pPr>
              <w:jc w:val="center"/>
              <w:rPr>
                <w:color w:val="000000"/>
              </w:rPr>
            </w:pPr>
            <w:r w:rsidRPr="007D4BFA">
              <w:rPr>
                <w:color w:val="000000"/>
              </w:rPr>
              <w:t>1,37</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AA073A">
            <w:pPr>
              <w:jc w:val="center"/>
              <w:rPr>
                <w:color w:val="000000"/>
              </w:rPr>
            </w:pPr>
            <w:r w:rsidRPr="007D4BFA">
              <w:rPr>
                <w:color w:val="000000"/>
              </w:rPr>
              <w:t>1,22</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AA073A">
            <w:pPr>
              <w:jc w:val="center"/>
              <w:rPr>
                <w:color w:val="000000"/>
              </w:rPr>
            </w:pPr>
            <w:r w:rsidRPr="007D4BFA">
              <w:rPr>
                <w:color w:val="000000"/>
              </w:rPr>
              <w:t>1,27</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AA073A">
            <w:pPr>
              <w:jc w:val="center"/>
              <w:rPr>
                <w:color w:val="000000"/>
              </w:rPr>
            </w:pPr>
            <w:r w:rsidRPr="007D4BFA">
              <w:rPr>
                <w:color w:val="000000"/>
              </w:rPr>
              <w:t>1,32</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AA073A">
            <w:pPr>
              <w:jc w:val="center"/>
              <w:rPr>
                <w:color w:val="000000"/>
              </w:rPr>
            </w:pPr>
            <w:r w:rsidRPr="007D4BFA">
              <w:rPr>
                <w:color w:val="000000"/>
              </w:rPr>
              <w:t>1,29</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AA073A">
            <w:pPr>
              <w:jc w:val="center"/>
              <w:rPr>
                <w:color w:val="000000"/>
              </w:rPr>
            </w:pPr>
            <w:r w:rsidRPr="007D4BFA">
              <w:rPr>
                <w:color w:val="000000"/>
              </w:rPr>
              <w:t>1,25</w:t>
            </w:r>
          </w:p>
        </w:tc>
      </w:tr>
    </w:tbl>
    <w:p w:rsidR="00F41577" w:rsidRPr="007D4BFA" w:rsidRDefault="00F41577" w:rsidP="00366CEC">
      <w:pPr>
        <w:jc w:val="right"/>
        <w:rPr>
          <w:sz w:val="28"/>
          <w:szCs w:val="28"/>
        </w:rPr>
      </w:pPr>
    </w:p>
    <w:p w:rsidR="00F41577" w:rsidRPr="007D4BFA" w:rsidRDefault="00F41577" w:rsidP="00DC569A">
      <w:pPr>
        <w:ind w:left="-142"/>
        <w:jc w:val="right"/>
        <w:rPr>
          <w:sz w:val="28"/>
          <w:szCs w:val="28"/>
        </w:rPr>
      </w:pPr>
      <w:r w:rsidRPr="007D4BFA">
        <w:rPr>
          <w:noProof/>
          <w:sz w:val="28"/>
          <w:szCs w:val="28"/>
          <w:lang w:val="ru-RU" w:eastAsia="ru-RU"/>
        </w:rPr>
        <w:drawing>
          <wp:inline distT="0" distB="0" distL="0" distR="0">
            <wp:extent cx="6262166" cy="2934335"/>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E279CF" w:rsidRDefault="00DC569A" w:rsidP="00DC569A">
      <w:pPr>
        <w:ind w:firstLine="708"/>
        <w:jc w:val="center"/>
        <w:rPr>
          <w:noProof/>
          <w:sz w:val="28"/>
          <w:szCs w:val="28"/>
        </w:rPr>
      </w:pPr>
      <w:r>
        <w:rPr>
          <w:noProof/>
          <w:sz w:val="28"/>
          <w:szCs w:val="28"/>
        </w:rPr>
        <w:t>Рис. 2.25</w:t>
      </w:r>
      <w:r w:rsidRPr="00DC569A">
        <w:rPr>
          <w:noProof/>
          <w:sz w:val="28"/>
          <w:szCs w:val="28"/>
        </w:rPr>
        <w:t>.</w:t>
      </w:r>
      <w:r>
        <w:rPr>
          <w:noProof/>
          <w:sz w:val="28"/>
          <w:szCs w:val="28"/>
        </w:rPr>
        <w:t xml:space="preserve"> Питомі витрати електроенергії на водопостачання та водовідведення.</w:t>
      </w:r>
    </w:p>
    <w:p w:rsidR="00DC569A" w:rsidRPr="007D4BFA" w:rsidRDefault="00DC569A" w:rsidP="00DC569A">
      <w:pPr>
        <w:ind w:firstLine="708"/>
        <w:jc w:val="center"/>
        <w:rPr>
          <w:noProof/>
          <w:sz w:val="28"/>
          <w:szCs w:val="28"/>
        </w:rPr>
      </w:pPr>
    </w:p>
    <w:p w:rsidR="00E279CF" w:rsidRPr="007D4BFA" w:rsidRDefault="00E279CF" w:rsidP="00E279CF">
      <w:pPr>
        <w:spacing w:line="276" w:lineRule="auto"/>
        <w:ind w:firstLine="708"/>
        <w:jc w:val="both"/>
        <w:rPr>
          <w:rFonts w:ascii="Arial CYR" w:hAnsi="Arial CYR"/>
          <w:noProof/>
        </w:rPr>
      </w:pPr>
      <w:r w:rsidRPr="007D4BFA">
        <w:rPr>
          <w:noProof/>
          <w:sz w:val="28"/>
          <w:szCs w:val="28"/>
        </w:rPr>
        <w:lastRenderedPageBreak/>
        <w:t xml:space="preserve">Загалом кількість абонентів з водопостачання та водовідведення приведено у табл. </w:t>
      </w:r>
      <w:r w:rsidR="00DC569A" w:rsidRPr="00DC569A">
        <w:rPr>
          <w:noProof/>
          <w:sz w:val="28"/>
          <w:szCs w:val="28"/>
        </w:rPr>
        <w:t>2.17</w:t>
      </w:r>
      <w:r w:rsidRPr="00DC569A">
        <w:rPr>
          <w:noProof/>
          <w:sz w:val="28"/>
          <w:szCs w:val="28"/>
        </w:rPr>
        <w:t>.</w:t>
      </w:r>
      <w:r w:rsidRPr="007D4BFA">
        <w:rPr>
          <w:noProof/>
          <w:sz w:val="28"/>
          <w:szCs w:val="28"/>
        </w:rPr>
        <w:t xml:space="preserve"> Відсоток абонентів, що мають встановлені прилади обліку </w:t>
      </w:r>
      <w:r w:rsidRPr="00DC569A">
        <w:rPr>
          <w:noProof/>
          <w:sz w:val="28"/>
          <w:szCs w:val="28"/>
        </w:rPr>
        <w:t>високі</w:t>
      </w:r>
      <w:r w:rsidRPr="007D4BFA">
        <w:rPr>
          <w:noProof/>
          <w:sz w:val="28"/>
          <w:szCs w:val="28"/>
        </w:rPr>
        <w:t xml:space="preserve"> і становлять на 2015 рік 81,4 відсоток від усіх абонентів. Динаміка щодо встановлення приладів обліку є зростаючою</w:t>
      </w:r>
      <w:r w:rsidRPr="007D4BFA">
        <w:rPr>
          <w:rFonts w:ascii="Arial CYR" w:hAnsi="Arial CYR"/>
          <w:noProof/>
        </w:rPr>
        <w:t>.</w:t>
      </w:r>
    </w:p>
    <w:p w:rsidR="00366CEC" w:rsidRPr="007D4BFA" w:rsidRDefault="00366CEC" w:rsidP="00366CEC">
      <w:pPr>
        <w:jc w:val="right"/>
        <w:rPr>
          <w:noProof/>
          <w:sz w:val="28"/>
          <w:szCs w:val="28"/>
        </w:rPr>
      </w:pPr>
      <w:r w:rsidRPr="007D4BFA">
        <w:rPr>
          <w:sz w:val="28"/>
          <w:szCs w:val="28"/>
        </w:rPr>
        <w:br w:type="textWrapping" w:clear="all"/>
      </w:r>
      <w:r w:rsidRPr="007D4BFA">
        <w:rPr>
          <w:noProof/>
          <w:sz w:val="28"/>
          <w:szCs w:val="28"/>
        </w:rPr>
        <w:t xml:space="preserve">Таблиця </w:t>
      </w:r>
      <w:r w:rsidR="00DC569A">
        <w:rPr>
          <w:noProof/>
          <w:sz w:val="28"/>
          <w:szCs w:val="28"/>
        </w:rPr>
        <w:t>2.17</w:t>
      </w:r>
    </w:p>
    <w:p w:rsidR="00366CEC" w:rsidRPr="007D4BFA" w:rsidRDefault="00366CEC" w:rsidP="00366CEC">
      <w:pPr>
        <w:jc w:val="center"/>
        <w:rPr>
          <w:noProof/>
          <w:sz w:val="28"/>
          <w:szCs w:val="28"/>
        </w:rPr>
      </w:pPr>
      <w:r w:rsidRPr="007D4BFA">
        <w:rPr>
          <w:noProof/>
          <w:sz w:val="28"/>
          <w:szCs w:val="28"/>
        </w:rPr>
        <w:t>Кількість абонентів з водопостачання та водовідведення за 2010-2015 рр.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426"/>
        <w:gridCol w:w="2908"/>
        <w:gridCol w:w="537"/>
        <w:gridCol w:w="1088"/>
        <w:gridCol w:w="816"/>
        <w:gridCol w:w="816"/>
        <w:gridCol w:w="816"/>
        <w:gridCol w:w="816"/>
        <w:gridCol w:w="816"/>
        <w:gridCol w:w="816"/>
      </w:tblGrid>
      <w:tr w:rsidR="00366CEC" w:rsidRPr="007D4BFA" w:rsidTr="007836BB">
        <w:trPr>
          <w:trHeight w:val="270"/>
        </w:trPr>
        <w:tc>
          <w:tcPr>
            <w:tcW w:w="0" w:type="auto"/>
            <w:vMerge w:val="restart"/>
            <w:shd w:val="clear" w:color="auto" w:fill="FFFFFF" w:themeFill="background1"/>
            <w:vAlign w:val="center"/>
          </w:tcPr>
          <w:p w:rsidR="00366CEC" w:rsidRPr="007D4BFA" w:rsidRDefault="00366CEC" w:rsidP="00940A82">
            <w:pPr>
              <w:jc w:val="center"/>
              <w:rPr>
                <w:noProof/>
              </w:rPr>
            </w:pPr>
            <w:r w:rsidRPr="007D4BFA">
              <w:rPr>
                <w:noProof/>
                <w:sz w:val="22"/>
                <w:szCs w:val="22"/>
              </w:rPr>
              <w:t xml:space="preserve">№ </w:t>
            </w:r>
          </w:p>
        </w:tc>
        <w:tc>
          <w:tcPr>
            <w:tcW w:w="3084" w:type="dxa"/>
            <w:vMerge w:val="restart"/>
            <w:shd w:val="clear" w:color="auto" w:fill="FFFFFF" w:themeFill="background1"/>
            <w:vAlign w:val="center"/>
          </w:tcPr>
          <w:p w:rsidR="00366CEC" w:rsidRPr="007D4BFA" w:rsidRDefault="00366CEC" w:rsidP="00940A82">
            <w:pPr>
              <w:jc w:val="center"/>
              <w:rPr>
                <w:noProof/>
              </w:rPr>
            </w:pPr>
            <w:r w:rsidRPr="007D4BFA">
              <w:rPr>
                <w:noProof/>
                <w:sz w:val="22"/>
                <w:szCs w:val="22"/>
              </w:rPr>
              <w:t>Найменування</w:t>
            </w:r>
          </w:p>
        </w:tc>
        <w:tc>
          <w:tcPr>
            <w:tcW w:w="1449" w:type="dxa"/>
            <w:gridSpan w:val="2"/>
            <w:vMerge w:val="restart"/>
            <w:shd w:val="clear" w:color="auto" w:fill="FFFFFF" w:themeFill="background1"/>
            <w:vAlign w:val="center"/>
          </w:tcPr>
          <w:p w:rsidR="00366CEC" w:rsidRPr="007D4BFA" w:rsidRDefault="00366CEC" w:rsidP="00940A82">
            <w:pPr>
              <w:jc w:val="center"/>
              <w:rPr>
                <w:noProof/>
              </w:rPr>
            </w:pPr>
            <w:r w:rsidRPr="007D4BFA">
              <w:rPr>
                <w:noProof/>
                <w:sz w:val="22"/>
                <w:szCs w:val="22"/>
              </w:rPr>
              <w:t>Од. вимірювання</w:t>
            </w:r>
          </w:p>
        </w:tc>
        <w:tc>
          <w:tcPr>
            <w:tcW w:w="0" w:type="auto"/>
            <w:gridSpan w:val="6"/>
            <w:shd w:val="clear" w:color="auto" w:fill="FFFFFF" w:themeFill="background1"/>
            <w:vAlign w:val="center"/>
          </w:tcPr>
          <w:p w:rsidR="00366CEC" w:rsidRPr="007D4BFA" w:rsidRDefault="00366CEC" w:rsidP="00940A82">
            <w:pPr>
              <w:jc w:val="center"/>
              <w:rPr>
                <w:noProof/>
              </w:rPr>
            </w:pPr>
            <w:r w:rsidRPr="007D4BFA">
              <w:rPr>
                <w:noProof/>
                <w:sz w:val="22"/>
                <w:szCs w:val="22"/>
              </w:rPr>
              <w:t>Роки</w:t>
            </w:r>
          </w:p>
        </w:tc>
      </w:tr>
      <w:tr w:rsidR="00366CEC" w:rsidRPr="007D4BFA" w:rsidTr="007836BB">
        <w:trPr>
          <w:trHeight w:val="221"/>
        </w:trPr>
        <w:tc>
          <w:tcPr>
            <w:tcW w:w="0" w:type="auto"/>
            <w:vMerge/>
            <w:shd w:val="clear" w:color="auto" w:fill="FFFFFF" w:themeFill="background1"/>
            <w:vAlign w:val="center"/>
          </w:tcPr>
          <w:p w:rsidR="00366CEC" w:rsidRPr="007D4BFA" w:rsidRDefault="00366CEC" w:rsidP="00940A82">
            <w:pPr>
              <w:jc w:val="center"/>
              <w:rPr>
                <w:noProof/>
              </w:rPr>
            </w:pPr>
          </w:p>
        </w:tc>
        <w:tc>
          <w:tcPr>
            <w:tcW w:w="3084" w:type="dxa"/>
            <w:vMerge/>
            <w:shd w:val="clear" w:color="auto" w:fill="FFFFFF" w:themeFill="background1"/>
            <w:vAlign w:val="center"/>
          </w:tcPr>
          <w:p w:rsidR="00366CEC" w:rsidRPr="007D4BFA" w:rsidRDefault="00366CEC" w:rsidP="00940A82">
            <w:pPr>
              <w:jc w:val="center"/>
              <w:rPr>
                <w:noProof/>
              </w:rPr>
            </w:pPr>
          </w:p>
        </w:tc>
        <w:tc>
          <w:tcPr>
            <w:tcW w:w="1449" w:type="dxa"/>
            <w:gridSpan w:val="2"/>
            <w:vMerge/>
            <w:shd w:val="clear" w:color="auto" w:fill="FFFFFF" w:themeFill="background1"/>
            <w:vAlign w:val="center"/>
          </w:tcPr>
          <w:p w:rsidR="00366CEC" w:rsidRPr="007D4BFA" w:rsidRDefault="00366CEC" w:rsidP="00940A82">
            <w:pPr>
              <w:jc w:val="center"/>
              <w:rPr>
                <w:noProof/>
              </w:rPr>
            </w:pPr>
          </w:p>
        </w:tc>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2010</w:t>
            </w:r>
          </w:p>
        </w:tc>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2011</w:t>
            </w:r>
          </w:p>
        </w:tc>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2012</w:t>
            </w:r>
          </w:p>
        </w:tc>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2013</w:t>
            </w:r>
          </w:p>
        </w:tc>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2014</w:t>
            </w:r>
          </w:p>
        </w:tc>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2015</w:t>
            </w:r>
          </w:p>
        </w:tc>
      </w:tr>
      <w:tr w:rsidR="00366CEC" w:rsidRPr="007D4BFA" w:rsidTr="007836BB">
        <w:trPr>
          <w:trHeight w:val="188"/>
        </w:trPr>
        <w:tc>
          <w:tcPr>
            <w:tcW w:w="0" w:type="auto"/>
            <w:vMerge w:val="restart"/>
            <w:shd w:val="clear" w:color="auto" w:fill="FFFFFF" w:themeFill="background1"/>
            <w:vAlign w:val="center"/>
          </w:tcPr>
          <w:p w:rsidR="00366CEC" w:rsidRPr="007D4BFA" w:rsidRDefault="00366CEC" w:rsidP="00940A82">
            <w:pPr>
              <w:jc w:val="center"/>
              <w:rPr>
                <w:noProof/>
              </w:rPr>
            </w:pPr>
            <w:r w:rsidRPr="007D4BFA">
              <w:rPr>
                <w:noProof/>
                <w:sz w:val="22"/>
                <w:szCs w:val="22"/>
              </w:rPr>
              <w:t>1.</w:t>
            </w:r>
          </w:p>
        </w:tc>
        <w:tc>
          <w:tcPr>
            <w:tcW w:w="3084" w:type="dxa"/>
            <w:vMerge w:val="restart"/>
            <w:shd w:val="clear" w:color="auto" w:fill="FFFFFF" w:themeFill="background1"/>
            <w:vAlign w:val="center"/>
          </w:tcPr>
          <w:p w:rsidR="00366CEC" w:rsidRPr="007D4BFA" w:rsidRDefault="00366CEC" w:rsidP="00940A82">
            <w:pPr>
              <w:rPr>
                <w:noProof/>
              </w:rPr>
            </w:pPr>
            <w:r w:rsidRPr="007D4BFA">
              <w:rPr>
                <w:noProof/>
                <w:sz w:val="22"/>
                <w:szCs w:val="22"/>
              </w:rPr>
              <w:t xml:space="preserve">Кількість абонентів водопостачанню та водовідведенню </w:t>
            </w:r>
          </w:p>
        </w:tc>
        <w:tc>
          <w:tcPr>
            <w:tcW w:w="359" w:type="dxa"/>
            <w:vMerge w:val="restart"/>
            <w:shd w:val="clear" w:color="auto" w:fill="FFFFFF" w:themeFill="background1"/>
            <w:vAlign w:val="center"/>
          </w:tcPr>
          <w:p w:rsidR="00366CEC" w:rsidRPr="007D4BFA" w:rsidRDefault="00366CEC" w:rsidP="00940A82">
            <w:pPr>
              <w:jc w:val="center"/>
              <w:rPr>
                <w:noProof/>
              </w:rPr>
            </w:pPr>
            <w:r w:rsidRPr="007D4BFA">
              <w:rPr>
                <w:noProof/>
                <w:sz w:val="22"/>
                <w:szCs w:val="22"/>
              </w:rPr>
              <w:t>шт.</w:t>
            </w:r>
          </w:p>
        </w:tc>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постач.</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49124</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49380</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49668</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49809</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49668</w:t>
            </w:r>
          </w:p>
        </w:tc>
        <w:tc>
          <w:tcPr>
            <w:tcW w:w="0" w:type="auto"/>
            <w:shd w:val="clear" w:color="auto" w:fill="FFFFFF" w:themeFill="background1"/>
            <w:vAlign w:val="center"/>
          </w:tcPr>
          <w:p w:rsidR="00366CEC" w:rsidRPr="007D4BFA" w:rsidRDefault="00366CEC" w:rsidP="00940A82">
            <w:pPr>
              <w:snapToGrid w:val="0"/>
              <w:jc w:val="center"/>
              <w:rPr>
                <w:rFonts w:eastAsia="Arial"/>
                <w:noProof/>
              </w:rPr>
            </w:pPr>
            <w:r w:rsidRPr="007D4BFA">
              <w:rPr>
                <w:rFonts w:eastAsia="Arial"/>
                <w:noProof/>
              </w:rPr>
              <w:t>49777</w:t>
            </w:r>
          </w:p>
        </w:tc>
      </w:tr>
      <w:tr w:rsidR="00366CEC" w:rsidRPr="007D4BFA" w:rsidTr="007836BB">
        <w:trPr>
          <w:trHeight w:val="187"/>
        </w:trPr>
        <w:tc>
          <w:tcPr>
            <w:tcW w:w="0" w:type="auto"/>
            <w:vMerge/>
            <w:shd w:val="clear" w:color="auto" w:fill="FFFFFF" w:themeFill="background1"/>
            <w:vAlign w:val="center"/>
          </w:tcPr>
          <w:p w:rsidR="00366CEC" w:rsidRPr="007D4BFA" w:rsidRDefault="00366CEC" w:rsidP="00940A82">
            <w:pPr>
              <w:jc w:val="center"/>
              <w:rPr>
                <w:noProof/>
              </w:rPr>
            </w:pPr>
          </w:p>
        </w:tc>
        <w:tc>
          <w:tcPr>
            <w:tcW w:w="3084" w:type="dxa"/>
            <w:vMerge/>
            <w:shd w:val="clear" w:color="auto" w:fill="FFFFFF" w:themeFill="background1"/>
            <w:vAlign w:val="center"/>
          </w:tcPr>
          <w:p w:rsidR="00366CEC" w:rsidRPr="007D4BFA" w:rsidRDefault="00366CEC" w:rsidP="00940A82">
            <w:pPr>
              <w:rPr>
                <w:noProof/>
              </w:rPr>
            </w:pPr>
          </w:p>
        </w:tc>
        <w:tc>
          <w:tcPr>
            <w:tcW w:w="359" w:type="dxa"/>
            <w:vMerge/>
            <w:shd w:val="clear" w:color="auto" w:fill="FFFFFF" w:themeFill="background1"/>
            <w:vAlign w:val="center"/>
          </w:tcPr>
          <w:p w:rsidR="00366CEC" w:rsidRPr="007D4BFA" w:rsidRDefault="00366CEC" w:rsidP="00940A82">
            <w:pPr>
              <w:jc w:val="center"/>
              <w:rPr>
                <w:noProof/>
              </w:rPr>
            </w:pPr>
          </w:p>
        </w:tc>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відведен.</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27664</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27831</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27999</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28071</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27989</w:t>
            </w:r>
          </w:p>
        </w:tc>
        <w:tc>
          <w:tcPr>
            <w:tcW w:w="0" w:type="auto"/>
            <w:shd w:val="clear" w:color="auto" w:fill="FFFFFF" w:themeFill="background1"/>
            <w:vAlign w:val="center"/>
          </w:tcPr>
          <w:p w:rsidR="00366CEC" w:rsidRPr="007D4BFA" w:rsidRDefault="00366CEC" w:rsidP="00940A82">
            <w:pPr>
              <w:snapToGrid w:val="0"/>
              <w:jc w:val="center"/>
              <w:rPr>
                <w:noProof/>
              </w:rPr>
            </w:pPr>
            <w:r w:rsidRPr="007D4BFA">
              <w:rPr>
                <w:noProof/>
              </w:rPr>
              <w:t>28061</w:t>
            </w:r>
          </w:p>
        </w:tc>
      </w:tr>
      <w:tr w:rsidR="00366CEC" w:rsidRPr="007D4BFA" w:rsidTr="007836BB">
        <w:trPr>
          <w:trHeight w:val="283"/>
        </w:trPr>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2.</w:t>
            </w:r>
          </w:p>
        </w:tc>
        <w:tc>
          <w:tcPr>
            <w:tcW w:w="3084" w:type="dxa"/>
            <w:shd w:val="clear" w:color="auto" w:fill="FFFFFF" w:themeFill="background1"/>
            <w:vAlign w:val="center"/>
          </w:tcPr>
          <w:p w:rsidR="00366CEC" w:rsidRPr="007D4BFA" w:rsidRDefault="00366CEC" w:rsidP="00940A82">
            <w:pPr>
              <w:rPr>
                <w:noProof/>
              </w:rPr>
            </w:pPr>
            <w:r w:rsidRPr="007D4BFA">
              <w:rPr>
                <w:noProof/>
                <w:sz w:val="22"/>
                <w:szCs w:val="22"/>
              </w:rPr>
              <w:t>Чисельність населення, що обслуговується підприємством (водопостачання)</w:t>
            </w:r>
          </w:p>
        </w:tc>
        <w:tc>
          <w:tcPr>
            <w:tcW w:w="1449" w:type="dxa"/>
            <w:gridSpan w:val="2"/>
            <w:shd w:val="clear" w:color="auto" w:fill="FFFFFF" w:themeFill="background1"/>
            <w:vAlign w:val="center"/>
          </w:tcPr>
          <w:p w:rsidR="00366CEC" w:rsidRPr="007D4BFA" w:rsidRDefault="00366CEC" w:rsidP="00940A82">
            <w:pPr>
              <w:jc w:val="center"/>
              <w:rPr>
                <w:noProof/>
              </w:rPr>
            </w:pPr>
            <w:r w:rsidRPr="007D4BFA">
              <w:rPr>
                <w:noProof/>
                <w:sz w:val="22"/>
                <w:szCs w:val="22"/>
              </w:rPr>
              <w:t>чол.</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94099</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94119</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94109</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93578</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92283</w:t>
            </w:r>
          </w:p>
        </w:tc>
        <w:tc>
          <w:tcPr>
            <w:tcW w:w="0" w:type="auto"/>
            <w:shd w:val="clear" w:color="auto" w:fill="FFFFFF" w:themeFill="background1"/>
            <w:vAlign w:val="center"/>
          </w:tcPr>
          <w:p w:rsidR="00366CEC" w:rsidRPr="007D4BFA" w:rsidRDefault="00366CEC" w:rsidP="00940A82">
            <w:pPr>
              <w:snapToGrid w:val="0"/>
              <w:jc w:val="center"/>
              <w:rPr>
                <w:rFonts w:eastAsia="Arial"/>
                <w:noProof/>
              </w:rPr>
            </w:pPr>
            <w:r w:rsidRPr="007D4BFA">
              <w:rPr>
                <w:rFonts w:eastAsia="Arial"/>
                <w:noProof/>
              </w:rPr>
              <w:t>93292</w:t>
            </w:r>
          </w:p>
        </w:tc>
      </w:tr>
      <w:tr w:rsidR="00366CEC" w:rsidRPr="007D4BFA" w:rsidTr="007836BB">
        <w:trPr>
          <w:trHeight w:val="283"/>
        </w:trPr>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3.</w:t>
            </w:r>
          </w:p>
        </w:tc>
        <w:tc>
          <w:tcPr>
            <w:tcW w:w="3084" w:type="dxa"/>
            <w:shd w:val="clear" w:color="auto" w:fill="FFFFFF" w:themeFill="background1"/>
            <w:vAlign w:val="center"/>
          </w:tcPr>
          <w:p w:rsidR="00366CEC" w:rsidRPr="007D4BFA" w:rsidRDefault="00366CEC" w:rsidP="00940A82">
            <w:pPr>
              <w:rPr>
                <w:noProof/>
              </w:rPr>
            </w:pPr>
            <w:r w:rsidRPr="007D4BFA">
              <w:rPr>
                <w:noProof/>
                <w:sz w:val="22"/>
                <w:szCs w:val="22"/>
              </w:rPr>
              <w:t>Чисельність населення, що обслуговується підприємством (водовідведення)</w:t>
            </w:r>
          </w:p>
        </w:tc>
        <w:tc>
          <w:tcPr>
            <w:tcW w:w="1449" w:type="dxa"/>
            <w:gridSpan w:val="2"/>
            <w:shd w:val="clear" w:color="auto" w:fill="FFFFFF" w:themeFill="background1"/>
            <w:vAlign w:val="center"/>
          </w:tcPr>
          <w:p w:rsidR="00366CEC" w:rsidRPr="007D4BFA" w:rsidRDefault="00366CEC" w:rsidP="00940A82">
            <w:pPr>
              <w:jc w:val="center"/>
              <w:rPr>
                <w:noProof/>
              </w:rPr>
            </w:pPr>
            <w:r w:rsidRPr="007D4BFA">
              <w:rPr>
                <w:noProof/>
                <w:sz w:val="22"/>
                <w:szCs w:val="22"/>
              </w:rPr>
              <w:t>чол.</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50173</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50244</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50252</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48660</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47987</w:t>
            </w:r>
          </w:p>
        </w:tc>
        <w:tc>
          <w:tcPr>
            <w:tcW w:w="0" w:type="auto"/>
            <w:shd w:val="clear" w:color="auto" w:fill="FFFFFF" w:themeFill="background1"/>
            <w:vAlign w:val="center"/>
          </w:tcPr>
          <w:p w:rsidR="00366CEC" w:rsidRPr="007D4BFA" w:rsidRDefault="00366CEC" w:rsidP="00940A82">
            <w:pPr>
              <w:snapToGrid w:val="0"/>
              <w:jc w:val="center"/>
              <w:rPr>
                <w:rFonts w:eastAsia="Arial"/>
                <w:noProof/>
              </w:rPr>
            </w:pPr>
            <w:r w:rsidRPr="007D4BFA">
              <w:rPr>
                <w:rFonts w:eastAsia="Arial"/>
                <w:noProof/>
              </w:rPr>
              <w:t>45512</w:t>
            </w:r>
          </w:p>
        </w:tc>
      </w:tr>
      <w:tr w:rsidR="00366CEC" w:rsidRPr="007D4BFA" w:rsidTr="007836BB">
        <w:trPr>
          <w:trHeight w:val="283"/>
        </w:trPr>
        <w:tc>
          <w:tcPr>
            <w:tcW w:w="0" w:type="auto"/>
            <w:shd w:val="clear" w:color="auto" w:fill="FFFFFF" w:themeFill="background1"/>
            <w:vAlign w:val="center"/>
          </w:tcPr>
          <w:p w:rsidR="00366CEC" w:rsidRPr="007D4BFA" w:rsidRDefault="00366CEC" w:rsidP="00940A82">
            <w:pPr>
              <w:jc w:val="center"/>
              <w:rPr>
                <w:noProof/>
              </w:rPr>
            </w:pPr>
            <w:r w:rsidRPr="007D4BFA">
              <w:rPr>
                <w:noProof/>
                <w:sz w:val="22"/>
                <w:szCs w:val="22"/>
              </w:rPr>
              <w:t>8.</w:t>
            </w:r>
          </w:p>
        </w:tc>
        <w:tc>
          <w:tcPr>
            <w:tcW w:w="3084" w:type="dxa"/>
            <w:shd w:val="clear" w:color="auto" w:fill="FFFFFF" w:themeFill="background1"/>
            <w:vAlign w:val="center"/>
          </w:tcPr>
          <w:p w:rsidR="00366CEC" w:rsidRPr="007D4BFA" w:rsidRDefault="00366CEC" w:rsidP="00940A82">
            <w:pPr>
              <w:rPr>
                <w:noProof/>
              </w:rPr>
            </w:pPr>
            <w:r w:rsidRPr="007D4BFA">
              <w:rPr>
                <w:noProof/>
                <w:sz w:val="22"/>
                <w:szCs w:val="22"/>
              </w:rPr>
              <w:t>Відсоток абонентів від загальної кількості підключених абонентів, що мають прилади обліку споживання води</w:t>
            </w:r>
          </w:p>
        </w:tc>
        <w:tc>
          <w:tcPr>
            <w:tcW w:w="1449" w:type="dxa"/>
            <w:gridSpan w:val="2"/>
            <w:shd w:val="clear" w:color="auto" w:fill="FFFFFF" w:themeFill="background1"/>
            <w:vAlign w:val="center"/>
          </w:tcPr>
          <w:p w:rsidR="00366CEC" w:rsidRPr="007D4BFA" w:rsidRDefault="00366CEC" w:rsidP="00940A82">
            <w:pPr>
              <w:jc w:val="center"/>
              <w:rPr>
                <w:noProof/>
              </w:rPr>
            </w:pPr>
            <w:r w:rsidRPr="007D4BFA">
              <w:rPr>
                <w:noProof/>
                <w:sz w:val="22"/>
                <w:szCs w:val="22"/>
              </w:rPr>
              <w:t>%</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79,4</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80,0</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80,1</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80,7</w:t>
            </w:r>
          </w:p>
        </w:tc>
        <w:tc>
          <w:tcPr>
            <w:tcW w:w="0" w:type="auto"/>
            <w:shd w:val="clear" w:color="auto" w:fill="FFFFFF" w:themeFill="background1"/>
            <w:vAlign w:val="center"/>
          </w:tcPr>
          <w:p w:rsidR="00366CEC" w:rsidRPr="007D4BFA" w:rsidRDefault="00366CEC" w:rsidP="00940A82">
            <w:pPr>
              <w:jc w:val="center"/>
              <w:rPr>
                <w:noProof/>
              </w:rPr>
            </w:pPr>
            <w:r w:rsidRPr="007D4BFA">
              <w:rPr>
                <w:noProof/>
              </w:rPr>
              <w:t>80,5</w:t>
            </w:r>
          </w:p>
        </w:tc>
        <w:tc>
          <w:tcPr>
            <w:tcW w:w="0" w:type="auto"/>
            <w:shd w:val="clear" w:color="auto" w:fill="FFFFFF" w:themeFill="background1"/>
            <w:vAlign w:val="center"/>
          </w:tcPr>
          <w:p w:rsidR="00366CEC" w:rsidRPr="007D4BFA" w:rsidRDefault="00366CEC" w:rsidP="00940A82">
            <w:pPr>
              <w:snapToGrid w:val="0"/>
              <w:jc w:val="center"/>
              <w:rPr>
                <w:rFonts w:eastAsia="Arial"/>
                <w:noProof/>
              </w:rPr>
            </w:pPr>
            <w:r w:rsidRPr="007D4BFA">
              <w:rPr>
                <w:rFonts w:eastAsia="Arial"/>
                <w:noProof/>
              </w:rPr>
              <w:t>81,4</w:t>
            </w:r>
          </w:p>
        </w:tc>
      </w:tr>
    </w:tbl>
    <w:p w:rsidR="00D42BFA" w:rsidRPr="007D4BFA" w:rsidRDefault="00D42BFA" w:rsidP="00B240B4">
      <w:pPr>
        <w:tabs>
          <w:tab w:val="left" w:pos="709"/>
          <w:tab w:val="left" w:pos="5560"/>
        </w:tabs>
        <w:jc w:val="both"/>
        <w:rPr>
          <w:sz w:val="28"/>
          <w:szCs w:val="28"/>
        </w:rPr>
      </w:pPr>
    </w:p>
    <w:p w:rsidR="008E0060" w:rsidRPr="007D4BFA" w:rsidRDefault="00E04034" w:rsidP="00B240B4">
      <w:pPr>
        <w:tabs>
          <w:tab w:val="left" w:pos="709"/>
          <w:tab w:val="left" w:pos="5560"/>
        </w:tabs>
        <w:jc w:val="both"/>
        <w:rPr>
          <w:sz w:val="28"/>
          <w:szCs w:val="28"/>
        </w:rPr>
      </w:pPr>
      <w:r w:rsidRPr="007D4BFA">
        <w:rPr>
          <w:noProof/>
          <w:sz w:val="28"/>
          <w:szCs w:val="28"/>
          <w:lang w:val="ru-RU" w:eastAsia="ru-RU"/>
        </w:rPr>
        <w:drawing>
          <wp:inline distT="0" distB="0" distL="0" distR="0">
            <wp:extent cx="6118249" cy="3594040"/>
            <wp:effectExtent l="19050" t="0" r="15851" b="641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EC615C" w:rsidRPr="007D4BFA" w:rsidRDefault="00DC569A" w:rsidP="00EC615C">
      <w:pPr>
        <w:jc w:val="center"/>
        <w:rPr>
          <w:noProof/>
          <w:sz w:val="28"/>
          <w:szCs w:val="28"/>
        </w:rPr>
      </w:pPr>
      <w:r w:rsidRPr="00DC569A">
        <w:rPr>
          <w:noProof/>
          <w:sz w:val="28"/>
          <w:szCs w:val="28"/>
        </w:rPr>
        <w:t>Рис. 2.26</w:t>
      </w:r>
      <w:r w:rsidR="00EC615C" w:rsidRPr="00DC569A">
        <w:rPr>
          <w:noProof/>
          <w:sz w:val="28"/>
          <w:szCs w:val="28"/>
        </w:rPr>
        <w:t>.</w:t>
      </w:r>
      <w:r w:rsidR="00EC615C" w:rsidRPr="007D4BFA">
        <w:rPr>
          <w:noProof/>
          <w:sz w:val="28"/>
          <w:szCs w:val="28"/>
        </w:rPr>
        <w:t xml:space="preserve"> Кількість абонентів з водопостачання та водовідведення за 2010-2015 рр.</w:t>
      </w:r>
    </w:p>
    <w:p w:rsidR="00EC615C" w:rsidRPr="007D4BFA" w:rsidRDefault="00EC615C" w:rsidP="00B240B4">
      <w:pPr>
        <w:tabs>
          <w:tab w:val="left" w:pos="709"/>
          <w:tab w:val="left" w:pos="5560"/>
        </w:tabs>
        <w:jc w:val="both"/>
        <w:rPr>
          <w:sz w:val="28"/>
          <w:szCs w:val="28"/>
        </w:rPr>
      </w:pPr>
    </w:p>
    <w:p w:rsidR="00EC615C" w:rsidRDefault="00EC615C" w:rsidP="00B240B4">
      <w:pPr>
        <w:tabs>
          <w:tab w:val="left" w:pos="709"/>
          <w:tab w:val="left" w:pos="5560"/>
        </w:tabs>
        <w:jc w:val="both"/>
        <w:rPr>
          <w:sz w:val="28"/>
          <w:szCs w:val="28"/>
        </w:rPr>
      </w:pPr>
    </w:p>
    <w:p w:rsidR="00DC569A" w:rsidRPr="007D4BFA" w:rsidRDefault="00DC569A" w:rsidP="00B240B4">
      <w:pPr>
        <w:tabs>
          <w:tab w:val="left" w:pos="709"/>
          <w:tab w:val="left" w:pos="5560"/>
        </w:tabs>
        <w:jc w:val="both"/>
        <w:rPr>
          <w:sz w:val="28"/>
          <w:szCs w:val="28"/>
        </w:rPr>
      </w:pPr>
    </w:p>
    <w:p w:rsidR="00366CEC" w:rsidRPr="007D4BFA" w:rsidRDefault="00366CEC" w:rsidP="00366CEC">
      <w:pPr>
        <w:jc w:val="right"/>
        <w:rPr>
          <w:noProof/>
          <w:sz w:val="28"/>
        </w:rPr>
      </w:pPr>
      <w:r w:rsidRPr="007D4BFA">
        <w:rPr>
          <w:noProof/>
          <w:sz w:val="28"/>
        </w:rPr>
        <w:lastRenderedPageBreak/>
        <w:t xml:space="preserve">Таблиця </w:t>
      </w:r>
      <w:r w:rsidRPr="00DC569A">
        <w:rPr>
          <w:noProof/>
          <w:sz w:val="28"/>
        </w:rPr>
        <w:t>2.</w:t>
      </w:r>
      <w:r w:rsidR="00DC569A">
        <w:rPr>
          <w:noProof/>
          <w:sz w:val="28"/>
        </w:rPr>
        <w:t>18</w:t>
      </w:r>
    </w:p>
    <w:p w:rsidR="00366CEC" w:rsidRPr="007D4BFA" w:rsidRDefault="00366CEC" w:rsidP="00366CEC">
      <w:pPr>
        <w:jc w:val="center"/>
        <w:rPr>
          <w:noProof/>
          <w:sz w:val="28"/>
        </w:rPr>
      </w:pPr>
      <w:r w:rsidRPr="007D4BFA">
        <w:rPr>
          <w:noProof/>
          <w:sz w:val="28"/>
        </w:rPr>
        <w:t>Витрати на оплату послуг з водопостачання та водовідведення з розподілом за категоріями споживачів міста за 2010-2015 рр. (</w:t>
      </w:r>
      <w:r w:rsidR="009A3906">
        <w:rPr>
          <w:noProof/>
          <w:sz w:val="28"/>
        </w:rPr>
        <w:t>б</w:t>
      </w:r>
      <w:r w:rsidRPr="007D4BFA">
        <w:rPr>
          <w:noProof/>
          <w:sz w:val="28"/>
        </w:rPr>
        <w:t>ез ПДВ).</w:t>
      </w:r>
    </w:p>
    <w:tbl>
      <w:tblPr>
        <w:tblW w:w="0" w:type="auto"/>
        <w:tblInd w:w="-372" w:type="dxa"/>
        <w:shd w:val="clear" w:color="auto" w:fill="FFFFFF" w:themeFill="background1"/>
        <w:tblLook w:val="0000"/>
      </w:tblPr>
      <w:tblGrid>
        <w:gridCol w:w="426"/>
        <w:gridCol w:w="2066"/>
        <w:gridCol w:w="1759"/>
        <w:gridCol w:w="996"/>
        <w:gridCol w:w="996"/>
        <w:gridCol w:w="996"/>
        <w:gridCol w:w="996"/>
        <w:gridCol w:w="996"/>
        <w:gridCol w:w="996"/>
      </w:tblGrid>
      <w:tr w:rsidR="00366CEC" w:rsidRPr="007D4BFA" w:rsidTr="00366CEC">
        <w:trPr>
          <w:cantSplit/>
          <w:trHeight w:val="270"/>
        </w:trPr>
        <w:tc>
          <w:tcPr>
            <w:tcW w:w="0" w:type="auto"/>
            <w:vMerge w:val="restart"/>
            <w:tcBorders>
              <w:top w:val="single" w:sz="8" w:space="0" w:color="auto"/>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r w:rsidRPr="007D4BFA">
              <w:rPr>
                <w:rFonts w:eastAsia="Arial"/>
                <w:noProof/>
                <w:sz w:val="22"/>
                <w:szCs w:val="22"/>
              </w:rPr>
              <w:t>№</w:t>
            </w:r>
          </w:p>
        </w:tc>
        <w:tc>
          <w:tcPr>
            <w:tcW w:w="0" w:type="auto"/>
            <w:vMerge w:val="restart"/>
            <w:tcBorders>
              <w:top w:val="single" w:sz="8" w:space="0" w:color="auto"/>
              <w:left w:val="single" w:sz="8" w:space="0" w:color="000000"/>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r w:rsidRPr="007D4BFA">
              <w:rPr>
                <w:noProof/>
                <w:sz w:val="22"/>
                <w:szCs w:val="22"/>
              </w:rPr>
              <w:t>Найменування</w:t>
            </w:r>
          </w:p>
        </w:tc>
        <w:tc>
          <w:tcPr>
            <w:tcW w:w="0" w:type="auto"/>
            <w:vMerge w:val="restart"/>
            <w:tcBorders>
              <w:top w:val="single" w:sz="8" w:space="0" w:color="auto"/>
              <w:left w:val="nil"/>
              <w:right w:val="nil"/>
            </w:tcBorders>
            <w:shd w:val="clear" w:color="auto" w:fill="FFFFFF" w:themeFill="background1"/>
            <w:vAlign w:val="center"/>
          </w:tcPr>
          <w:p w:rsidR="00366CEC" w:rsidRPr="007D4BFA" w:rsidRDefault="00366CEC" w:rsidP="00940A82">
            <w:pPr>
              <w:jc w:val="center"/>
              <w:rPr>
                <w:noProof/>
              </w:rPr>
            </w:pPr>
          </w:p>
        </w:tc>
        <w:tc>
          <w:tcPr>
            <w:tcW w:w="0" w:type="auto"/>
            <w:gridSpan w:val="6"/>
            <w:tcBorders>
              <w:top w:val="single" w:sz="8" w:space="0" w:color="auto"/>
              <w:left w:val="single" w:sz="8" w:space="0" w:color="000000"/>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r w:rsidRPr="007D4BFA">
              <w:rPr>
                <w:noProof/>
                <w:sz w:val="22"/>
                <w:szCs w:val="22"/>
              </w:rPr>
              <w:t>Витрати на оплату по роках, тис. грн.</w:t>
            </w:r>
          </w:p>
        </w:tc>
      </w:tr>
      <w:tr w:rsidR="00366CEC" w:rsidRPr="007D4BFA" w:rsidTr="00366CEC">
        <w:trPr>
          <w:trHeight w:val="270"/>
        </w:trPr>
        <w:tc>
          <w:tcPr>
            <w:tcW w:w="0" w:type="auto"/>
            <w:vMerge/>
            <w:tcBorders>
              <w:top w:val="single" w:sz="8" w:space="0" w:color="auto"/>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p>
        </w:tc>
        <w:tc>
          <w:tcPr>
            <w:tcW w:w="0" w:type="auto"/>
            <w:vMerge/>
            <w:tcBorders>
              <w:top w:val="single" w:sz="8" w:space="0" w:color="auto"/>
              <w:left w:val="single" w:sz="8" w:space="0" w:color="000000"/>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p>
        </w:tc>
        <w:tc>
          <w:tcPr>
            <w:tcW w:w="0" w:type="auto"/>
            <w:vMerge/>
            <w:tcBorders>
              <w:left w:val="nil"/>
              <w:bottom w:val="single" w:sz="8" w:space="0" w:color="000000"/>
              <w:right w:val="nil"/>
            </w:tcBorders>
            <w:shd w:val="clear" w:color="auto" w:fill="FFFFFF" w:themeFill="background1"/>
            <w:vAlign w:val="center"/>
          </w:tcPr>
          <w:p w:rsidR="00366CEC" w:rsidRPr="007D4BFA" w:rsidRDefault="00366CEC" w:rsidP="00940A82">
            <w:pPr>
              <w:jc w:val="center"/>
              <w:rPr>
                <w:noProof/>
              </w:rPr>
            </w:pP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2010</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2011</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2012</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2013</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2014</w:t>
            </w:r>
          </w:p>
        </w:tc>
        <w:tc>
          <w:tcPr>
            <w:tcW w:w="0" w:type="auto"/>
            <w:tcBorders>
              <w:top w:val="nil"/>
              <w:left w:val="single" w:sz="8" w:space="0" w:color="000000"/>
              <w:bottom w:val="single" w:sz="8" w:space="0" w:color="000000"/>
              <w:right w:val="single" w:sz="8" w:space="0" w:color="auto"/>
            </w:tcBorders>
            <w:shd w:val="clear" w:color="auto" w:fill="FFFFFF" w:themeFill="background1"/>
            <w:vAlign w:val="center"/>
          </w:tcPr>
          <w:p w:rsidR="00366CEC" w:rsidRPr="007D4BFA" w:rsidRDefault="00366CEC" w:rsidP="00940A82">
            <w:pPr>
              <w:jc w:val="center"/>
              <w:rPr>
                <w:noProof/>
              </w:rPr>
            </w:pPr>
            <w:r w:rsidRPr="007D4BFA">
              <w:rPr>
                <w:noProof/>
                <w:sz w:val="22"/>
                <w:szCs w:val="22"/>
              </w:rPr>
              <w:t>2015</w:t>
            </w:r>
          </w:p>
        </w:tc>
      </w:tr>
      <w:tr w:rsidR="00366CEC" w:rsidRPr="007D4BFA" w:rsidTr="00366CEC">
        <w:trPr>
          <w:trHeight w:val="270"/>
        </w:trPr>
        <w:tc>
          <w:tcPr>
            <w:tcW w:w="0" w:type="auto"/>
            <w:vMerge w:val="restart"/>
            <w:tcBorders>
              <w:top w:val="nil"/>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r w:rsidRPr="007D4BFA">
              <w:rPr>
                <w:noProof/>
                <w:sz w:val="22"/>
                <w:szCs w:val="22"/>
              </w:rPr>
              <w:t>1.</w:t>
            </w:r>
          </w:p>
        </w:tc>
        <w:tc>
          <w:tcPr>
            <w:tcW w:w="0" w:type="auto"/>
            <w:vMerge w:val="restart"/>
            <w:tcBorders>
              <w:top w:val="nil"/>
              <w:left w:val="single" w:sz="8" w:space="0" w:color="000000"/>
              <w:bottom w:val="single" w:sz="8" w:space="0" w:color="000000"/>
              <w:right w:val="single" w:sz="8" w:space="0" w:color="000000"/>
            </w:tcBorders>
            <w:shd w:val="clear" w:color="auto" w:fill="FFFFFF" w:themeFill="background1"/>
            <w:vAlign w:val="center"/>
          </w:tcPr>
          <w:p w:rsidR="00366CEC" w:rsidRPr="007D4BFA" w:rsidRDefault="00366CEC" w:rsidP="00940A82">
            <w:pPr>
              <w:rPr>
                <w:noProof/>
              </w:rPr>
            </w:pPr>
            <w:r w:rsidRPr="007D4BFA">
              <w:rPr>
                <w:noProof/>
                <w:sz w:val="22"/>
                <w:szCs w:val="22"/>
              </w:rPr>
              <w:t>Населення</w:t>
            </w:r>
          </w:p>
        </w:tc>
        <w:tc>
          <w:tcPr>
            <w:tcW w:w="0" w:type="auto"/>
            <w:tcBorders>
              <w:top w:val="nil"/>
              <w:left w:val="nil"/>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Водопостачання</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color w:val="000000"/>
              </w:rPr>
            </w:pPr>
            <w:r w:rsidRPr="007D4BFA">
              <w:rPr>
                <w:color w:val="000000"/>
              </w:rPr>
              <w:t>5762,5</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color w:val="000000"/>
              </w:rPr>
            </w:pPr>
            <w:r w:rsidRPr="007D4BFA">
              <w:rPr>
                <w:color w:val="000000"/>
              </w:rPr>
              <w:t>5791,4</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color w:val="000000"/>
              </w:rPr>
            </w:pPr>
            <w:r w:rsidRPr="007D4BFA">
              <w:rPr>
                <w:color w:val="000000"/>
              </w:rPr>
              <w:t>5948,1</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color w:val="000000"/>
              </w:rPr>
            </w:pPr>
            <w:r w:rsidRPr="007D4BFA">
              <w:rPr>
                <w:color w:val="000000"/>
              </w:rPr>
              <w:t>6245,2</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color w:val="000000"/>
              </w:rPr>
            </w:pPr>
            <w:r w:rsidRPr="007D4BFA">
              <w:rPr>
                <w:color w:val="000000"/>
              </w:rPr>
              <w:t>4698,6</w:t>
            </w:r>
          </w:p>
        </w:tc>
        <w:tc>
          <w:tcPr>
            <w:tcW w:w="0" w:type="auto"/>
            <w:tcBorders>
              <w:top w:val="nil"/>
              <w:left w:val="single" w:sz="8" w:space="0" w:color="000000"/>
              <w:bottom w:val="single" w:sz="8" w:space="0" w:color="000000"/>
              <w:right w:val="single" w:sz="8" w:space="0" w:color="auto"/>
            </w:tcBorders>
            <w:shd w:val="clear" w:color="auto" w:fill="FFFFFF" w:themeFill="background1"/>
            <w:vAlign w:val="center"/>
          </w:tcPr>
          <w:p w:rsidR="00366CEC" w:rsidRPr="007D4BFA" w:rsidRDefault="005B738E" w:rsidP="00940A82">
            <w:pPr>
              <w:jc w:val="center"/>
              <w:rPr>
                <w:color w:val="000000"/>
              </w:rPr>
            </w:pPr>
            <w:r w:rsidRPr="007D4BFA">
              <w:rPr>
                <w:color w:val="000000"/>
              </w:rPr>
              <w:t>6778,0</w:t>
            </w:r>
          </w:p>
        </w:tc>
      </w:tr>
      <w:tr w:rsidR="00366CEC" w:rsidRPr="007D4BFA" w:rsidTr="00366CEC">
        <w:trPr>
          <w:trHeight w:val="270"/>
        </w:trPr>
        <w:tc>
          <w:tcPr>
            <w:tcW w:w="0" w:type="auto"/>
            <w:vMerge/>
            <w:tcBorders>
              <w:top w:val="nil"/>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p>
        </w:tc>
        <w:tc>
          <w:tcPr>
            <w:tcW w:w="0" w:type="auto"/>
            <w:vMerge/>
            <w:tcBorders>
              <w:top w:val="nil"/>
              <w:left w:val="single" w:sz="8" w:space="0" w:color="000000"/>
              <w:bottom w:val="single" w:sz="8" w:space="0" w:color="000000"/>
              <w:right w:val="single" w:sz="8" w:space="0" w:color="000000"/>
            </w:tcBorders>
            <w:shd w:val="clear" w:color="auto" w:fill="FFFFFF" w:themeFill="background1"/>
            <w:vAlign w:val="center"/>
          </w:tcPr>
          <w:p w:rsidR="00366CEC" w:rsidRPr="007D4BFA" w:rsidRDefault="00366CEC" w:rsidP="00940A82">
            <w:pPr>
              <w:rPr>
                <w:noProof/>
              </w:rPr>
            </w:pPr>
          </w:p>
        </w:tc>
        <w:tc>
          <w:tcPr>
            <w:tcW w:w="0" w:type="auto"/>
            <w:tcBorders>
              <w:top w:val="nil"/>
              <w:left w:val="nil"/>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Водовідведення</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6880,2</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6993,1</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7182,4</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5B738E">
            <w:pPr>
              <w:jc w:val="center"/>
              <w:rPr>
                <w:color w:val="000000"/>
              </w:rPr>
            </w:pPr>
            <w:r w:rsidRPr="007D4BFA">
              <w:rPr>
                <w:color w:val="000000"/>
              </w:rPr>
              <w:t>7539,2</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5673,5</w:t>
            </w:r>
          </w:p>
        </w:tc>
        <w:tc>
          <w:tcPr>
            <w:tcW w:w="0" w:type="auto"/>
            <w:tcBorders>
              <w:top w:val="nil"/>
              <w:left w:val="single" w:sz="8" w:space="0" w:color="000000"/>
              <w:bottom w:val="single" w:sz="8" w:space="0" w:color="000000"/>
              <w:right w:val="single" w:sz="8" w:space="0" w:color="auto"/>
            </w:tcBorders>
            <w:shd w:val="clear" w:color="auto" w:fill="FFFFFF" w:themeFill="background1"/>
            <w:vAlign w:val="center"/>
          </w:tcPr>
          <w:p w:rsidR="00366CEC" w:rsidRPr="007D4BFA" w:rsidRDefault="005B738E" w:rsidP="00940A82">
            <w:pPr>
              <w:jc w:val="center"/>
              <w:rPr>
                <w:color w:val="000000"/>
              </w:rPr>
            </w:pPr>
            <w:r w:rsidRPr="007D4BFA">
              <w:rPr>
                <w:color w:val="000000"/>
              </w:rPr>
              <w:t>8184,9</w:t>
            </w:r>
          </w:p>
        </w:tc>
      </w:tr>
      <w:tr w:rsidR="00366CEC" w:rsidRPr="007D4BFA" w:rsidTr="00366CEC">
        <w:trPr>
          <w:trHeight w:val="285"/>
        </w:trPr>
        <w:tc>
          <w:tcPr>
            <w:tcW w:w="0" w:type="auto"/>
            <w:vMerge w:val="restart"/>
            <w:tcBorders>
              <w:top w:val="nil"/>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r w:rsidRPr="007D4BFA">
              <w:rPr>
                <w:noProof/>
                <w:sz w:val="22"/>
                <w:szCs w:val="22"/>
              </w:rPr>
              <w:t>2.</w:t>
            </w:r>
          </w:p>
        </w:tc>
        <w:tc>
          <w:tcPr>
            <w:tcW w:w="0" w:type="auto"/>
            <w:vMerge w:val="restart"/>
            <w:tcBorders>
              <w:top w:val="nil"/>
              <w:left w:val="single" w:sz="8" w:space="0" w:color="000000"/>
              <w:bottom w:val="single" w:sz="8" w:space="0" w:color="000000"/>
              <w:right w:val="single" w:sz="8" w:space="0" w:color="000000"/>
            </w:tcBorders>
            <w:shd w:val="clear" w:color="auto" w:fill="FFFFFF" w:themeFill="background1"/>
            <w:vAlign w:val="center"/>
          </w:tcPr>
          <w:p w:rsidR="00366CEC" w:rsidRPr="007D4BFA" w:rsidRDefault="00366CEC" w:rsidP="00940A82">
            <w:pPr>
              <w:rPr>
                <w:noProof/>
              </w:rPr>
            </w:pPr>
            <w:r w:rsidRPr="007D4BFA">
              <w:rPr>
                <w:noProof/>
                <w:sz w:val="22"/>
                <w:szCs w:val="22"/>
              </w:rPr>
              <w:t>Заклади бюджетної сфери</w:t>
            </w:r>
          </w:p>
        </w:tc>
        <w:tc>
          <w:tcPr>
            <w:tcW w:w="0" w:type="auto"/>
            <w:tcBorders>
              <w:top w:val="nil"/>
              <w:left w:val="nil"/>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Водопостачання</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935,1</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976,2</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927,4</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886,0</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625,3</w:t>
            </w:r>
          </w:p>
        </w:tc>
        <w:tc>
          <w:tcPr>
            <w:tcW w:w="0" w:type="auto"/>
            <w:tcBorders>
              <w:top w:val="nil"/>
              <w:left w:val="single" w:sz="8" w:space="0" w:color="000000"/>
              <w:bottom w:val="single" w:sz="8" w:space="0" w:color="000000"/>
              <w:right w:val="single" w:sz="8" w:space="0" w:color="auto"/>
            </w:tcBorders>
            <w:shd w:val="clear" w:color="auto" w:fill="FFFFFF" w:themeFill="background1"/>
            <w:vAlign w:val="center"/>
          </w:tcPr>
          <w:p w:rsidR="00366CEC" w:rsidRPr="007D4BFA" w:rsidRDefault="005B738E" w:rsidP="00940A82">
            <w:pPr>
              <w:jc w:val="center"/>
              <w:rPr>
                <w:color w:val="000000"/>
              </w:rPr>
            </w:pPr>
            <w:r w:rsidRPr="007D4BFA">
              <w:rPr>
                <w:color w:val="000000"/>
              </w:rPr>
              <w:t>1043,1</w:t>
            </w:r>
          </w:p>
        </w:tc>
      </w:tr>
      <w:tr w:rsidR="00366CEC" w:rsidRPr="007D4BFA" w:rsidTr="00366CEC">
        <w:trPr>
          <w:trHeight w:val="270"/>
        </w:trPr>
        <w:tc>
          <w:tcPr>
            <w:tcW w:w="0" w:type="auto"/>
            <w:vMerge/>
            <w:tcBorders>
              <w:top w:val="nil"/>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p>
        </w:tc>
        <w:tc>
          <w:tcPr>
            <w:tcW w:w="0" w:type="auto"/>
            <w:vMerge/>
            <w:tcBorders>
              <w:top w:val="nil"/>
              <w:left w:val="single" w:sz="8" w:space="0" w:color="000000"/>
              <w:bottom w:val="single" w:sz="8" w:space="0" w:color="000000"/>
              <w:right w:val="single" w:sz="8" w:space="0" w:color="000000"/>
            </w:tcBorders>
            <w:shd w:val="clear" w:color="auto" w:fill="FFFFFF" w:themeFill="background1"/>
            <w:vAlign w:val="center"/>
          </w:tcPr>
          <w:p w:rsidR="00366CEC" w:rsidRPr="007D4BFA" w:rsidRDefault="00366CEC" w:rsidP="00940A82">
            <w:pPr>
              <w:rPr>
                <w:noProof/>
              </w:rPr>
            </w:pPr>
          </w:p>
        </w:tc>
        <w:tc>
          <w:tcPr>
            <w:tcW w:w="0" w:type="auto"/>
            <w:tcBorders>
              <w:top w:val="nil"/>
              <w:left w:val="nil"/>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Водовідведення</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916,4</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938,0</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891,1</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851,3</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600,8</w:t>
            </w:r>
          </w:p>
        </w:tc>
        <w:tc>
          <w:tcPr>
            <w:tcW w:w="0" w:type="auto"/>
            <w:tcBorders>
              <w:top w:val="nil"/>
              <w:left w:val="single" w:sz="8" w:space="0" w:color="000000"/>
              <w:bottom w:val="single" w:sz="8" w:space="0" w:color="000000"/>
              <w:right w:val="single" w:sz="8" w:space="0" w:color="auto"/>
            </w:tcBorders>
            <w:shd w:val="clear" w:color="auto" w:fill="FFFFFF" w:themeFill="background1"/>
            <w:vAlign w:val="center"/>
          </w:tcPr>
          <w:p w:rsidR="00366CEC" w:rsidRPr="007D4BFA" w:rsidRDefault="005B738E" w:rsidP="00940A82">
            <w:pPr>
              <w:jc w:val="center"/>
              <w:rPr>
                <w:color w:val="000000"/>
              </w:rPr>
            </w:pPr>
            <w:r w:rsidRPr="007D4BFA">
              <w:rPr>
                <w:color w:val="000000"/>
              </w:rPr>
              <w:t>1002,2</w:t>
            </w:r>
          </w:p>
        </w:tc>
      </w:tr>
      <w:tr w:rsidR="00366CEC" w:rsidRPr="007D4BFA" w:rsidTr="00366CEC">
        <w:trPr>
          <w:trHeight w:val="270"/>
        </w:trPr>
        <w:tc>
          <w:tcPr>
            <w:tcW w:w="0" w:type="auto"/>
            <w:vMerge w:val="restart"/>
            <w:tcBorders>
              <w:top w:val="nil"/>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r w:rsidRPr="007D4BFA">
              <w:rPr>
                <w:noProof/>
                <w:sz w:val="22"/>
                <w:szCs w:val="22"/>
              </w:rPr>
              <w:t>3.</w:t>
            </w:r>
          </w:p>
        </w:tc>
        <w:tc>
          <w:tcPr>
            <w:tcW w:w="0" w:type="auto"/>
            <w:vMerge w:val="restart"/>
            <w:tcBorders>
              <w:top w:val="nil"/>
              <w:left w:val="single" w:sz="8" w:space="0" w:color="000000"/>
              <w:bottom w:val="single" w:sz="8" w:space="0" w:color="000000"/>
              <w:right w:val="single" w:sz="8" w:space="0" w:color="000000"/>
            </w:tcBorders>
            <w:shd w:val="clear" w:color="auto" w:fill="FFFFFF" w:themeFill="background1"/>
            <w:vAlign w:val="center"/>
          </w:tcPr>
          <w:p w:rsidR="00366CEC" w:rsidRPr="007D4BFA" w:rsidRDefault="00366CEC" w:rsidP="00940A82">
            <w:pPr>
              <w:rPr>
                <w:noProof/>
              </w:rPr>
            </w:pPr>
            <w:r w:rsidRPr="007D4BFA">
              <w:rPr>
                <w:noProof/>
                <w:sz w:val="22"/>
                <w:szCs w:val="22"/>
              </w:rPr>
              <w:t>Промислові підприємства</w:t>
            </w:r>
          </w:p>
        </w:tc>
        <w:tc>
          <w:tcPr>
            <w:tcW w:w="0" w:type="auto"/>
            <w:tcBorders>
              <w:top w:val="nil"/>
              <w:left w:val="nil"/>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Водопостачання</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4581,5</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4358,2</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4259,7</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3874,4</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2866,5</w:t>
            </w:r>
          </w:p>
        </w:tc>
        <w:tc>
          <w:tcPr>
            <w:tcW w:w="0" w:type="auto"/>
            <w:tcBorders>
              <w:top w:val="nil"/>
              <w:left w:val="single" w:sz="8" w:space="0" w:color="000000"/>
              <w:bottom w:val="single" w:sz="8" w:space="0" w:color="000000"/>
              <w:right w:val="single" w:sz="8" w:space="0" w:color="auto"/>
            </w:tcBorders>
            <w:shd w:val="clear" w:color="auto" w:fill="FFFFFF" w:themeFill="background1"/>
            <w:vAlign w:val="center"/>
          </w:tcPr>
          <w:p w:rsidR="00366CEC" w:rsidRPr="007D4BFA" w:rsidRDefault="005B738E" w:rsidP="00940A82">
            <w:pPr>
              <w:jc w:val="center"/>
              <w:rPr>
                <w:color w:val="000000"/>
              </w:rPr>
            </w:pPr>
            <w:r w:rsidRPr="007D4BFA">
              <w:rPr>
                <w:color w:val="000000"/>
              </w:rPr>
              <w:t>6640,0</w:t>
            </w:r>
          </w:p>
        </w:tc>
      </w:tr>
      <w:tr w:rsidR="00366CEC" w:rsidRPr="007D4BFA" w:rsidTr="00366CEC">
        <w:trPr>
          <w:trHeight w:val="270"/>
        </w:trPr>
        <w:tc>
          <w:tcPr>
            <w:tcW w:w="0" w:type="auto"/>
            <w:vMerge/>
            <w:tcBorders>
              <w:top w:val="nil"/>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p>
        </w:tc>
        <w:tc>
          <w:tcPr>
            <w:tcW w:w="0" w:type="auto"/>
            <w:vMerge/>
            <w:tcBorders>
              <w:top w:val="nil"/>
              <w:left w:val="single" w:sz="8" w:space="0" w:color="000000"/>
              <w:bottom w:val="single" w:sz="8" w:space="0" w:color="000000"/>
              <w:right w:val="single" w:sz="8" w:space="0" w:color="000000"/>
            </w:tcBorders>
            <w:shd w:val="clear" w:color="auto" w:fill="FFFFFF" w:themeFill="background1"/>
            <w:vAlign w:val="center"/>
          </w:tcPr>
          <w:p w:rsidR="00366CEC" w:rsidRPr="007D4BFA" w:rsidRDefault="00366CEC" w:rsidP="00940A82">
            <w:pPr>
              <w:rPr>
                <w:noProof/>
              </w:rPr>
            </w:pPr>
          </w:p>
        </w:tc>
        <w:tc>
          <w:tcPr>
            <w:tcW w:w="0" w:type="auto"/>
            <w:tcBorders>
              <w:top w:val="nil"/>
              <w:left w:val="nil"/>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Водовідведення</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4078,5</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4071,5</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9379,6</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3722,4</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2754,0</w:t>
            </w:r>
          </w:p>
        </w:tc>
        <w:tc>
          <w:tcPr>
            <w:tcW w:w="0" w:type="auto"/>
            <w:tcBorders>
              <w:top w:val="nil"/>
              <w:left w:val="single" w:sz="8" w:space="0" w:color="000000"/>
              <w:bottom w:val="single" w:sz="8" w:space="0" w:color="000000"/>
              <w:right w:val="single" w:sz="8" w:space="0" w:color="auto"/>
            </w:tcBorders>
            <w:shd w:val="clear" w:color="auto" w:fill="FFFFFF" w:themeFill="background1"/>
            <w:vAlign w:val="center"/>
          </w:tcPr>
          <w:p w:rsidR="00366CEC" w:rsidRPr="007D4BFA" w:rsidRDefault="005B738E" w:rsidP="00940A82">
            <w:pPr>
              <w:jc w:val="center"/>
              <w:rPr>
                <w:color w:val="000000"/>
              </w:rPr>
            </w:pPr>
            <w:r w:rsidRPr="007D4BFA">
              <w:rPr>
                <w:color w:val="000000"/>
              </w:rPr>
              <w:t>6203,3</w:t>
            </w:r>
          </w:p>
        </w:tc>
      </w:tr>
      <w:tr w:rsidR="00366CEC" w:rsidRPr="007D4BFA" w:rsidTr="00366CEC">
        <w:trPr>
          <w:trHeight w:val="270"/>
        </w:trPr>
        <w:tc>
          <w:tcPr>
            <w:tcW w:w="0" w:type="auto"/>
            <w:vMerge w:val="restart"/>
            <w:tcBorders>
              <w:top w:val="nil"/>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p>
        </w:tc>
        <w:tc>
          <w:tcPr>
            <w:tcW w:w="0" w:type="auto"/>
            <w:tcBorders>
              <w:top w:val="nil"/>
              <w:left w:val="nil"/>
              <w:bottom w:val="single" w:sz="8" w:space="0" w:color="000000"/>
              <w:right w:val="nil"/>
            </w:tcBorders>
            <w:shd w:val="clear" w:color="auto" w:fill="FFFFFF" w:themeFill="background1"/>
            <w:vAlign w:val="center"/>
          </w:tcPr>
          <w:p w:rsidR="00366CEC" w:rsidRPr="007D4BFA" w:rsidRDefault="00366CEC" w:rsidP="00940A82">
            <w:pPr>
              <w:rPr>
                <w:noProof/>
              </w:rPr>
            </w:pPr>
            <w:r w:rsidRPr="007D4BFA">
              <w:rPr>
                <w:noProof/>
                <w:sz w:val="22"/>
                <w:szCs w:val="22"/>
              </w:rPr>
              <w:t xml:space="preserve">Всього </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Водопостачання</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11279,1</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11125,8</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11135,2</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11005,6</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8190,4</w:t>
            </w:r>
          </w:p>
        </w:tc>
        <w:tc>
          <w:tcPr>
            <w:tcW w:w="0" w:type="auto"/>
            <w:tcBorders>
              <w:top w:val="nil"/>
              <w:left w:val="single" w:sz="8" w:space="0" w:color="000000"/>
              <w:bottom w:val="single" w:sz="8" w:space="0" w:color="000000"/>
              <w:right w:val="single" w:sz="8" w:space="0" w:color="auto"/>
            </w:tcBorders>
            <w:shd w:val="clear" w:color="auto" w:fill="FFFFFF" w:themeFill="background1"/>
            <w:vAlign w:val="center"/>
          </w:tcPr>
          <w:p w:rsidR="00366CEC" w:rsidRPr="007D4BFA" w:rsidRDefault="005B738E" w:rsidP="00940A82">
            <w:pPr>
              <w:jc w:val="center"/>
              <w:rPr>
                <w:color w:val="000000"/>
              </w:rPr>
            </w:pPr>
            <w:r w:rsidRPr="007D4BFA">
              <w:rPr>
                <w:color w:val="000000"/>
              </w:rPr>
              <w:t>14461,1</w:t>
            </w:r>
          </w:p>
        </w:tc>
      </w:tr>
      <w:tr w:rsidR="00366CEC" w:rsidRPr="007D4BFA" w:rsidTr="00366CEC">
        <w:trPr>
          <w:trHeight w:val="270"/>
        </w:trPr>
        <w:tc>
          <w:tcPr>
            <w:tcW w:w="0" w:type="auto"/>
            <w:vMerge/>
            <w:tcBorders>
              <w:top w:val="nil"/>
              <w:left w:val="single" w:sz="8" w:space="0" w:color="auto"/>
              <w:bottom w:val="single" w:sz="8" w:space="0" w:color="000000"/>
              <w:right w:val="single" w:sz="8" w:space="0" w:color="000000"/>
            </w:tcBorders>
            <w:shd w:val="clear" w:color="auto" w:fill="FFFFFF" w:themeFill="background1"/>
            <w:vAlign w:val="center"/>
          </w:tcPr>
          <w:p w:rsidR="00366CEC" w:rsidRPr="007D4BFA" w:rsidRDefault="00366CEC" w:rsidP="00940A82">
            <w:pPr>
              <w:jc w:val="center"/>
              <w:rPr>
                <w:noProof/>
              </w:rPr>
            </w:pPr>
          </w:p>
        </w:tc>
        <w:tc>
          <w:tcPr>
            <w:tcW w:w="0" w:type="auto"/>
            <w:tcBorders>
              <w:top w:val="nil"/>
              <w:left w:val="nil"/>
              <w:bottom w:val="single" w:sz="8" w:space="0" w:color="000000"/>
              <w:right w:val="nil"/>
            </w:tcBorders>
            <w:shd w:val="clear" w:color="auto" w:fill="FFFFFF" w:themeFill="background1"/>
            <w:vAlign w:val="center"/>
          </w:tcPr>
          <w:p w:rsidR="00366CEC" w:rsidRPr="007D4BFA" w:rsidRDefault="00366CEC" w:rsidP="00940A82">
            <w:pPr>
              <w:rPr>
                <w:noProof/>
              </w:rPr>
            </w:pPr>
            <w:r w:rsidRPr="007D4BFA">
              <w:rPr>
                <w:noProof/>
                <w:sz w:val="22"/>
                <w:szCs w:val="22"/>
              </w:rPr>
              <w:t xml:space="preserve">Всього </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Водовідведення</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11875,1</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12002,6</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12053,1</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12112,9</w:t>
            </w:r>
          </w:p>
        </w:tc>
        <w:tc>
          <w:tcPr>
            <w:tcW w:w="0" w:type="auto"/>
            <w:tcBorders>
              <w:top w:val="nil"/>
              <w:left w:val="single" w:sz="8" w:space="0" w:color="000000"/>
              <w:bottom w:val="single" w:sz="8" w:space="0" w:color="000000"/>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9028,3</w:t>
            </w:r>
          </w:p>
        </w:tc>
        <w:tc>
          <w:tcPr>
            <w:tcW w:w="0" w:type="auto"/>
            <w:tcBorders>
              <w:top w:val="nil"/>
              <w:left w:val="single" w:sz="8" w:space="0" w:color="000000"/>
              <w:bottom w:val="single" w:sz="8" w:space="0" w:color="000000"/>
              <w:right w:val="single" w:sz="8" w:space="0" w:color="auto"/>
            </w:tcBorders>
            <w:shd w:val="clear" w:color="auto" w:fill="FFFFFF" w:themeFill="background1"/>
            <w:vAlign w:val="center"/>
          </w:tcPr>
          <w:p w:rsidR="00366CEC" w:rsidRPr="007D4BFA" w:rsidRDefault="005B738E" w:rsidP="00940A82">
            <w:pPr>
              <w:jc w:val="center"/>
              <w:rPr>
                <w:color w:val="000000"/>
              </w:rPr>
            </w:pPr>
            <w:r w:rsidRPr="007D4BFA">
              <w:rPr>
                <w:color w:val="000000"/>
              </w:rPr>
              <w:t>15390,0</w:t>
            </w:r>
          </w:p>
        </w:tc>
      </w:tr>
      <w:tr w:rsidR="00366CEC" w:rsidRPr="007D4BFA" w:rsidTr="00366CEC">
        <w:trPr>
          <w:trHeight w:val="270"/>
        </w:trPr>
        <w:tc>
          <w:tcPr>
            <w:tcW w:w="0" w:type="auto"/>
            <w:tcBorders>
              <w:top w:val="nil"/>
              <w:left w:val="single" w:sz="8" w:space="0" w:color="auto"/>
              <w:bottom w:val="single" w:sz="8" w:space="0" w:color="auto"/>
              <w:right w:val="nil"/>
            </w:tcBorders>
            <w:shd w:val="clear" w:color="auto" w:fill="FFFFFF" w:themeFill="background1"/>
            <w:vAlign w:val="center"/>
          </w:tcPr>
          <w:p w:rsidR="00366CEC" w:rsidRPr="007D4BFA" w:rsidRDefault="00366CEC" w:rsidP="00940A82">
            <w:pPr>
              <w:jc w:val="center"/>
              <w:rPr>
                <w:noProof/>
              </w:rPr>
            </w:pPr>
            <w:r w:rsidRPr="007D4BFA">
              <w:rPr>
                <w:noProof/>
                <w:sz w:val="22"/>
                <w:szCs w:val="22"/>
              </w:rPr>
              <w:t>4.</w:t>
            </w:r>
          </w:p>
        </w:tc>
        <w:tc>
          <w:tcPr>
            <w:tcW w:w="0" w:type="auto"/>
            <w:tcBorders>
              <w:top w:val="nil"/>
              <w:left w:val="single" w:sz="8" w:space="0" w:color="000000"/>
              <w:bottom w:val="single" w:sz="8" w:space="0" w:color="auto"/>
              <w:right w:val="nil"/>
            </w:tcBorders>
            <w:shd w:val="clear" w:color="auto" w:fill="FFFFFF" w:themeFill="background1"/>
            <w:vAlign w:val="center"/>
          </w:tcPr>
          <w:p w:rsidR="00366CEC" w:rsidRPr="007D4BFA" w:rsidRDefault="00366CEC" w:rsidP="00940A82">
            <w:pPr>
              <w:rPr>
                <w:noProof/>
              </w:rPr>
            </w:pPr>
            <w:r w:rsidRPr="007D4BFA">
              <w:rPr>
                <w:noProof/>
                <w:sz w:val="22"/>
                <w:szCs w:val="22"/>
              </w:rPr>
              <w:t>Разом по місту</w:t>
            </w:r>
          </w:p>
        </w:tc>
        <w:tc>
          <w:tcPr>
            <w:tcW w:w="0" w:type="auto"/>
            <w:tcBorders>
              <w:top w:val="nil"/>
              <w:left w:val="single" w:sz="8" w:space="0" w:color="000000"/>
              <w:bottom w:val="single" w:sz="8" w:space="0" w:color="auto"/>
              <w:right w:val="nil"/>
            </w:tcBorders>
            <w:shd w:val="clear" w:color="auto" w:fill="FFFFFF" w:themeFill="background1"/>
            <w:vAlign w:val="center"/>
          </w:tcPr>
          <w:p w:rsidR="00366CEC" w:rsidRPr="007D4BFA" w:rsidRDefault="00366CEC" w:rsidP="00940A82">
            <w:pPr>
              <w:jc w:val="center"/>
              <w:rPr>
                <w:noProof/>
              </w:rPr>
            </w:pPr>
          </w:p>
        </w:tc>
        <w:tc>
          <w:tcPr>
            <w:tcW w:w="0" w:type="auto"/>
            <w:tcBorders>
              <w:top w:val="nil"/>
              <w:left w:val="single" w:sz="8" w:space="0" w:color="000000"/>
              <w:bottom w:val="single" w:sz="8" w:space="0" w:color="auto"/>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23154,2</w:t>
            </w:r>
          </w:p>
        </w:tc>
        <w:tc>
          <w:tcPr>
            <w:tcW w:w="0" w:type="auto"/>
            <w:tcBorders>
              <w:top w:val="nil"/>
              <w:left w:val="single" w:sz="8" w:space="0" w:color="000000"/>
              <w:bottom w:val="single" w:sz="8" w:space="0" w:color="auto"/>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23128,4</w:t>
            </w:r>
          </w:p>
        </w:tc>
        <w:tc>
          <w:tcPr>
            <w:tcW w:w="0" w:type="auto"/>
            <w:tcBorders>
              <w:top w:val="nil"/>
              <w:left w:val="single" w:sz="8" w:space="0" w:color="000000"/>
              <w:bottom w:val="single" w:sz="8" w:space="0" w:color="auto"/>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23188,3</w:t>
            </w:r>
          </w:p>
        </w:tc>
        <w:tc>
          <w:tcPr>
            <w:tcW w:w="0" w:type="auto"/>
            <w:tcBorders>
              <w:top w:val="nil"/>
              <w:left w:val="single" w:sz="8" w:space="0" w:color="000000"/>
              <w:bottom w:val="single" w:sz="8" w:space="0" w:color="auto"/>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23118,5</w:t>
            </w:r>
          </w:p>
        </w:tc>
        <w:tc>
          <w:tcPr>
            <w:tcW w:w="0" w:type="auto"/>
            <w:tcBorders>
              <w:top w:val="nil"/>
              <w:left w:val="single" w:sz="8" w:space="0" w:color="000000"/>
              <w:bottom w:val="single" w:sz="8" w:space="0" w:color="auto"/>
              <w:right w:val="nil"/>
            </w:tcBorders>
            <w:shd w:val="clear" w:color="auto" w:fill="FFFFFF" w:themeFill="background1"/>
            <w:vAlign w:val="center"/>
          </w:tcPr>
          <w:p w:rsidR="00366CEC" w:rsidRPr="007D4BFA" w:rsidRDefault="005B738E" w:rsidP="00940A82">
            <w:pPr>
              <w:jc w:val="center"/>
              <w:rPr>
                <w:color w:val="000000"/>
              </w:rPr>
            </w:pPr>
            <w:r w:rsidRPr="007D4BFA">
              <w:rPr>
                <w:color w:val="000000"/>
              </w:rPr>
              <w:t>17218,7</w:t>
            </w:r>
          </w:p>
        </w:tc>
        <w:tc>
          <w:tcPr>
            <w:tcW w:w="0" w:type="auto"/>
            <w:tcBorders>
              <w:top w:val="nil"/>
              <w:left w:val="single" w:sz="8" w:space="0" w:color="000000"/>
              <w:bottom w:val="single" w:sz="8" w:space="0" w:color="auto"/>
              <w:right w:val="single" w:sz="8" w:space="0" w:color="auto"/>
            </w:tcBorders>
            <w:shd w:val="clear" w:color="auto" w:fill="FFFFFF" w:themeFill="background1"/>
            <w:vAlign w:val="center"/>
          </w:tcPr>
          <w:p w:rsidR="00366CEC" w:rsidRPr="007D4BFA" w:rsidRDefault="005B738E" w:rsidP="00940A82">
            <w:pPr>
              <w:jc w:val="center"/>
              <w:rPr>
                <w:color w:val="000000"/>
              </w:rPr>
            </w:pPr>
            <w:r w:rsidRPr="007D4BFA">
              <w:rPr>
                <w:color w:val="000000"/>
              </w:rPr>
              <w:t>29851,5</w:t>
            </w:r>
          </w:p>
        </w:tc>
      </w:tr>
    </w:tbl>
    <w:p w:rsidR="00366CEC" w:rsidRPr="007D4BFA" w:rsidRDefault="00366CEC" w:rsidP="00B240B4">
      <w:pPr>
        <w:tabs>
          <w:tab w:val="left" w:pos="709"/>
          <w:tab w:val="left" w:pos="5560"/>
        </w:tabs>
        <w:jc w:val="both"/>
        <w:rPr>
          <w:sz w:val="28"/>
          <w:szCs w:val="28"/>
        </w:rPr>
      </w:pPr>
    </w:p>
    <w:p w:rsidR="008E0060" w:rsidRPr="007D4BFA" w:rsidRDefault="008E0060" w:rsidP="00DC569A">
      <w:pPr>
        <w:tabs>
          <w:tab w:val="left" w:pos="709"/>
          <w:tab w:val="left" w:pos="5560"/>
        </w:tabs>
        <w:ind w:left="-142"/>
        <w:jc w:val="both"/>
        <w:rPr>
          <w:sz w:val="28"/>
          <w:szCs w:val="28"/>
        </w:rPr>
      </w:pPr>
      <w:r w:rsidRPr="007D4BFA">
        <w:rPr>
          <w:noProof/>
          <w:sz w:val="28"/>
          <w:szCs w:val="28"/>
          <w:lang w:val="ru-RU" w:eastAsia="ru-RU"/>
        </w:rPr>
        <w:drawing>
          <wp:inline distT="0" distB="0" distL="0" distR="0">
            <wp:extent cx="6232908" cy="3115945"/>
            <wp:effectExtent l="0" t="0" r="0" b="0"/>
            <wp:docPr id="2"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8E0060" w:rsidRPr="007D4BFA" w:rsidRDefault="008E0060" w:rsidP="008E0060">
      <w:pPr>
        <w:jc w:val="center"/>
        <w:rPr>
          <w:noProof/>
          <w:sz w:val="28"/>
        </w:rPr>
      </w:pPr>
      <w:r w:rsidRPr="00DC569A">
        <w:rPr>
          <w:noProof/>
          <w:sz w:val="28"/>
          <w:szCs w:val="28"/>
        </w:rPr>
        <w:t>Рис. 2.2</w:t>
      </w:r>
      <w:r w:rsidR="00DC569A" w:rsidRPr="00DC569A">
        <w:rPr>
          <w:noProof/>
          <w:sz w:val="28"/>
          <w:szCs w:val="28"/>
        </w:rPr>
        <w:t>7</w:t>
      </w:r>
      <w:r w:rsidRPr="00DC569A">
        <w:rPr>
          <w:noProof/>
          <w:sz w:val="28"/>
          <w:szCs w:val="28"/>
        </w:rPr>
        <w:t xml:space="preserve">. Загальні </w:t>
      </w:r>
      <w:r w:rsidRPr="00DC569A">
        <w:rPr>
          <w:noProof/>
          <w:sz w:val="28"/>
        </w:rPr>
        <w:t>витрати на оплату послуг з водопостачання з розподілом за категоріями споживачів</w:t>
      </w:r>
      <w:r w:rsidRPr="007D4BFA">
        <w:rPr>
          <w:noProof/>
          <w:sz w:val="28"/>
        </w:rPr>
        <w:t xml:space="preserve"> міста за 2010-2015 рр.</w:t>
      </w:r>
    </w:p>
    <w:p w:rsidR="008E0060" w:rsidRPr="007D4BFA" w:rsidRDefault="008E0060" w:rsidP="008E0060">
      <w:pPr>
        <w:rPr>
          <w:sz w:val="28"/>
          <w:szCs w:val="28"/>
        </w:rPr>
      </w:pPr>
    </w:p>
    <w:p w:rsidR="008E0060" w:rsidRPr="007D4BFA" w:rsidRDefault="008E0060" w:rsidP="008E0060">
      <w:pPr>
        <w:rPr>
          <w:sz w:val="28"/>
          <w:szCs w:val="28"/>
        </w:rPr>
      </w:pPr>
    </w:p>
    <w:p w:rsidR="008E0060" w:rsidRPr="007D4BFA" w:rsidRDefault="008E0060" w:rsidP="008E0060">
      <w:pPr>
        <w:tabs>
          <w:tab w:val="left" w:pos="4045"/>
        </w:tabs>
        <w:rPr>
          <w:sz w:val="28"/>
          <w:szCs w:val="28"/>
        </w:rPr>
      </w:pPr>
      <w:r w:rsidRPr="007D4BFA">
        <w:rPr>
          <w:sz w:val="28"/>
          <w:szCs w:val="28"/>
        </w:rPr>
        <w:lastRenderedPageBreak/>
        <w:tab/>
      </w:r>
      <w:r w:rsidRPr="007D4BFA">
        <w:rPr>
          <w:noProof/>
          <w:sz w:val="28"/>
          <w:szCs w:val="28"/>
          <w:lang w:val="ru-RU" w:eastAsia="ru-RU"/>
        </w:rPr>
        <w:drawing>
          <wp:inline distT="0" distB="0" distL="0" distR="0">
            <wp:extent cx="6120765" cy="3116026"/>
            <wp:effectExtent l="0" t="0" r="0" b="0"/>
            <wp:docPr id="14"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8E0060" w:rsidRPr="007D4BFA" w:rsidRDefault="008E0060" w:rsidP="008E0060">
      <w:pPr>
        <w:jc w:val="center"/>
        <w:rPr>
          <w:noProof/>
          <w:sz w:val="28"/>
        </w:rPr>
      </w:pPr>
      <w:r w:rsidRPr="00DC569A">
        <w:rPr>
          <w:noProof/>
          <w:sz w:val="28"/>
          <w:szCs w:val="28"/>
        </w:rPr>
        <w:t>Рис. 2.</w:t>
      </w:r>
      <w:r w:rsidR="00DC569A" w:rsidRPr="00DC569A">
        <w:rPr>
          <w:noProof/>
          <w:sz w:val="28"/>
          <w:szCs w:val="28"/>
        </w:rPr>
        <w:t>28</w:t>
      </w:r>
      <w:r w:rsidRPr="00DC569A">
        <w:rPr>
          <w:noProof/>
          <w:sz w:val="28"/>
          <w:szCs w:val="28"/>
        </w:rPr>
        <w:t>. Загальні</w:t>
      </w:r>
      <w:r w:rsidRPr="007D4BFA">
        <w:rPr>
          <w:noProof/>
          <w:sz w:val="28"/>
        </w:rPr>
        <w:t>витрати на оплату послуг з водовідведення з розподілом за категоріями споживачів міста за 2010-2015 рр.</w:t>
      </w:r>
    </w:p>
    <w:p w:rsidR="00940F54" w:rsidRPr="007D4BFA" w:rsidRDefault="00940F54" w:rsidP="008E0060">
      <w:pPr>
        <w:jc w:val="center"/>
        <w:rPr>
          <w:noProof/>
          <w:sz w:val="28"/>
        </w:rPr>
      </w:pPr>
    </w:p>
    <w:p w:rsidR="00940F54" w:rsidRPr="007D4BFA" w:rsidRDefault="00940F54" w:rsidP="008E0060">
      <w:pPr>
        <w:jc w:val="center"/>
        <w:rPr>
          <w:sz w:val="28"/>
          <w:szCs w:val="28"/>
        </w:rPr>
      </w:pPr>
      <w:r w:rsidRPr="007D4BFA">
        <w:rPr>
          <w:noProof/>
          <w:sz w:val="28"/>
          <w:szCs w:val="28"/>
          <w:lang w:val="ru-RU" w:eastAsia="ru-RU"/>
        </w:rPr>
        <w:drawing>
          <wp:inline distT="0" distB="0" distL="0" distR="0">
            <wp:extent cx="6120765" cy="3116026"/>
            <wp:effectExtent l="0" t="0" r="0" b="0"/>
            <wp:docPr id="15"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940F54" w:rsidRPr="007D4BFA" w:rsidRDefault="00940F54" w:rsidP="00940F54">
      <w:pPr>
        <w:jc w:val="center"/>
        <w:rPr>
          <w:noProof/>
          <w:sz w:val="28"/>
        </w:rPr>
      </w:pPr>
      <w:r w:rsidRPr="007D4BFA">
        <w:rPr>
          <w:sz w:val="28"/>
          <w:szCs w:val="28"/>
        </w:rPr>
        <w:tab/>
      </w:r>
      <w:r w:rsidRPr="00DC569A">
        <w:rPr>
          <w:noProof/>
          <w:sz w:val="28"/>
          <w:szCs w:val="28"/>
        </w:rPr>
        <w:t>Рис. 2.</w:t>
      </w:r>
      <w:r w:rsidR="00DC569A" w:rsidRPr="00DC569A">
        <w:rPr>
          <w:noProof/>
          <w:sz w:val="28"/>
          <w:szCs w:val="28"/>
        </w:rPr>
        <w:t>29</w:t>
      </w:r>
      <w:r w:rsidRPr="00DC569A">
        <w:rPr>
          <w:noProof/>
          <w:sz w:val="28"/>
          <w:szCs w:val="28"/>
        </w:rPr>
        <w:t>.</w:t>
      </w:r>
      <w:r w:rsidRPr="007D4BFA">
        <w:rPr>
          <w:noProof/>
          <w:sz w:val="28"/>
          <w:szCs w:val="28"/>
        </w:rPr>
        <w:t xml:space="preserve"> Сумарні</w:t>
      </w:r>
      <w:r w:rsidRPr="007D4BFA">
        <w:rPr>
          <w:noProof/>
          <w:sz w:val="28"/>
        </w:rPr>
        <w:t xml:space="preserve"> витрати на оплату послуг з водопостачання та водовідведення з розподілом за категоріями споживачів міста за 2010-2015 рр.</w:t>
      </w:r>
    </w:p>
    <w:p w:rsidR="008E0060" w:rsidRPr="007D4BFA" w:rsidRDefault="008E0060" w:rsidP="00940F54">
      <w:pPr>
        <w:tabs>
          <w:tab w:val="left" w:pos="5384"/>
        </w:tabs>
        <w:rPr>
          <w:sz w:val="28"/>
          <w:szCs w:val="28"/>
        </w:rPr>
      </w:pPr>
    </w:p>
    <w:p w:rsidR="00FB34F3" w:rsidRPr="007D4BFA" w:rsidRDefault="00FB34F3" w:rsidP="00940F54">
      <w:pPr>
        <w:ind w:firstLine="708"/>
        <w:rPr>
          <w:b/>
          <w:noProof/>
          <w:sz w:val="28"/>
        </w:rPr>
      </w:pPr>
    </w:p>
    <w:p w:rsidR="00FB34F3" w:rsidRPr="007D4BFA" w:rsidRDefault="00FB34F3" w:rsidP="00940F54">
      <w:pPr>
        <w:ind w:firstLine="708"/>
        <w:rPr>
          <w:b/>
          <w:noProof/>
          <w:sz w:val="28"/>
        </w:rPr>
      </w:pPr>
    </w:p>
    <w:p w:rsidR="00FB34F3" w:rsidRPr="007D4BFA" w:rsidRDefault="00FB34F3" w:rsidP="00940F54">
      <w:pPr>
        <w:ind w:firstLine="708"/>
        <w:rPr>
          <w:b/>
          <w:noProof/>
          <w:sz w:val="28"/>
        </w:rPr>
      </w:pPr>
    </w:p>
    <w:p w:rsidR="00FB34F3" w:rsidRPr="007D4BFA" w:rsidRDefault="00FB34F3" w:rsidP="00940F54">
      <w:pPr>
        <w:ind w:firstLine="708"/>
        <w:rPr>
          <w:b/>
          <w:noProof/>
          <w:sz w:val="28"/>
        </w:rPr>
      </w:pPr>
    </w:p>
    <w:p w:rsidR="00FB34F3" w:rsidRPr="007D4BFA" w:rsidRDefault="00FB34F3" w:rsidP="00940F54">
      <w:pPr>
        <w:ind w:firstLine="708"/>
        <w:rPr>
          <w:b/>
          <w:noProof/>
          <w:sz w:val="28"/>
        </w:rPr>
      </w:pPr>
    </w:p>
    <w:p w:rsidR="00FB34F3" w:rsidRDefault="00FB34F3" w:rsidP="00940F54">
      <w:pPr>
        <w:ind w:firstLine="708"/>
        <w:rPr>
          <w:b/>
          <w:noProof/>
          <w:sz w:val="28"/>
        </w:rPr>
      </w:pPr>
    </w:p>
    <w:p w:rsidR="00DC569A" w:rsidRPr="007D4BFA" w:rsidRDefault="00DC569A" w:rsidP="00940F54">
      <w:pPr>
        <w:ind w:firstLine="708"/>
        <w:rPr>
          <w:b/>
          <w:noProof/>
          <w:sz w:val="28"/>
        </w:rPr>
      </w:pPr>
    </w:p>
    <w:p w:rsidR="00FB34F3" w:rsidRPr="007D4BFA" w:rsidRDefault="00FB34F3" w:rsidP="00940F54">
      <w:pPr>
        <w:ind w:firstLine="708"/>
        <w:rPr>
          <w:b/>
          <w:noProof/>
          <w:sz w:val="28"/>
        </w:rPr>
      </w:pPr>
    </w:p>
    <w:p w:rsidR="00940F54" w:rsidRPr="007D4BFA" w:rsidRDefault="00940F54" w:rsidP="00940F54">
      <w:pPr>
        <w:ind w:firstLine="708"/>
        <w:rPr>
          <w:b/>
          <w:noProof/>
          <w:sz w:val="28"/>
        </w:rPr>
      </w:pPr>
      <w:r w:rsidRPr="007D4BFA">
        <w:rPr>
          <w:b/>
          <w:noProof/>
          <w:sz w:val="28"/>
        </w:rPr>
        <w:lastRenderedPageBreak/>
        <w:t xml:space="preserve">2.2. Основні споживачі енергоресурсів у місті  </w:t>
      </w:r>
    </w:p>
    <w:p w:rsidR="00940F54" w:rsidRPr="007D4BFA" w:rsidRDefault="00940F54" w:rsidP="00940F54">
      <w:pPr>
        <w:rPr>
          <w:rFonts w:ascii="Arial CYR" w:hAnsi="Arial CYR"/>
          <w:noProof/>
        </w:rPr>
      </w:pPr>
    </w:p>
    <w:p w:rsidR="00940F54" w:rsidRPr="007D4BFA" w:rsidRDefault="00940F54" w:rsidP="00940F54">
      <w:pPr>
        <w:ind w:firstLine="708"/>
        <w:jc w:val="both"/>
        <w:rPr>
          <w:noProof/>
          <w:sz w:val="28"/>
        </w:rPr>
      </w:pPr>
      <w:r w:rsidRPr="007D4BFA">
        <w:rPr>
          <w:noProof/>
          <w:sz w:val="28"/>
        </w:rPr>
        <w:t>2.2.1. Бюджетні установи (з розподілом на державний бюджет, обласний бюджет, місцевий бюджет)</w:t>
      </w:r>
    </w:p>
    <w:p w:rsidR="009749E4" w:rsidRPr="001C2E8F" w:rsidRDefault="009749E4" w:rsidP="009749E4">
      <w:pPr>
        <w:suppressAutoHyphens/>
        <w:spacing w:line="276" w:lineRule="auto"/>
        <w:ind w:firstLine="709"/>
        <w:jc w:val="both"/>
        <w:rPr>
          <w:bCs/>
          <w:iCs/>
          <w:sz w:val="28"/>
        </w:rPr>
      </w:pPr>
      <w:r w:rsidRPr="001C2E8F">
        <w:rPr>
          <w:bCs/>
          <w:iCs/>
          <w:sz w:val="28"/>
        </w:rPr>
        <w:t>Сектор муніципальних будівель представлений закладами охорони здоров’я; загальноосвітніми, дошкільними, позашкільними та навчальними закладами нового типу; закладами сфери культури та спорту, що представлені 61 бюджетною установою</w:t>
      </w:r>
    </w:p>
    <w:p w:rsidR="009749E4" w:rsidRPr="001C2E8F" w:rsidRDefault="009749E4" w:rsidP="009749E4">
      <w:pPr>
        <w:suppressAutoHyphens/>
        <w:spacing w:line="276" w:lineRule="auto"/>
        <w:ind w:firstLine="709"/>
        <w:jc w:val="both"/>
        <w:rPr>
          <w:bCs/>
          <w:iCs/>
          <w:sz w:val="28"/>
        </w:rPr>
      </w:pPr>
      <w:r w:rsidRPr="001C2E8F">
        <w:rPr>
          <w:bCs/>
          <w:iCs/>
          <w:sz w:val="28"/>
        </w:rPr>
        <w:t>У місті існують наступні заклади сфери охорони здоров’я:</w:t>
      </w:r>
    </w:p>
    <w:p w:rsidR="009B2A63" w:rsidRPr="00F85AC4" w:rsidRDefault="009B2A63" w:rsidP="009B2A63">
      <w:pPr>
        <w:pStyle w:val="af0"/>
        <w:numPr>
          <w:ilvl w:val="0"/>
          <w:numId w:val="5"/>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1 міська клінічна лікарня</w:t>
      </w:r>
    </w:p>
    <w:p w:rsidR="009B2A63" w:rsidRPr="00F85AC4" w:rsidRDefault="009B2A63" w:rsidP="009B2A63">
      <w:pPr>
        <w:pStyle w:val="af0"/>
        <w:numPr>
          <w:ilvl w:val="0"/>
          <w:numId w:val="5"/>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1 міська дитяча лікарня ;</w:t>
      </w:r>
    </w:p>
    <w:p w:rsidR="009B2A63" w:rsidRPr="00F85AC4" w:rsidRDefault="009B2A63" w:rsidP="009B2A63">
      <w:pPr>
        <w:pStyle w:val="af0"/>
        <w:numPr>
          <w:ilvl w:val="0"/>
          <w:numId w:val="5"/>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1 міська лікарня №1;</w:t>
      </w:r>
    </w:p>
    <w:p w:rsidR="009B2A63" w:rsidRPr="00F85AC4" w:rsidRDefault="009B2A63" w:rsidP="009B2A63">
      <w:pPr>
        <w:pStyle w:val="af0"/>
        <w:numPr>
          <w:ilvl w:val="0"/>
          <w:numId w:val="5"/>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 xml:space="preserve">1 вузлова лікарня </w:t>
      </w:r>
    </w:p>
    <w:p w:rsidR="009B2A63" w:rsidRPr="00F85AC4" w:rsidRDefault="009B2A63" w:rsidP="009B2A63">
      <w:pPr>
        <w:pStyle w:val="af0"/>
        <w:numPr>
          <w:ilvl w:val="0"/>
          <w:numId w:val="5"/>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 xml:space="preserve">1 обласна психіатрична лікарня </w:t>
      </w:r>
    </w:p>
    <w:p w:rsidR="009B2A63" w:rsidRPr="00F85AC4" w:rsidRDefault="009B2A63" w:rsidP="009B2A63">
      <w:pPr>
        <w:pStyle w:val="af0"/>
        <w:numPr>
          <w:ilvl w:val="0"/>
          <w:numId w:val="5"/>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1 пологовий будинок;</w:t>
      </w:r>
    </w:p>
    <w:p w:rsidR="009B2A63" w:rsidRPr="00F85AC4" w:rsidRDefault="009B2A63" w:rsidP="009B2A63">
      <w:pPr>
        <w:pStyle w:val="af0"/>
        <w:numPr>
          <w:ilvl w:val="0"/>
          <w:numId w:val="5"/>
        </w:numPr>
        <w:rPr>
          <w:rFonts w:ascii="Times New Roman" w:hAnsi="Times New Roman" w:cs="Times New Roman"/>
          <w:bCs/>
          <w:iCs/>
          <w:sz w:val="28"/>
        </w:rPr>
      </w:pPr>
      <w:r w:rsidRPr="00F85AC4">
        <w:rPr>
          <w:rFonts w:ascii="Times New Roman" w:hAnsi="Times New Roman" w:cs="Times New Roman"/>
          <w:bCs/>
          <w:iCs/>
          <w:sz w:val="28"/>
        </w:rPr>
        <w:t>1 стоматологічна поліклініка;</w:t>
      </w:r>
    </w:p>
    <w:p w:rsidR="009B2A63" w:rsidRPr="00F85AC4" w:rsidRDefault="009B2A63" w:rsidP="009B2A63">
      <w:pPr>
        <w:pStyle w:val="af0"/>
        <w:numPr>
          <w:ilvl w:val="0"/>
          <w:numId w:val="5"/>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1 центр первинної медико-санітарної допомоги (10 амбулаторій)</w:t>
      </w:r>
    </w:p>
    <w:p w:rsidR="009B2A63" w:rsidRPr="00F85AC4" w:rsidRDefault="009B2A63" w:rsidP="009B2A63">
      <w:pPr>
        <w:pStyle w:val="af0"/>
        <w:numPr>
          <w:ilvl w:val="0"/>
          <w:numId w:val="5"/>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3 спеціалізованих диспансери (протитуберкульозний, наркологічний, шкірно-венерологічний);</w:t>
      </w:r>
    </w:p>
    <w:p w:rsidR="009B2A63" w:rsidRPr="00F85AC4" w:rsidRDefault="009B2A63" w:rsidP="009B2A63">
      <w:pPr>
        <w:pStyle w:val="af0"/>
        <w:numPr>
          <w:ilvl w:val="0"/>
          <w:numId w:val="5"/>
        </w:numPr>
        <w:suppressAutoHyphens/>
        <w:spacing w:after="0"/>
        <w:jc w:val="both"/>
        <w:rPr>
          <w:rFonts w:ascii="Times New Roman" w:hAnsi="Times New Roman" w:cs="Times New Roman"/>
          <w:bCs/>
          <w:iCs/>
          <w:sz w:val="28"/>
        </w:rPr>
      </w:pPr>
      <w:r w:rsidRPr="00F85AC4">
        <w:rPr>
          <w:rFonts w:ascii="Times New Roman" w:hAnsi="Times New Roman" w:cs="Times New Roman"/>
          <w:bCs/>
          <w:iCs/>
          <w:sz w:val="28"/>
        </w:rPr>
        <w:t>1 станція швидкої медичної допомоги.</w:t>
      </w:r>
    </w:p>
    <w:p w:rsidR="009749E4" w:rsidRPr="00F85AC4" w:rsidRDefault="009749E4" w:rsidP="009749E4">
      <w:pPr>
        <w:suppressAutoHyphens/>
        <w:spacing w:line="276" w:lineRule="auto"/>
        <w:ind w:firstLine="709"/>
        <w:jc w:val="both"/>
        <w:rPr>
          <w:bCs/>
          <w:iCs/>
          <w:sz w:val="28"/>
        </w:rPr>
      </w:pPr>
      <w:r w:rsidRPr="00F85AC4">
        <w:rPr>
          <w:bCs/>
          <w:iCs/>
          <w:sz w:val="28"/>
        </w:rPr>
        <w:t>У місті існують наступні заклади сфери освіти:</w:t>
      </w:r>
    </w:p>
    <w:p w:rsidR="009749E4" w:rsidRPr="001C2E8F" w:rsidRDefault="009749E4" w:rsidP="009749E4">
      <w:pPr>
        <w:pStyle w:val="af0"/>
        <w:numPr>
          <w:ilvl w:val="0"/>
          <w:numId w:val="5"/>
        </w:numPr>
        <w:suppressAutoHyphens/>
        <w:spacing w:after="0"/>
        <w:jc w:val="both"/>
        <w:rPr>
          <w:rFonts w:ascii="Times New Roman" w:hAnsi="Times New Roman" w:cs="Times New Roman"/>
          <w:bCs/>
          <w:iCs/>
          <w:sz w:val="28"/>
        </w:rPr>
      </w:pPr>
      <w:r w:rsidRPr="001C2E8F">
        <w:rPr>
          <w:rFonts w:ascii="Times New Roman" w:hAnsi="Times New Roman" w:cs="Times New Roman"/>
          <w:bCs/>
          <w:iCs/>
          <w:sz w:val="28"/>
        </w:rPr>
        <w:t>22 загальноосвітні навчальні заклади;</w:t>
      </w:r>
    </w:p>
    <w:p w:rsidR="009749E4" w:rsidRPr="001C2E8F" w:rsidRDefault="009749E4" w:rsidP="009749E4">
      <w:pPr>
        <w:pStyle w:val="af0"/>
        <w:numPr>
          <w:ilvl w:val="0"/>
          <w:numId w:val="5"/>
        </w:numPr>
        <w:suppressAutoHyphens/>
        <w:spacing w:after="0"/>
        <w:jc w:val="both"/>
        <w:rPr>
          <w:rFonts w:ascii="Times New Roman" w:hAnsi="Times New Roman" w:cs="Times New Roman"/>
          <w:bCs/>
          <w:iCs/>
          <w:sz w:val="28"/>
        </w:rPr>
      </w:pPr>
      <w:r w:rsidRPr="001C2E8F">
        <w:rPr>
          <w:rFonts w:ascii="Times New Roman" w:hAnsi="Times New Roman" w:cs="Times New Roman"/>
          <w:bCs/>
          <w:iCs/>
          <w:sz w:val="28"/>
        </w:rPr>
        <w:t>24 дошкільні навчальні заклади;</w:t>
      </w:r>
    </w:p>
    <w:p w:rsidR="009749E4" w:rsidRPr="001C2E8F" w:rsidRDefault="009749E4" w:rsidP="009749E4">
      <w:pPr>
        <w:pStyle w:val="af0"/>
        <w:numPr>
          <w:ilvl w:val="0"/>
          <w:numId w:val="5"/>
        </w:numPr>
        <w:suppressAutoHyphens/>
        <w:spacing w:after="0"/>
        <w:jc w:val="both"/>
        <w:rPr>
          <w:rFonts w:ascii="Times New Roman" w:hAnsi="Times New Roman" w:cs="Times New Roman"/>
          <w:bCs/>
          <w:iCs/>
          <w:sz w:val="28"/>
        </w:rPr>
      </w:pPr>
      <w:r w:rsidRPr="001C2E8F">
        <w:rPr>
          <w:rFonts w:ascii="Times New Roman" w:hAnsi="Times New Roman" w:cs="Times New Roman"/>
          <w:bCs/>
          <w:iCs/>
          <w:sz w:val="28"/>
        </w:rPr>
        <w:t>3 навчальних заклади нового типу (гімназії, ліцей);</w:t>
      </w:r>
    </w:p>
    <w:p w:rsidR="009749E4" w:rsidRPr="001C2E8F" w:rsidRDefault="009749E4" w:rsidP="009749E4">
      <w:pPr>
        <w:pStyle w:val="af0"/>
        <w:numPr>
          <w:ilvl w:val="0"/>
          <w:numId w:val="5"/>
        </w:numPr>
        <w:suppressAutoHyphens/>
        <w:spacing w:after="0"/>
        <w:jc w:val="both"/>
        <w:rPr>
          <w:rFonts w:ascii="Times New Roman" w:hAnsi="Times New Roman" w:cs="Times New Roman"/>
          <w:bCs/>
          <w:iCs/>
          <w:sz w:val="28"/>
        </w:rPr>
      </w:pPr>
      <w:r w:rsidRPr="001C2E8F">
        <w:rPr>
          <w:rFonts w:ascii="Times New Roman" w:hAnsi="Times New Roman" w:cs="Times New Roman"/>
          <w:bCs/>
          <w:iCs/>
          <w:sz w:val="28"/>
        </w:rPr>
        <w:t>6 дитячих будинків сімейного типу;</w:t>
      </w:r>
    </w:p>
    <w:p w:rsidR="009749E4" w:rsidRPr="001C2E8F" w:rsidRDefault="009749E4" w:rsidP="009749E4">
      <w:pPr>
        <w:pStyle w:val="af0"/>
        <w:numPr>
          <w:ilvl w:val="0"/>
          <w:numId w:val="5"/>
        </w:numPr>
        <w:suppressAutoHyphens/>
        <w:spacing w:after="0"/>
        <w:jc w:val="both"/>
        <w:rPr>
          <w:rFonts w:ascii="Times New Roman" w:hAnsi="Times New Roman" w:cs="Times New Roman"/>
          <w:bCs/>
          <w:iCs/>
          <w:sz w:val="28"/>
        </w:rPr>
      </w:pPr>
      <w:r w:rsidRPr="001C2E8F">
        <w:rPr>
          <w:rFonts w:ascii="Times New Roman" w:hAnsi="Times New Roman" w:cs="Times New Roman"/>
          <w:bCs/>
          <w:iCs/>
          <w:sz w:val="28"/>
        </w:rPr>
        <w:t>Центр соціально-психологічної реабілітації дітей;</w:t>
      </w:r>
    </w:p>
    <w:p w:rsidR="009749E4" w:rsidRPr="001C2E8F" w:rsidRDefault="009749E4" w:rsidP="009749E4">
      <w:pPr>
        <w:pStyle w:val="af0"/>
        <w:numPr>
          <w:ilvl w:val="0"/>
          <w:numId w:val="5"/>
        </w:numPr>
        <w:suppressAutoHyphens/>
        <w:spacing w:after="0"/>
        <w:jc w:val="both"/>
        <w:rPr>
          <w:rFonts w:ascii="Times New Roman" w:hAnsi="Times New Roman" w:cs="Times New Roman"/>
          <w:bCs/>
          <w:iCs/>
          <w:sz w:val="28"/>
        </w:rPr>
      </w:pPr>
      <w:r w:rsidRPr="001C2E8F">
        <w:rPr>
          <w:rFonts w:ascii="Times New Roman" w:hAnsi="Times New Roman" w:cs="Times New Roman"/>
          <w:bCs/>
          <w:iCs/>
          <w:sz w:val="28"/>
        </w:rPr>
        <w:t>3 позашкільні навчальні заклади (Центр дитячо-юнацької творчості, Станція юного техніка, Дитячо-юнацька спортивна школа)</w:t>
      </w:r>
    </w:p>
    <w:p w:rsidR="00940F54" w:rsidRPr="007D4BFA" w:rsidRDefault="00940F54" w:rsidP="00940F54">
      <w:pPr>
        <w:tabs>
          <w:tab w:val="left" w:pos="5384"/>
        </w:tabs>
        <w:rPr>
          <w:sz w:val="28"/>
          <w:szCs w:val="28"/>
        </w:rPr>
      </w:pPr>
    </w:p>
    <w:p w:rsidR="00940F54" w:rsidRPr="004D2AC6" w:rsidRDefault="00940F54" w:rsidP="00940F54">
      <w:pPr>
        <w:ind w:firstLine="567"/>
        <w:jc w:val="right"/>
        <w:rPr>
          <w:noProof/>
          <w:sz w:val="28"/>
          <w:lang w:val="ru-RU"/>
        </w:rPr>
      </w:pPr>
      <w:r w:rsidRPr="007D4BFA">
        <w:rPr>
          <w:noProof/>
          <w:sz w:val="28"/>
        </w:rPr>
        <w:t xml:space="preserve">Таблиця </w:t>
      </w:r>
      <w:r w:rsidR="004B62C2" w:rsidRPr="004B62C2">
        <w:rPr>
          <w:noProof/>
          <w:sz w:val="28"/>
        </w:rPr>
        <w:t>2.</w:t>
      </w:r>
      <w:r w:rsidR="004B62C2" w:rsidRPr="004D2AC6">
        <w:rPr>
          <w:noProof/>
          <w:sz w:val="28"/>
          <w:lang w:val="ru-RU"/>
        </w:rPr>
        <w:t>19</w:t>
      </w:r>
    </w:p>
    <w:p w:rsidR="00C822EC" w:rsidRPr="007D4BFA" w:rsidRDefault="00940F54" w:rsidP="00095A47">
      <w:pPr>
        <w:ind w:firstLine="567"/>
        <w:jc w:val="center"/>
        <w:rPr>
          <w:noProof/>
          <w:sz w:val="28"/>
        </w:rPr>
      </w:pPr>
      <w:r w:rsidRPr="007D4BFA">
        <w:rPr>
          <w:noProof/>
          <w:sz w:val="28"/>
        </w:rPr>
        <w:t xml:space="preserve">Обсяги споживання енергоресурсів загалом по </w:t>
      </w:r>
      <w:r w:rsidRPr="00F85AC4">
        <w:rPr>
          <w:noProof/>
          <w:sz w:val="28"/>
        </w:rPr>
        <w:t>всім будівлям</w:t>
      </w:r>
      <w:r w:rsidRPr="007D4BFA">
        <w:rPr>
          <w:noProof/>
          <w:sz w:val="28"/>
        </w:rPr>
        <w:t xml:space="preserve"> міського бюджету за період 2010 – 2015 рр.</w:t>
      </w:r>
    </w:p>
    <w:tbl>
      <w:tblPr>
        <w:tblStyle w:val="a7"/>
        <w:tblW w:w="0" w:type="auto"/>
        <w:tblLook w:val="04A0"/>
      </w:tblPr>
      <w:tblGrid>
        <w:gridCol w:w="2901"/>
        <w:gridCol w:w="1338"/>
        <w:gridCol w:w="876"/>
        <w:gridCol w:w="876"/>
        <w:gridCol w:w="876"/>
        <w:gridCol w:w="996"/>
        <w:gridCol w:w="996"/>
        <w:gridCol w:w="996"/>
      </w:tblGrid>
      <w:tr w:rsidR="00C822EC" w:rsidRPr="007D4BFA" w:rsidTr="00C822EC">
        <w:tc>
          <w:tcPr>
            <w:tcW w:w="0" w:type="auto"/>
            <w:vMerge w:val="restart"/>
            <w:vAlign w:val="center"/>
          </w:tcPr>
          <w:p w:rsidR="00C822EC" w:rsidRPr="007D4BFA" w:rsidRDefault="00C822EC" w:rsidP="00C822EC">
            <w:pPr>
              <w:tabs>
                <w:tab w:val="left" w:pos="5384"/>
              </w:tabs>
              <w:jc w:val="center"/>
            </w:pPr>
            <w:r w:rsidRPr="007D4BFA">
              <w:t>Найменування</w:t>
            </w:r>
          </w:p>
        </w:tc>
        <w:tc>
          <w:tcPr>
            <w:tcW w:w="0" w:type="auto"/>
            <w:vMerge w:val="restart"/>
            <w:vAlign w:val="center"/>
          </w:tcPr>
          <w:p w:rsidR="00C822EC" w:rsidRPr="007D4BFA" w:rsidRDefault="00C822EC" w:rsidP="00C822EC">
            <w:pPr>
              <w:tabs>
                <w:tab w:val="left" w:pos="5384"/>
              </w:tabs>
              <w:jc w:val="center"/>
            </w:pPr>
            <w:r w:rsidRPr="007D4BFA">
              <w:t xml:space="preserve">Од. </w:t>
            </w:r>
            <w:proofErr w:type="spellStart"/>
            <w:r w:rsidRPr="007D4BFA">
              <w:t>вим</w:t>
            </w:r>
            <w:proofErr w:type="spellEnd"/>
            <w:r w:rsidRPr="007D4BFA">
              <w:t>.</w:t>
            </w:r>
          </w:p>
        </w:tc>
        <w:tc>
          <w:tcPr>
            <w:tcW w:w="0" w:type="auto"/>
            <w:gridSpan w:val="6"/>
            <w:vAlign w:val="center"/>
          </w:tcPr>
          <w:p w:rsidR="00C822EC" w:rsidRPr="007D4BFA" w:rsidRDefault="00C822EC" w:rsidP="00C822EC">
            <w:pPr>
              <w:tabs>
                <w:tab w:val="left" w:pos="5384"/>
              </w:tabs>
              <w:jc w:val="center"/>
            </w:pPr>
            <w:r w:rsidRPr="007D4BFA">
              <w:t>Роки</w:t>
            </w:r>
          </w:p>
        </w:tc>
      </w:tr>
      <w:tr w:rsidR="00C822EC" w:rsidRPr="007D4BFA" w:rsidTr="00C822EC">
        <w:tc>
          <w:tcPr>
            <w:tcW w:w="0" w:type="auto"/>
            <w:vMerge/>
            <w:vAlign w:val="center"/>
          </w:tcPr>
          <w:p w:rsidR="00C822EC" w:rsidRPr="007D4BFA" w:rsidRDefault="00C822EC" w:rsidP="00C822EC">
            <w:pPr>
              <w:tabs>
                <w:tab w:val="left" w:pos="5384"/>
              </w:tabs>
              <w:jc w:val="center"/>
            </w:pPr>
          </w:p>
        </w:tc>
        <w:tc>
          <w:tcPr>
            <w:tcW w:w="0" w:type="auto"/>
            <w:vMerge/>
            <w:vAlign w:val="center"/>
          </w:tcPr>
          <w:p w:rsidR="00C822EC" w:rsidRPr="007D4BFA" w:rsidRDefault="00C822EC" w:rsidP="00C822EC">
            <w:pPr>
              <w:tabs>
                <w:tab w:val="left" w:pos="5384"/>
              </w:tabs>
              <w:jc w:val="center"/>
            </w:pPr>
          </w:p>
        </w:tc>
        <w:tc>
          <w:tcPr>
            <w:tcW w:w="0" w:type="auto"/>
            <w:vAlign w:val="center"/>
          </w:tcPr>
          <w:p w:rsidR="00C822EC" w:rsidRPr="007D4BFA" w:rsidRDefault="00C822EC" w:rsidP="00C822EC">
            <w:pPr>
              <w:tabs>
                <w:tab w:val="left" w:pos="5384"/>
              </w:tabs>
              <w:jc w:val="center"/>
            </w:pPr>
            <w:r w:rsidRPr="007D4BFA">
              <w:t>2010</w:t>
            </w:r>
          </w:p>
        </w:tc>
        <w:tc>
          <w:tcPr>
            <w:tcW w:w="0" w:type="auto"/>
            <w:vAlign w:val="center"/>
          </w:tcPr>
          <w:p w:rsidR="00C822EC" w:rsidRPr="007D4BFA" w:rsidRDefault="00C822EC" w:rsidP="00C822EC">
            <w:pPr>
              <w:tabs>
                <w:tab w:val="left" w:pos="5384"/>
              </w:tabs>
              <w:jc w:val="center"/>
            </w:pPr>
            <w:r w:rsidRPr="007D4BFA">
              <w:t>2011</w:t>
            </w:r>
          </w:p>
        </w:tc>
        <w:tc>
          <w:tcPr>
            <w:tcW w:w="0" w:type="auto"/>
            <w:vAlign w:val="center"/>
          </w:tcPr>
          <w:p w:rsidR="00C822EC" w:rsidRPr="007D4BFA" w:rsidRDefault="00C822EC" w:rsidP="00C822EC">
            <w:pPr>
              <w:tabs>
                <w:tab w:val="left" w:pos="5384"/>
              </w:tabs>
              <w:jc w:val="center"/>
            </w:pPr>
            <w:r w:rsidRPr="007D4BFA">
              <w:t>2012</w:t>
            </w:r>
          </w:p>
        </w:tc>
        <w:tc>
          <w:tcPr>
            <w:tcW w:w="0" w:type="auto"/>
            <w:vAlign w:val="center"/>
          </w:tcPr>
          <w:p w:rsidR="00C822EC" w:rsidRPr="007D4BFA" w:rsidRDefault="00C822EC" w:rsidP="00C822EC">
            <w:pPr>
              <w:tabs>
                <w:tab w:val="left" w:pos="5384"/>
              </w:tabs>
              <w:jc w:val="center"/>
            </w:pPr>
            <w:r w:rsidRPr="007D4BFA">
              <w:t>2013</w:t>
            </w:r>
          </w:p>
        </w:tc>
        <w:tc>
          <w:tcPr>
            <w:tcW w:w="0" w:type="auto"/>
            <w:vAlign w:val="center"/>
          </w:tcPr>
          <w:p w:rsidR="00C822EC" w:rsidRPr="007D4BFA" w:rsidRDefault="00C822EC" w:rsidP="00C822EC">
            <w:pPr>
              <w:tabs>
                <w:tab w:val="left" w:pos="5384"/>
              </w:tabs>
              <w:jc w:val="center"/>
            </w:pPr>
            <w:r w:rsidRPr="007D4BFA">
              <w:t>2014</w:t>
            </w:r>
          </w:p>
        </w:tc>
        <w:tc>
          <w:tcPr>
            <w:tcW w:w="0" w:type="auto"/>
            <w:vAlign w:val="center"/>
          </w:tcPr>
          <w:p w:rsidR="00C822EC" w:rsidRPr="007D4BFA" w:rsidRDefault="00C822EC" w:rsidP="00C822EC">
            <w:pPr>
              <w:tabs>
                <w:tab w:val="left" w:pos="5384"/>
              </w:tabs>
              <w:jc w:val="center"/>
            </w:pPr>
            <w:r w:rsidRPr="007D4BFA">
              <w:t>2015</w:t>
            </w:r>
          </w:p>
        </w:tc>
      </w:tr>
      <w:tr w:rsidR="00C822EC" w:rsidRPr="007D4BFA" w:rsidTr="00C36F4E">
        <w:tc>
          <w:tcPr>
            <w:tcW w:w="0" w:type="auto"/>
            <w:vAlign w:val="center"/>
          </w:tcPr>
          <w:p w:rsidR="00C822EC" w:rsidRPr="007D4BFA" w:rsidRDefault="00C822EC" w:rsidP="00C36F4E">
            <w:pPr>
              <w:rPr>
                <w:color w:val="000000"/>
              </w:rPr>
            </w:pPr>
            <w:r w:rsidRPr="007D4BFA">
              <w:rPr>
                <w:noProof/>
                <w:color w:val="000000"/>
              </w:rPr>
              <w:t>Теплова енергія на опалення</w:t>
            </w:r>
          </w:p>
        </w:tc>
        <w:tc>
          <w:tcPr>
            <w:tcW w:w="0" w:type="auto"/>
            <w:vAlign w:val="center"/>
          </w:tcPr>
          <w:p w:rsidR="00C822EC" w:rsidRPr="007D4BFA" w:rsidRDefault="00C822EC" w:rsidP="00C822EC">
            <w:pPr>
              <w:jc w:val="center"/>
              <w:rPr>
                <w:color w:val="000000"/>
              </w:rPr>
            </w:pPr>
            <w:r w:rsidRPr="007D4BFA">
              <w:rPr>
                <w:noProof/>
                <w:color w:val="000000"/>
              </w:rPr>
              <w:t>Гкал</w:t>
            </w:r>
          </w:p>
        </w:tc>
        <w:tc>
          <w:tcPr>
            <w:tcW w:w="0" w:type="auto"/>
            <w:vAlign w:val="center"/>
          </w:tcPr>
          <w:p w:rsidR="00C822EC" w:rsidRPr="007D4BFA" w:rsidRDefault="00C822EC" w:rsidP="00C822EC">
            <w:pPr>
              <w:jc w:val="center"/>
              <w:rPr>
                <w:color w:val="000000"/>
              </w:rPr>
            </w:pPr>
            <w:r w:rsidRPr="007D4BFA">
              <w:rPr>
                <w:noProof/>
                <w:color w:val="000000"/>
              </w:rPr>
              <w:t>21930</w:t>
            </w:r>
          </w:p>
        </w:tc>
        <w:tc>
          <w:tcPr>
            <w:tcW w:w="0" w:type="auto"/>
            <w:vAlign w:val="center"/>
          </w:tcPr>
          <w:p w:rsidR="00C822EC" w:rsidRPr="007D4BFA" w:rsidRDefault="00C822EC" w:rsidP="00C822EC">
            <w:pPr>
              <w:jc w:val="center"/>
              <w:rPr>
                <w:color w:val="000000"/>
              </w:rPr>
            </w:pPr>
            <w:r w:rsidRPr="007D4BFA">
              <w:rPr>
                <w:noProof/>
                <w:color w:val="000000"/>
              </w:rPr>
              <w:t>22700</w:t>
            </w:r>
          </w:p>
        </w:tc>
        <w:tc>
          <w:tcPr>
            <w:tcW w:w="0" w:type="auto"/>
            <w:vAlign w:val="center"/>
          </w:tcPr>
          <w:p w:rsidR="00C822EC" w:rsidRPr="007D4BFA" w:rsidRDefault="00C822EC" w:rsidP="00C822EC">
            <w:pPr>
              <w:jc w:val="center"/>
              <w:rPr>
                <w:color w:val="000000"/>
              </w:rPr>
            </w:pPr>
            <w:r w:rsidRPr="007D4BFA">
              <w:rPr>
                <w:bCs/>
                <w:noProof/>
                <w:color w:val="000000"/>
              </w:rPr>
              <w:t>22680</w:t>
            </w:r>
          </w:p>
        </w:tc>
        <w:tc>
          <w:tcPr>
            <w:tcW w:w="0" w:type="auto"/>
            <w:vAlign w:val="center"/>
          </w:tcPr>
          <w:p w:rsidR="00C822EC" w:rsidRPr="007D4BFA" w:rsidRDefault="00C822EC" w:rsidP="00C822EC">
            <w:pPr>
              <w:jc w:val="center"/>
              <w:rPr>
                <w:color w:val="000000"/>
              </w:rPr>
            </w:pPr>
            <w:r w:rsidRPr="007D4BFA">
              <w:rPr>
                <w:bCs/>
                <w:noProof/>
                <w:color w:val="000000"/>
              </w:rPr>
              <w:t>22180</w:t>
            </w:r>
          </w:p>
        </w:tc>
        <w:tc>
          <w:tcPr>
            <w:tcW w:w="0" w:type="auto"/>
            <w:vAlign w:val="center"/>
          </w:tcPr>
          <w:p w:rsidR="00C822EC" w:rsidRPr="007D4BFA" w:rsidRDefault="00C822EC" w:rsidP="00C822EC">
            <w:pPr>
              <w:jc w:val="center"/>
              <w:rPr>
                <w:color w:val="000000"/>
              </w:rPr>
            </w:pPr>
            <w:r w:rsidRPr="007D4BFA">
              <w:rPr>
                <w:bCs/>
                <w:noProof/>
                <w:color w:val="000000"/>
              </w:rPr>
              <w:t>24700</w:t>
            </w:r>
          </w:p>
        </w:tc>
        <w:tc>
          <w:tcPr>
            <w:tcW w:w="0" w:type="auto"/>
            <w:vAlign w:val="center"/>
          </w:tcPr>
          <w:p w:rsidR="00C822EC" w:rsidRPr="007D4BFA" w:rsidRDefault="00C822EC" w:rsidP="00C822EC">
            <w:pPr>
              <w:jc w:val="center"/>
              <w:rPr>
                <w:color w:val="000000"/>
              </w:rPr>
            </w:pPr>
            <w:r w:rsidRPr="007D4BFA">
              <w:rPr>
                <w:bCs/>
                <w:noProof/>
                <w:color w:val="000000"/>
              </w:rPr>
              <w:t>23269,9</w:t>
            </w:r>
          </w:p>
        </w:tc>
      </w:tr>
      <w:tr w:rsidR="00C822EC" w:rsidRPr="007D4BFA" w:rsidTr="00C36F4E">
        <w:tc>
          <w:tcPr>
            <w:tcW w:w="0" w:type="auto"/>
            <w:vAlign w:val="center"/>
          </w:tcPr>
          <w:p w:rsidR="00C822EC" w:rsidRPr="007D4BFA" w:rsidRDefault="00C822EC" w:rsidP="00C36F4E">
            <w:pPr>
              <w:rPr>
                <w:color w:val="000000"/>
              </w:rPr>
            </w:pPr>
            <w:r w:rsidRPr="007D4BFA">
              <w:rPr>
                <w:noProof/>
                <w:color w:val="000000"/>
              </w:rPr>
              <w:t>Електроенергія</w:t>
            </w:r>
          </w:p>
        </w:tc>
        <w:tc>
          <w:tcPr>
            <w:tcW w:w="0" w:type="auto"/>
            <w:vAlign w:val="center"/>
          </w:tcPr>
          <w:p w:rsidR="00C822EC" w:rsidRPr="007D4BFA" w:rsidRDefault="00C36F4E" w:rsidP="00C822EC">
            <w:pPr>
              <w:jc w:val="center"/>
              <w:rPr>
                <w:color w:val="000000"/>
              </w:rPr>
            </w:pPr>
            <w:r w:rsidRPr="007D4BFA">
              <w:rPr>
                <w:noProof/>
                <w:color w:val="000000"/>
              </w:rPr>
              <w:t>тис.</w:t>
            </w:r>
            <w:r w:rsidR="00C822EC" w:rsidRPr="007D4BFA">
              <w:rPr>
                <w:noProof/>
                <w:color w:val="000000"/>
              </w:rPr>
              <w:t>кВтгод</w:t>
            </w:r>
          </w:p>
        </w:tc>
        <w:tc>
          <w:tcPr>
            <w:tcW w:w="0" w:type="auto"/>
            <w:vAlign w:val="center"/>
          </w:tcPr>
          <w:p w:rsidR="00C822EC" w:rsidRPr="007D4BFA" w:rsidRDefault="00C822EC" w:rsidP="00C822EC">
            <w:pPr>
              <w:jc w:val="center"/>
              <w:rPr>
                <w:color w:val="000000"/>
              </w:rPr>
            </w:pPr>
            <w:r w:rsidRPr="007D4BFA">
              <w:rPr>
                <w:noProof/>
                <w:color w:val="000000"/>
              </w:rPr>
              <w:t>4472</w:t>
            </w:r>
          </w:p>
        </w:tc>
        <w:tc>
          <w:tcPr>
            <w:tcW w:w="0" w:type="auto"/>
            <w:vAlign w:val="center"/>
          </w:tcPr>
          <w:p w:rsidR="00C822EC" w:rsidRPr="007D4BFA" w:rsidRDefault="00C822EC" w:rsidP="00C822EC">
            <w:pPr>
              <w:jc w:val="center"/>
              <w:rPr>
                <w:color w:val="000000"/>
              </w:rPr>
            </w:pPr>
            <w:r w:rsidRPr="007D4BFA">
              <w:rPr>
                <w:noProof/>
                <w:color w:val="000000"/>
              </w:rPr>
              <w:t>4383,2</w:t>
            </w:r>
          </w:p>
        </w:tc>
        <w:tc>
          <w:tcPr>
            <w:tcW w:w="0" w:type="auto"/>
            <w:vAlign w:val="center"/>
          </w:tcPr>
          <w:p w:rsidR="00C822EC" w:rsidRPr="007D4BFA" w:rsidRDefault="00C822EC" w:rsidP="00C822EC">
            <w:pPr>
              <w:jc w:val="center"/>
              <w:rPr>
                <w:color w:val="000000"/>
              </w:rPr>
            </w:pPr>
            <w:r w:rsidRPr="007D4BFA">
              <w:rPr>
                <w:bCs/>
                <w:noProof/>
                <w:color w:val="000000"/>
              </w:rPr>
              <w:t>4381,2</w:t>
            </w:r>
          </w:p>
        </w:tc>
        <w:tc>
          <w:tcPr>
            <w:tcW w:w="0" w:type="auto"/>
            <w:vAlign w:val="center"/>
          </w:tcPr>
          <w:p w:rsidR="00C822EC" w:rsidRPr="007D4BFA" w:rsidRDefault="00C822EC" w:rsidP="00C822EC">
            <w:pPr>
              <w:jc w:val="center"/>
              <w:rPr>
                <w:color w:val="000000"/>
              </w:rPr>
            </w:pPr>
            <w:r w:rsidRPr="007D4BFA">
              <w:rPr>
                <w:bCs/>
                <w:noProof/>
                <w:color w:val="000000"/>
              </w:rPr>
              <w:t>3917,16</w:t>
            </w:r>
          </w:p>
        </w:tc>
        <w:tc>
          <w:tcPr>
            <w:tcW w:w="0" w:type="auto"/>
            <w:vAlign w:val="center"/>
          </w:tcPr>
          <w:p w:rsidR="00C822EC" w:rsidRPr="007D4BFA" w:rsidRDefault="00C822EC" w:rsidP="00C822EC">
            <w:pPr>
              <w:jc w:val="center"/>
              <w:rPr>
                <w:color w:val="000000"/>
              </w:rPr>
            </w:pPr>
            <w:r w:rsidRPr="007D4BFA">
              <w:rPr>
                <w:bCs/>
                <w:noProof/>
                <w:color w:val="000000"/>
              </w:rPr>
              <w:t>3720,36</w:t>
            </w:r>
          </w:p>
        </w:tc>
        <w:tc>
          <w:tcPr>
            <w:tcW w:w="0" w:type="auto"/>
            <w:vAlign w:val="center"/>
          </w:tcPr>
          <w:p w:rsidR="00C822EC" w:rsidRPr="007D4BFA" w:rsidRDefault="00C822EC" w:rsidP="00C822EC">
            <w:pPr>
              <w:jc w:val="center"/>
              <w:rPr>
                <w:color w:val="000000"/>
              </w:rPr>
            </w:pPr>
            <w:r w:rsidRPr="007D4BFA">
              <w:rPr>
                <w:bCs/>
                <w:noProof/>
                <w:color w:val="000000"/>
              </w:rPr>
              <w:t>4142,72</w:t>
            </w:r>
          </w:p>
        </w:tc>
      </w:tr>
      <w:tr w:rsidR="00C822EC" w:rsidRPr="007D4BFA" w:rsidTr="00C36F4E">
        <w:tc>
          <w:tcPr>
            <w:tcW w:w="0" w:type="auto"/>
            <w:vAlign w:val="center"/>
          </w:tcPr>
          <w:p w:rsidR="00C822EC" w:rsidRPr="007D4BFA" w:rsidRDefault="00C36F4E" w:rsidP="00C36F4E">
            <w:pPr>
              <w:rPr>
                <w:color w:val="000000"/>
              </w:rPr>
            </w:pPr>
            <w:r w:rsidRPr="007D4BFA">
              <w:rPr>
                <w:noProof/>
                <w:color w:val="000000"/>
              </w:rPr>
              <w:t>Водопостачання</w:t>
            </w:r>
          </w:p>
        </w:tc>
        <w:tc>
          <w:tcPr>
            <w:tcW w:w="0" w:type="auto"/>
            <w:vAlign w:val="center"/>
          </w:tcPr>
          <w:p w:rsidR="00C822EC" w:rsidRPr="007D4BFA" w:rsidRDefault="00C822EC" w:rsidP="00C822EC">
            <w:pPr>
              <w:jc w:val="center"/>
              <w:rPr>
                <w:color w:val="000000"/>
              </w:rPr>
            </w:pPr>
            <w:r w:rsidRPr="007D4BFA">
              <w:rPr>
                <w:noProof/>
                <w:color w:val="000000"/>
              </w:rPr>
              <w:t>тис.м</w:t>
            </w:r>
            <w:r w:rsidRPr="007D4BFA">
              <w:rPr>
                <w:noProof/>
                <w:color w:val="000000"/>
                <w:vertAlign w:val="superscript"/>
              </w:rPr>
              <w:t>3</w:t>
            </w:r>
          </w:p>
        </w:tc>
        <w:tc>
          <w:tcPr>
            <w:tcW w:w="0" w:type="auto"/>
            <w:vAlign w:val="center"/>
          </w:tcPr>
          <w:p w:rsidR="00C822EC" w:rsidRPr="007D4BFA" w:rsidRDefault="00C822EC" w:rsidP="00C822EC">
            <w:pPr>
              <w:jc w:val="center"/>
              <w:rPr>
                <w:color w:val="000000"/>
              </w:rPr>
            </w:pPr>
            <w:r w:rsidRPr="007D4BFA">
              <w:rPr>
                <w:noProof/>
                <w:color w:val="000000"/>
              </w:rPr>
              <w:t>109,21</w:t>
            </w:r>
          </w:p>
        </w:tc>
        <w:tc>
          <w:tcPr>
            <w:tcW w:w="0" w:type="auto"/>
            <w:vAlign w:val="center"/>
          </w:tcPr>
          <w:p w:rsidR="00C822EC" w:rsidRPr="007D4BFA" w:rsidRDefault="00C822EC" w:rsidP="00C822EC">
            <w:pPr>
              <w:jc w:val="center"/>
              <w:rPr>
                <w:color w:val="000000"/>
              </w:rPr>
            </w:pPr>
            <w:r w:rsidRPr="007D4BFA">
              <w:rPr>
                <w:noProof/>
                <w:color w:val="000000"/>
              </w:rPr>
              <w:t>117,27</w:t>
            </w:r>
          </w:p>
        </w:tc>
        <w:tc>
          <w:tcPr>
            <w:tcW w:w="0" w:type="auto"/>
            <w:vAlign w:val="center"/>
          </w:tcPr>
          <w:p w:rsidR="00C822EC" w:rsidRPr="007D4BFA" w:rsidRDefault="00C822EC" w:rsidP="00C822EC">
            <w:pPr>
              <w:jc w:val="center"/>
              <w:rPr>
                <w:color w:val="000000"/>
              </w:rPr>
            </w:pPr>
            <w:r w:rsidRPr="007D4BFA">
              <w:rPr>
                <w:color w:val="000000"/>
              </w:rPr>
              <w:t>112</w:t>
            </w:r>
          </w:p>
        </w:tc>
        <w:tc>
          <w:tcPr>
            <w:tcW w:w="0" w:type="auto"/>
            <w:vAlign w:val="center"/>
          </w:tcPr>
          <w:p w:rsidR="00C822EC" w:rsidRPr="007D4BFA" w:rsidRDefault="00C822EC" w:rsidP="00C822EC">
            <w:pPr>
              <w:jc w:val="center"/>
              <w:rPr>
                <w:color w:val="000000"/>
              </w:rPr>
            </w:pPr>
            <w:r w:rsidRPr="007D4BFA">
              <w:rPr>
                <w:color w:val="000000"/>
              </w:rPr>
              <w:t>100,61</w:t>
            </w:r>
          </w:p>
        </w:tc>
        <w:tc>
          <w:tcPr>
            <w:tcW w:w="0" w:type="auto"/>
            <w:vAlign w:val="center"/>
          </w:tcPr>
          <w:p w:rsidR="00C822EC" w:rsidRPr="007D4BFA" w:rsidRDefault="00C822EC" w:rsidP="00C822EC">
            <w:pPr>
              <w:jc w:val="center"/>
              <w:rPr>
                <w:color w:val="000000"/>
              </w:rPr>
            </w:pPr>
            <w:r w:rsidRPr="007D4BFA">
              <w:rPr>
                <w:color w:val="000000"/>
              </w:rPr>
              <w:t>77,13</w:t>
            </w:r>
          </w:p>
        </w:tc>
        <w:tc>
          <w:tcPr>
            <w:tcW w:w="0" w:type="auto"/>
            <w:vAlign w:val="center"/>
          </w:tcPr>
          <w:p w:rsidR="00C822EC" w:rsidRPr="007D4BFA" w:rsidRDefault="00C822EC" w:rsidP="00C822EC">
            <w:pPr>
              <w:jc w:val="center"/>
              <w:rPr>
                <w:color w:val="000000"/>
              </w:rPr>
            </w:pPr>
            <w:r w:rsidRPr="007D4BFA">
              <w:rPr>
                <w:color w:val="000000"/>
              </w:rPr>
              <w:t>90,45</w:t>
            </w:r>
          </w:p>
        </w:tc>
      </w:tr>
      <w:tr w:rsidR="00C36F4E" w:rsidRPr="007D4BFA" w:rsidTr="00C36F4E">
        <w:tc>
          <w:tcPr>
            <w:tcW w:w="0" w:type="auto"/>
            <w:vAlign w:val="center"/>
          </w:tcPr>
          <w:p w:rsidR="00C36F4E" w:rsidRPr="007D4BFA" w:rsidRDefault="00C36F4E" w:rsidP="00C36F4E">
            <w:pPr>
              <w:rPr>
                <w:noProof/>
                <w:color w:val="000000"/>
              </w:rPr>
            </w:pPr>
            <w:r w:rsidRPr="007D4BFA">
              <w:rPr>
                <w:noProof/>
                <w:color w:val="000000"/>
              </w:rPr>
              <w:t>Водовідведення</w:t>
            </w:r>
          </w:p>
        </w:tc>
        <w:tc>
          <w:tcPr>
            <w:tcW w:w="0" w:type="auto"/>
            <w:vAlign w:val="center"/>
          </w:tcPr>
          <w:p w:rsidR="00C36F4E" w:rsidRPr="007D4BFA" w:rsidRDefault="00C36F4E" w:rsidP="00C822EC">
            <w:pPr>
              <w:jc w:val="center"/>
              <w:rPr>
                <w:noProof/>
                <w:color w:val="000000"/>
              </w:rPr>
            </w:pPr>
            <w:r w:rsidRPr="007D4BFA">
              <w:rPr>
                <w:noProof/>
                <w:color w:val="000000"/>
              </w:rPr>
              <w:t>тис.м</w:t>
            </w:r>
            <w:r w:rsidRPr="007D4BFA">
              <w:rPr>
                <w:noProof/>
                <w:color w:val="000000"/>
                <w:vertAlign w:val="superscript"/>
              </w:rPr>
              <w:t>3</w:t>
            </w:r>
          </w:p>
        </w:tc>
        <w:tc>
          <w:tcPr>
            <w:tcW w:w="0" w:type="auto"/>
            <w:vAlign w:val="center"/>
          </w:tcPr>
          <w:p w:rsidR="00C36F4E" w:rsidRPr="007D4BFA" w:rsidRDefault="00C36F4E" w:rsidP="00C822EC">
            <w:pPr>
              <w:jc w:val="center"/>
              <w:rPr>
                <w:noProof/>
                <w:color w:val="000000"/>
              </w:rPr>
            </w:pPr>
            <w:r w:rsidRPr="007D4BFA">
              <w:rPr>
                <w:noProof/>
                <w:color w:val="000000"/>
              </w:rPr>
              <w:t>100</w:t>
            </w:r>
          </w:p>
        </w:tc>
        <w:tc>
          <w:tcPr>
            <w:tcW w:w="0" w:type="auto"/>
            <w:vAlign w:val="center"/>
          </w:tcPr>
          <w:p w:rsidR="00C36F4E" w:rsidRPr="007D4BFA" w:rsidRDefault="00C36F4E" w:rsidP="00C822EC">
            <w:pPr>
              <w:jc w:val="center"/>
              <w:rPr>
                <w:noProof/>
                <w:color w:val="000000"/>
              </w:rPr>
            </w:pPr>
            <w:r w:rsidRPr="007D4BFA">
              <w:rPr>
                <w:noProof/>
                <w:color w:val="000000"/>
              </w:rPr>
              <w:t>95,96</w:t>
            </w:r>
          </w:p>
        </w:tc>
        <w:tc>
          <w:tcPr>
            <w:tcW w:w="0" w:type="auto"/>
            <w:vAlign w:val="center"/>
          </w:tcPr>
          <w:p w:rsidR="00C36F4E" w:rsidRPr="007D4BFA" w:rsidRDefault="00C36F4E" w:rsidP="00C822EC">
            <w:pPr>
              <w:jc w:val="center"/>
              <w:rPr>
                <w:color w:val="000000"/>
              </w:rPr>
            </w:pPr>
            <w:r w:rsidRPr="007D4BFA">
              <w:rPr>
                <w:color w:val="000000"/>
              </w:rPr>
              <w:t>97,72</w:t>
            </w:r>
          </w:p>
        </w:tc>
        <w:tc>
          <w:tcPr>
            <w:tcW w:w="0" w:type="auto"/>
            <w:vAlign w:val="center"/>
          </w:tcPr>
          <w:p w:rsidR="00C36F4E" w:rsidRPr="007D4BFA" w:rsidRDefault="00C36F4E" w:rsidP="00C822EC">
            <w:pPr>
              <w:jc w:val="center"/>
              <w:rPr>
                <w:color w:val="000000"/>
              </w:rPr>
            </w:pPr>
            <w:r w:rsidRPr="007D4BFA">
              <w:rPr>
                <w:color w:val="000000"/>
              </w:rPr>
              <w:t>87,88</w:t>
            </w:r>
          </w:p>
        </w:tc>
        <w:tc>
          <w:tcPr>
            <w:tcW w:w="0" w:type="auto"/>
            <w:vAlign w:val="center"/>
          </w:tcPr>
          <w:p w:rsidR="00C36F4E" w:rsidRPr="007D4BFA" w:rsidRDefault="00C36F4E" w:rsidP="00C822EC">
            <w:pPr>
              <w:jc w:val="center"/>
              <w:rPr>
                <w:color w:val="000000"/>
              </w:rPr>
            </w:pPr>
            <w:r w:rsidRPr="007D4BFA">
              <w:rPr>
                <w:color w:val="000000"/>
              </w:rPr>
              <w:t>74,93</w:t>
            </w:r>
          </w:p>
        </w:tc>
        <w:tc>
          <w:tcPr>
            <w:tcW w:w="0" w:type="auto"/>
            <w:vAlign w:val="center"/>
          </w:tcPr>
          <w:p w:rsidR="00C36F4E" w:rsidRPr="007D4BFA" w:rsidRDefault="00C36F4E" w:rsidP="00C822EC">
            <w:pPr>
              <w:jc w:val="center"/>
              <w:rPr>
                <w:color w:val="000000"/>
              </w:rPr>
            </w:pPr>
            <w:r w:rsidRPr="007D4BFA">
              <w:rPr>
                <w:color w:val="000000"/>
              </w:rPr>
              <w:t>94,48</w:t>
            </w:r>
          </w:p>
        </w:tc>
      </w:tr>
      <w:tr w:rsidR="00C822EC" w:rsidRPr="007D4BFA" w:rsidTr="00C36F4E">
        <w:tc>
          <w:tcPr>
            <w:tcW w:w="0" w:type="auto"/>
            <w:vAlign w:val="center"/>
          </w:tcPr>
          <w:p w:rsidR="00C822EC" w:rsidRPr="007D4BFA" w:rsidRDefault="00C822EC" w:rsidP="00C36F4E">
            <w:pPr>
              <w:rPr>
                <w:color w:val="000000"/>
              </w:rPr>
            </w:pPr>
            <w:r w:rsidRPr="007D4BFA">
              <w:rPr>
                <w:noProof/>
                <w:color w:val="000000"/>
              </w:rPr>
              <w:t>Газ</w:t>
            </w:r>
          </w:p>
        </w:tc>
        <w:tc>
          <w:tcPr>
            <w:tcW w:w="0" w:type="auto"/>
            <w:vAlign w:val="center"/>
          </w:tcPr>
          <w:p w:rsidR="00C822EC" w:rsidRPr="007D4BFA" w:rsidRDefault="00C822EC" w:rsidP="00C822EC">
            <w:pPr>
              <w:jc w:val="center"/>
              <w:rPr>
                <w:color w:val="000000"/>
              </w:rPr>
            </w:pPr>
            <w:r w:rsidRPr="007D4BFA">
              <w:rPr>
                <w:noProof/>
                <w:color w:val="000000"/>
              </w:rPr>
              <w:t>тис.м</w:t>
            </w:r>
            <w:r w:rsidRPr="007D4BFA">
              <w:rPr>
                <w:noProof/>
                <w:color w:val="000000"/>
                <w:vertAlign w:val="superscript"/>
              </w:rPr>
              <w:t>3</w:t>
            </w:r>
          </w:p>
        </w:tc>
        <w:tc>
          <w:tcPr>
            <w:tcW w:w="0" w:type="auto"/>
            <w:vAlign w:val="center"/>
          </w:tcPr>
          <w:p w:rsidR="00C822EC" w:rsidRPr="007D4BFA" w:rsidRDefault="00C822EC" w:rsidP="00C822EC">
            <w:pPr>
              <w:jc w:val="center"/>
              <w:rPr>
                <w:color w:val="000000"/>
              </w:rPr>
            </w:pPr>
            <w:r w:rsidRPr="007D4BFA">
              <w:rPr>
                <w:noProof/>
                <w:color w:val="000000"/>
              </w:rPr>
              <w:t>193,3</w:t>
            </w:r>
          </w:p>
        </w:tc>
        <w:tc>
          <w:tcPr>
            <w:tcW w:w="0" w:type="auto"/>
            <w:vAlign w:val="center"/>
          </w:tcPr>
          <w:p w:rsidR="00C822EC" w:rsidRPr="007D4BFA" w:rsidRDefault="00C822EC" w:rsidP="00C822EC">
            <w:pPr>
              <w:jc w:val="center"/>
              <w:rPr>
                <w:color w:val="000000"/>
              </w:rPr>
            </w:pPr>
            <w:r w:rsidRPr="007D4BFA">
              <w:rPr>
                <w:noProof/>
                <w:color w:val="000000"/>
              </w:rPr>
              <w:t>203,6</w:t>
            </w:r>
          </w:p>
        </w:tc>
        <w:tc>
          <w:tcPr>
            <w:tcW w:w="0" w:type="auto"/>
            <w:vAlign w:val="center"/>
          </w:tcPr>
          <w:p w:rsidR="00C822EC" w:rsidRPr="007D4BFA" w:rsidRDefault="00C822EC" w:rsidP="00C822EC">
            <w:pPr>
              <w:jc w:val="center"/>
              <w:rPr>
                <w:color w:val="000000"/>
              </w:rPr>
            </w:pPr>
            <w:r w:rsidRPr="007D4BFA">
              <w:rPr>
                <w:bCs/>
                <w:noProof/>
                <w:color w:val="000000"/>
              </w:rPr>
              <w:t>204,06</w:t>
            </w:r>
          </w:p>
        </w:tc>
        <w:tc>
          <w:tcPr>
            <w:tcW w:w="0" w:type="auto"/>
            <w:vAlign w:val="center"/>
          </w:tcPr>
          <w:p w:rsidR="00C822EC" w:rsidRPr="007D4BFA" w:rsidRDefault="00C822EC" w:rsidP="00C822EC">
            <w:pPr>
              <w:jc w:val="center"/>
              <w:rPr>
                <w:color w:val="000000"/>
              </w:rPr>
            </w:pPr>
            <w:r w:rsidRPr="007D4BFA">
              <w:rPr>
                <w:bCs/>
                <w:noProof/>
                <w:color w:val="000000"/>
              </w:rPr>
              <w:t>191,81</w:t>
            </w:r>
          </w:p>
        </w:tc>
        <w:tc>
          <w:tcPr>
            <w:tcW w:w="0" w:type="auto"/>
            <w:vAlign w:val="center"/>
          </w:tcPr>
          <w:p w:rsidR="00C822EC" w:rsidRPr="007D4BFA" w:rsidRDefault="00C822EC" w:rsidP="00C822EC">
            <w:pPr>
              <w:jc w:val="center"/>
              <w:rPr>
                <w:color w:val="000000"/>
              </w:rPr>
            </w:pPr>
            <w:r w:rsidRPr="007D4BFA">
              <w:rPr>
                <w:bCs/>
                <w:noProof/>
                <w:color w:val="000000"/>
              </w:rPr>
              <w:t>174,59</w:t>
            </w:r>
          </w:p>
        </w:tc>
        <w:tc>
          <w:tcPr>
            <w:tcW w:w="0" w:type="auto"/>
            <w:vAlign w:val="center"/>
          </w:tcPr>
          <w:p w:rsidR="00C822EC" w:rsidRPr="007D4BFA" w:rsidRDefault="00C822EC" w:rsidP="00C822EC">
            <w:pPr>
              <w:jc w:val="center"/>
              <w:rPr>
                <w:color w:val="000000"/>
              </w:rPr>
            </w:pPr>
            <w:r w:rsidRPr="007D4BFA">
              <w:rPr>
                <w:bCs/>
                <w:noProof/>
                <w:color w:val="000000"/>
              </w:rPr>
              <w:t>176,4</w:t>
            </w:r>
          </w:p>
        </w:tc>
      </w:tr>
    </w:tbl>
    <w:p w:rsidR="00C822EC" w:rsidRPr="007D4BFA" w:rsidRDefault="00C822EC" w:rsidP="00940F54">
      <w:pPr>
        <w:tabs>
          <w:tab w:val="left" w:pos="5384"/>
        </w:tabs>
        <w:rPr>
          <w:sz w:val="28"/>
          <w:szCs w:val="28"/>
        </w:rPr>
      </w:pPr>
    </w:p>
    <w:p w:rsidR="004B62C2" w:rsidRDefault="004B62C2" w:rsidP="00940F54">
      <w:pPr>
        <w:tabs>
          <w:tab w:val="left" w:pos="5384"/>
        </w:tabs>
        <w:rPr>
          <w:sz w:val="28"/>
          <w:szCs w:val="28"/>
        </w:rPr>
        <w:sectPr w:rsidR="004B62C2" w:rsidSect="009A36AC">
          <w:type w:val="continuous"/>
          <w:pgSz w:w="11906" w:h="16838"/>
          <w:pgMar w:top="850" w:right="850" w:bottom="850" w:left="1417" w:header="708" w:footer="708" w:gutter="0"/>
          <w:cols w:space="708"/>
          <w:docGrid w:linePitch="360"/>
        </w:sectPr>
      </w:pPr>
    </w:p>
    <w:p w:rsidR="00937EFD" w:rsidRPr="007D4BFA" w:rsidRDefault="00937EFD" w:rsidP="004B62C2">
      <w:pPr>
        <w:tabs>
          <w:tab w:val="left" w:pos="5384"/>
        </w:tabs>
        <w:ind w:left="-709"/>
        <w:rPr>
          <w:sz w:val="28"/>
          <w:szCs w:val="28"/>
        </w:rPr>
      </w:pPr>
      <w:r w:rsidRPr="007D4BFA">
        <w:rPr>
          <w:noProof/>
          <w:sz w:val="28"/>
          <w:szCs w:val="28"/>
          <w:lang w:val="ru-RU" w:eastAsia="ru-RU"/>
        </w:rPr>
        <w:lastRenderedPageBreak/>
        <w:drawing>
          <wp:inline distT="0" distB="0" distL="0" distR="0">
            <wp:extent cx="3495675" cy="2639060"/>
            <wp:effectExtent l="0" t="0" r="0" b="0"/>
            <wp:docPr id="72"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937EFD" w:rsidRPr="004B62C2" w:rsidRDefault="00937EFD" w:rsidP="004B62C2">
      <w:pPr>
        <w:ind w:left="-567"/>
        <w:jc w:val="center"/>
        <w:rPr>
          <w:noProof/>
          <w:sz w:val="28"/>
        </w:rPr>
      </w:pPr>
      <w:r w:rsidRPr="004B62C2">
        <w:rPr>
          <w:noProof/>
          <w:sz w:val="28"/>
        </w:rPr>
        <w:t>Рис. 2.3</w:t>
      </w:r>
      <w:r w:rsidR="004B62C2" w:rsidRPr="004B62C2">
        <w:rPr>
          <w:noProof/>
          <w:sz w:val="28"/>
        </w:rPr>
        <w:t>0</w:t>
      </w:r>
      <w:r w:rsidRPr="004B62C2">
        <w:rPr>
          <w:noProof/>
          <w:sz w:val="28"/>
        </w:rPr>
        <w:t>. Обсяги споживання теплової енергії на опалення</w:t>
      </w:r>
      <w:r w:rsidR="004B62C2" w:rsidRPr="004B62C2">
        <w:rPr>
          <w:noProof/>
          <w:sz w:val="28"/>
        </w:rPr>
        <w:t>, Гкал</w:t>
      </w:r>
      <w:r w:rsidRPr="004B62C2">
        <w:rPr>
          <w:noProof/>
          <w:sz w:val="28"/>
        </w:rPr>
        <w:t>.</w:t>
      </w:r>
    </w:p>
    <w:p w:rsidR="00937EFD" w:rsidRPr="004B62C2" w:rsidRDefault="00937EFD" w:rsidP="00940F54">
      <w:pPr>
        <w:tabs>
          <w:tab w:val="left" w:pos="5384"/>
        </w:tabs>
        <w:rPr>
          <w:sz w:val="28"/>
          <w:szCs w:val="28"/>
        </w:rPr>
      </w:pPr>
    </w:p>
    <w:p w:rsidR="00937EFD" w:rsidRPr="004B62C2" w:rsidRDefault="00937EFD" w:rsidP="00940F54">
      <w:pPr>
        <w:tabs>
          <w:tab w:val="left" w:pos="5384"/>
        </w:tabs>
        <w:rPr>
          <w:sz w:val="28"/>
          <w:szCs w:val="28"/>
        </w:rPr>
      </w:pPr>
    </w:p>
    <w:p w:rsidR="00937EFD" w:rsidRPr="004B62C2" w:rsidRDefault="00937EFD" w:rsidP="00940F54">
      <w:pPr>
        <w:tabs>
          <w:tab w:val="left" w:pos="5384"/>
        </w:tabs>
        <w:rPr>
          <w:sz w:val="28"/>
          <w:szCs w:val="28"/>
        </w:rPr>
      </w:pPr>
    </w:p>
    <w:p w:rsidR="00937EFD" w:rsidRPr="004B62C2" w:rsidRDefault="00937EFD" w:rsidP="004B62C2">
      <w:pPr>
        <w:ind w:left="-284"/>
        <w:rPr>
          <w:noProof/>
          <w:sz w:val="28"/>
          <w:szCs w:val="28"/>
        </w:rPr>
      </w:pPr>
      <w:r w:rsidRPr="004B62C2">
        <w:rPr>
          <w:noProof/>
          <w:sz w:val="28"/>
          <w:szCs w:val="28"/>
          <w:lang w:val="ru-RU" w:eastAsia="ru-RU"/>
        </w:rPr>
        <w:lastRenderedPageBreak/>
        <w:drawing>
          <wp:inline distT="0" distB="0" distL="0" distR="0">
            <wp:extent cx="3409950" cy="2639060"/>
            <wp:effectExtent l="0" t="0" r="0" b="0"/>
            <wp:docPr id="51"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937EFD" w:rsidRPr="007D4BFA" w:rsidRDefault="00937EFD" w:rsidP="004B62C2">
      <w:pPr>
        <w:ind w:left="709"/>
        <w:rPr>
          <w:noProof/>
          <w:sz w:val="28"/>
        </w:rPr>
      </w:pPr>
      <w:r w:rsidRPr="004B62C2">
        <w:rPr>
          <w:noProof/>
          <w:sz w:val="28"/>
        </w:rPr>
        <w:t>Рис. 2.3</w:t>
      </w:r>
      <w:r w:rsidR="004B62C2" w:rsidRPr="004B62C2">
        <w:rPr>
          <w:noProof/>
          <w:sz w:val="28"/>
        </w:rPr>
        <w:t>1</w:t>
      </w:r>
      <w:r w:rsidRPr="004B62C2">
        <w:rPr>
          <w:noProof/>
          <w:sz w:val="28"/>
        </w:rPr>
        <w:t>. Обсяги споживання електроенергії</w:t>
      </w:r>
      <w:r w:rsidR="004B62C2" w:rsidRPr="004B62C2">
        <w:rPr>
          <w:noProof/>
          <w:sz w:val="28"/>
        </w:rPr>
        <w:t>, тис. кВтгод</w:t>
      </w:r>
      <w:r w:rsidRPr="004B62C2">
        <w:rPr>
          <w:noProof/>
          <w:sz w:val="28"/>
        </w:rPr>
        <w:t>.</w:t>
      </w:r>
    </w:p>
    <w:p w:rsidR="004B62C2" w:rsidRDefault="004B62C2" w:rsidP="00937EFD">
      <w:pPr>
        <w:rPr>
          <w:noProof/>
          <w:sz w:val="28"/>
          <w:szCs w:val="28"/>
        </w:rPr>
        <w:sectPr w:rsidR="004B62C2" w:rsidSect="004B62C2">
          <w:type w:val="continuous"/>
          <w:pgSz w:w="11906" w:h="16838"/>
          <w:pgMar w:top="850" w:right="850" w:bottom="850" w:left="1417" w:header="708" w:footer="708" w:gutter="0"/>
          <w:cols w:num="2" w:space="708"/>
          <w:docGrid w:linePitch="360"/>
        </w:sectPr>
      </w:pPr>
    </w:p>
    <w:p w:rsidR="00937EFD" w:rsidRPr="007D4BFA" w:rsidRDefault="00937EFD" w:rsidP="004B62C2">
      <w:pPr>
        <w:ind w:left="-709"/>
        <w:rPr>
          <w:noProof/>
          <w:sz w:val="28"/>
          <w:szCs w:val="28"/>
        </w:rPr>
      </w:pPr>
      <w:r w:rsidRPr="007D4BFA">
        <w:rPr>
          <w:noProof/>
          <w:sz w:val="28"/>
          <w:szCs w:val="28"/>
          <w:lang w:val="ru-RU" w:eastAsia="ru-RU"/>
        </w:rPr>
        <w:lastRenderedPageBreak/>
        <w:drawing>
          <wp:inline distT="0" distB="0" distL="0" distR="0">
            <wp:extent cx="3495675" cy="2609850"/>
            <wp:effectExtent l="0" t="0" r="0" b="0"/>
            <wp:docPr id="52"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4B62C2" w:rsidRPr="002C3C53" w:rsidRDefault="00937EFD" w:rsidP="002C3C53">
      <w:pPr>
        <w:ind w:left="-709"/>
        <w:jc w:val="center"/>
        <w:rPr>
          <w:noProof/>
          <w:sz w:val="28"/>
        </w:rPr>
      </w:pPr>
      <w:r w:rsidRPr="002C3C53">
        <w:rPr>
          <w:noProof/>
          <w:sz w:val="28"/>
        </w:rPr>
        <w:t>Рис. 2.3</w:t>
      </w:r>
      <w:r w:rsidR="002C3C53" w:rsidRPr="002C3C53">
        <w:rPr>
          <w:noProof/>
          <w:sz w:val="28"/>
        </w:rPr>
        <w:t>2</w:t>
      </w:r>
      <w:r w:rsidRPr="002C3C53">
        <w:rPr>
          <w:noProof/>
          <w:sz w:val="28"/>
        </w:rPr>
        <w:t>. Обсяги споживання води</w:t>
      </w:r>
      <w:r w:rsidR="004B62C2" w:rsidRPr="002C3C53">
        <w:rPr>
          <w:noProof/>
          <w:sz w:val="28"/>
        </w:rPr>
        <w:t>, тис.м</w:t>
      </w:r>
      <w:r w:rsidR="004B62C2" w:rsidRPr="002C3C53">
        <w:rPr>
          <w:noProof/>
          <w:sz w:val="28"/>
          <w:vertAlign w:val="superscript"/>
        </w:rPr>
        <w:t>3</w:t>
      </w:r>
    </w:p>
    <w:p w:rsidR="00937EFD" w:rsidRPr="002C3C53" w:rsidRDefault="00937EFD" w:rsidP="004B62C2">
      <w:pPr>
        <w:ind w:left="-709" w:firstLine="708"/>
        <w:jc w:val="center"/>
        <w:rPr>
          <w:noProof/>
          <w:sz w:val="28"/>
        </w:rPr>
      </w:pPr>
      <w:r w:rsidRPr="002C3C53">
        <w:rPr>
          <w:noProof/>
          <w:sz w:val="28"/>
        </w:rPr>
        <w:t>.</w:t>
      </w:r>
    </w:p>
    <w:p w:rsidR="00937EFD" w:rsidRPr="002C3C53" w:rsidRDefault="00937EFD" w:rsidP="004B62C2">
      <w:pPr>
        <w:ind w:left="-284"/>
        <w:rPr>
          <w:noProof/>
          <w:sz w:val="28"/>
          <w:szCs w:val="28"/>
        </w:rPr>
      </w:pPr>
      <w:r w:rsidRPr="002C3C53">
        <w:rPr>
          <w:noProof/>
          <w:sz w:val="28"/>
          <w:szCs w:val="28"/>
          <w:lang w:val="ru-RU" w:eastAsia="ru-RU"/>
        </w:rPr>
        <w:lastRenderedPageBreak/>
        <w:drawing>
          <wp:inline distT="0" distB="0" distL="0" distR="0">
            <wp:extent cx="3440430" cy="2609850"/>
            <wp:effectExtent l="0" t="0" r="0" b="0"/>
            <wp:docPr id="54"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4B62C2" w:rsidRPr="002C3C53" w:rsidRDefault="00937EFD" w:rsidP="002C3C53">
      <w:pPr>
        <w:ind w:left="-142" w:firstLine="283"/>
        <w:jc w:val="center"/>
        <w:rPr>
          <w:noProof/>
          <w:sz w:val="28"/>
          <w:szCs w:val="28"/>
        </w:rPr>
        <w:sectPr w:rsidR="004B62C2" w:rsidRPr="002C3C53" w:rsidSect="004B62C2">
          <w:type w:val="continuous"/>
          <w:pgSz w:w="11906" w:h="16838"/>
          <w:pgMar w:top="850" w:right="850" w:bottom="850" w:left="1417" w:header="708" w:footer="708" w:gutter="0"/>
          <w:cols w:num="2" w:space="708"/>
          <w:docGrid w:linePitch="360"/>
        </w:sectPr>
      </w:pPr>
      <w:r w:rsidRPr="002C3C53">
        <w:rPr>
          <w:noProof/>
          <w:sz w:val="28"/>
        </w:rPr>
        <w:t>Рис. 2.3</w:t>
      </w:r>
      <w:r w:rsidR="002C3C53" w:rsidRPr="002C3C53">
        <w:rPr>
          <w:noProof/>
          <w:sz w:val="28"/>
        </w:rPr>
        <w:t>3</w:t>
      </w:r>
      <w:r w:rsidRPr="002C3C53">
        <w:rPr>
          <w:noProof/>
          <w:sz w:val="28"/>
        </w:rPr>
        <w:t>. Обсяги споживання газу</w:t>
      </w:r>
      <w:r w:rsidR="004B62C2" w:rsidRPr="002C3C53">
        <w:rPr>
          <w:noProof/>
          <w:sz w:val="28"/>
        </w:rPr>
        <w:t>, тис.м</w:t>
      </w:r>
      <w:r w:rsidR="004B62C2" w:rsidRPr="002C3C53">
        <w:rPr>
          <w:noProof/>
          <w:sz w:val="28"/>
          <w:vertAlign w:val="superscript"/>
        </w:rPr>
        <w:t>3</w:t>
      </w:r>
    </w:p>
    <w:p w:rsidR="00937EFD" w:rsidRPr="002C3C53" w:rsidRDefault="00937EFD" w:rsidP="00940F54">
      <w:pPr>
        <w:tabs>
          <w:tab w:val="left" w:pos="5384"/>
        </w:tabs>
        <w:rPr>
          <w:sz w:val="28"/>
          <w:szCs w:val="28"/>
        </w:rPr>
      </w:pPr>
    </w:p>
    <w:p w:rsidR="000110A0" w:rsidRPr="002C3C53" w:rsidRDefault="000110A0" w:rsidP="000110A0">
      <w:pPr>
        <w:ind w:firstLine="708"/>
        <w:jc w:val="right"/>
        <w:rPr>
          <w:noProof/>
          <w:color w:val="000000"/>
          <w:sz w:val="28"/>
          <w:szCs w:val="22"/>
        </w:rPr>
      </w:pPr>
      <w:r w:rsidRPr="002C3C53">
        <w:rPr>
          <w:noProof/>
          <w:color w:val="000000"/>
          <w:sz w:val="28"/>
          <w:szCs w:val="22"/>
        </w:rPr>
        <w:t xml:space="preserve">Таблиця </w:t>
      </w:r>
      <w:r w:rsidR="002C3C53">
        <w:rPr>
          <w:noProof/>
          <w:sz w:val="28"/>
        </w:rPr>
        <w:t>2.20</w:t>
      </w:r>
    </w:p>
    <w:p w:rsidR="00937EFD" w:rsidRPr="007D4BFA" w:rsidRDefault="000110A0" w:rsidP="00095A47">
      <w:pPr>
        <w:jc w:val="center"/>
        <w:rPr>
          <w:noProof/>
          <w:sz w:val="28"/>
        </w:rPr>
      </w:pPr>
      <w:r w:rsidRPr="002C3C53">
        <w:rPr>
          <w:noProof/>
          <w:sz w:val="28"/>
        </w:rPr>
        <w:t xml:space="preserve">Вартість споживання енергоресурсів загалом по </w:t>
      </w:r>
      <w:r w:rsidRPr="00F85AC4">
        <w:rPr>
          <w:noProof/>
          <w:sz w:val="28"/>
        </w:rPr>
        <w:t>всім будівлям</w:t>
      </w:r>
      <w:r w:rsidRPr="002C3C53">
        <w:rPr>
          <w:noProof/>
          <w:sz w:val="28"/>
        </w:rPr>
        <w:t xml:space="preserve"> міського</w:t>
      </w:r>
      <w:r w:rsidRPr="007D4BFA">
        <w:rPr>
          <w:noProof/>
          <w:sz w:val="28"/>
        </w:rPr>
        <w:t xml:space="preserve"> бюджету за період 2010 – 2015 рр. (з урахування ПДВ)</w:t>
      </w:r>
    </w:p>
    <w:tbl>
      <w:tblPr>
        <w:tblStyle w:val="a7"/>
        <w:tblW w:w="0" w:type="auto"/>
        <w:tblLook w:val="04A0"/>
      </w:tblPr>
      <w:tblGrid>
        <w:gridCol w:w="2518"/>
        <w:gridCol w:w="1481"/>
        <w:gridCol w:w="996"/>
        <w:gridCol w:w="876"/>
        <w:gridCol w:w="996"/>
        <w:gridCol w:w="996"/>
        <w:gridCol w:w="996"/>
        <w:gridCol w:w="996"/>
      </w:tblGrid>
      <w:tr w:rsidR="00095A47" w:rsidRPr="007D4BFA" w:rsidTr="00095A47">
        <w:tc>
          <w:tcPr>
            <w:tcW w:w="2518" w:type="dxa"/>
            <w:vMerge w:val="restart"/>
            <w:vAlign w:val="center"/>
          </w:tcPr>
          <w:p w:rsidR="00095A47" w:rsidRPr="007D4BFA" w:rsidRDefault="00095A47" w:rsidP="00013373">
            <w:pPr>
              <w:tabs>
                <w:tab w:val="left" w:pos="5384"/>
              </w:tabs>
              <w:jc w:val="center"/>
            </w:pPr>
            <w:r w:rsidRPr="007D4BFA">
              <w:t>Найменування</w:t>
            </w:r>
          </w:p>
        </w:tc>
        <w:tc>
          <w:tcPr>
            <w:tcW w:w="1481" w:type="dxa"/>
            <w:vMerge w:val="restart"/>
            <w:vAlign w:val="center"/>
          </w:tcPr>
          <w:p w:rsidR="00095A47" w:rsidRPr="007D4BFA" w:rsidRDefault="00095A47" w:rsidP="00095A47">
            <w:pPr>
              <w:tabs>
                <w:tab w:val="left" w:pos="5384"/>
              </w:tabs>
              <w:jc w:val="center"/>
            </w:pPr>
            <w:r w:rsidRPr="007D4BFA">
              <w:t xml:space="preserve">Од. </w:t>
            </w:r>
            <w:proofErr w:type="spellStart"/>
            <w:r w:rsidRPr="007D4BFA">
              <w:t>вим</w:t>
            </w:r>
            <w:proofErr w:type="spellEnd"/>
            <w:r w:rsidRPr="007D4BFA">
              <w:t>.</w:t>
            </w:r>
          </w:p>
        </w:tc>
        <w:tc>
          <w:tcPr>
            <w:tcW w:w="0" w:type="auto"/>
            <w:gridSpan w:val="6"/>
            <w:vAlign w:val="center"/>
          </w:tcPr>
          <w:p w:rsidR="00095A47" w:rsidRPr="007D4BFA" w:rsidRDefault="00095A47" w:rsidP="00095A47">
            <w:pPr>
              <w:tabs>
                <w:tab w:val="left" w:pos="5384"/>
              </w:tabs>
              <w:jc w:val="center"/>
            </w:pPr>
            <w:r w:rsidRPr="007D4BFA">
              <w:t>Роки</w:t>
            </w:r>
          </w:p>
        </w:tc>
      </w:tr>
      <w:tr w:rsidR="00095A47" w:rsidRPr="007D4BFA" w:rsidTr="00095A47">
        <w:tc>
          <w:tcPr>
            <w:tcW w:w="2518" w:type="dxa"/>
            <w:vMerge/>
            <w:vAlign w:val="center"/>
          </w:tcPr>
          <w:p w:rsidR="00095A47" w:rsidRPr="007D4BFA" w:rsidRDefault="00095A47" w:rsidP="00013373">
            <w:pPr>
              <w:tabs>
                <w:tab w:val="left" w:pos="5384"/>
              </w:tabs>
              <w:jc w:val="center"/>
            </w:pPr>
          </w:p>
        </w:tc>
        <w:tc>
          <w:tcPr>
            <w:tcW w:w="1481" w:type="dxa"/>
            <w:vMerge/>
            <w:vAlign w:val="center"/>
          </w:tcPr>
          <w:p w:rsidR="00095A47" w:rsidRPr="007D4BFA" w:rsidRDefault="00095A47" w:rsidP="00095A47">
            <w:pPr>
              <w:tabs>
                <w:tab w:val="left" w:pos="5384"/>
              </w:tabs>
              <w:jc w:val="center"/>
            </w:pPr>
          </w:p>
        </w:tc>
        <w:tc>
          <w:tcPr>
            <w:tcW w:w="0" w:type="auto"/>
            <w:vAlign w:val="center"/>
          </w:tcPr>
          <w:p w:rsidR="00095A47" w:rsidRPr="007D4BFA" w:rsidRDefault="00095A47" w:rsidP="00095A47">
            <w:pPr>
              <w:tabs>
                <w:tab w:val="left" w:pos="5384"/>
              </w:tabs>
              <w:jc w:val="center"/>
            </w:pPr>
            <w:r w:rsidRPr="007D4BFA">
              <w:t>2010</w:t>
            </w:r>
          </w:p>
        </w:tc>
        <w:tc>
          <w:tcPr>
            <w:tcW w:w="0" w:type="auto"/>
            <w:vAlign w:val="center"/>
          </w:tcPr>
          <w:p w:rsidR="00095A47" w:rsidRPr="007D4BFA" w:rsidRDefault="00095A47" w:rsidP="00095A47">
            <w:pPr>
              <w:tabs>
                <w:tab w:val="left" w:pos="5384"/>
              </w:tabs>
              <w:jc w:val="center"/>
            </w:pPr>
            <w:r w:rsidRPr="007D4BFA">
              <w:t>2011</w:t>
            </w:r>
          </w:p>
        </w:tc>
        <w:tc>
          <w:tcPr>
            <w:tcW w:w="0" w:type="auto"/>
            <w:vAlign w:val="center"/>
          </w:tcPr>
          <w:p w:rsidR="00095A47" w:rsidRPr="007D4BFA" w:rsidRDefault="00095A47" w:rsidP="00095A47">
            <w:pPr>
              <w:tabs>
                <w:tab w:val="left" w:pos="5384"/>
              </w:tabs>
              <w:jc w:val="center"/>
            </w:pPr>
            <w:r w:rsidRPr="007D4BFA">
              <w:t>2012</w:t>
            </w:r>
          </w:p>
        </w:tc>
        <w:tc>
          <w:tcPr>
            <w:tcW w:w="0" w:type="auto"/>
            <w:vAlign w:val="center"/>
          </w:tcPr>
          <w:p w:rsidR="00095A47" w:rsidRPr="007D4BFA" w:rsidRDefault="00095A47" w:rsidP="00095A47">
            <w:pPr>
              <w:tabs>
                <w:tab w:val="left" w:pos="5384"/>
              </w:tabs>
              <w:jc w:val="center"/>
            </w:pPr>
            <w:r w:rsidRPr="007D4BFA">
              <w:t>2013</w:t>
            </w:r>
          </w:p>
        </w:tc>
        <w:tc>
          <w:tcPr>
            <w:tcW w:w="0" w:type="auto"/>
            <w:vAlign w:val="center"/>
          </w:tcPr>
          <w:p w:rsidR="00095A47" w:rsidRPr="007D4BFA" w:rsidRDefault="00095A47" w:rsidP="00095A47">
            <w:pPr>
              <w:tabs>
                <w:tab w:val="left" w:pos="5384"/>
              </w:tabs>
              <w:jc w:val="center"/>
            </w:pPr>
            <w:r w:rsidRPr="007D4BFA">
              <w:t>2014</w:t>
            </w:r>
          </w:p>
        </w:tc>
        <w:tc>
          <w:tcPr>
            <w:tcW w:w="0" w:type="auto"/>
            <w:vAlign w:val="center"/>
          </w:tcPr>
          <w:p w:rsidR="00095A47" w:rsidRPr="007D4BFA" w:rsidRDefault="00095A47" w:rsidP="00095A47">
            <w:pPr>
              <w:tabs>
                <w:tab w:val="left" w:pos="5384"/>
              </w:tabs>
              <w:jc w:val="center"/>
            </w:pPr>
            <w:r w:rsidRPr="007D4BFA">
              <w:t>2015</w:t>
            </w:r>
          </w:p>
        </w:tc>
      </w:tr>
      <w:tr w:rsidR="00095A47" w:rsidRPr="007D4BFA" w:rsidTr="00095A47">
        <w:tc>
          <w:tcPr>
            <w:tcW w:w="2518" w:type="dxa"/>
            <w:vAlign w:val="center"/>
          </w:tcPr>
          <w:p w:rsidR="00095A47" w:rsidRPr="007D4BFA" w:rsidRDefault="00095A47" w:rsidP="00095A47">
            <w:pPr>
              <w:rPr>
                <w:color w:val="000000"/>
              </w:rPr>
            </w:pPr>
            <w:r w:rsidRPr="007D4BFA">
              <w:rPr>
                <w:noProof/>
                <w:color w:val="000000"/>
              </w:rPr>
              <w:t>Теплова енергія на опалення</w:t>
            </w:r>
          </w:p>
        </w:tc>
        <w:tc>
          <w:tcPr>
            <w:tcW w:w="1481" w:type="dxa"/>
            <w:vAlign w:val="center"/>
          </w:tcPr>
          <w:p w:rsidR="00095A47" w:rsidRPr="007D4BFA" w:rsidRDefault="00095A47" w:rsidP="00095A47">
            <w:pPr>
              <w:jc w:val="center"/>
            </w:pPr>
            <w:r w:rsidRPr="007D4BFA">
              <w:rPr>
                <w:noProof/>
                <w:szCs w:val="20"/>
              </w:rPr>
              <w:t>Тис. грн.</w:t>
            </w:r>
          </w:p>
        </w:tc>
        <w:tc>
          <w:tcPr>
            <w:tcW w:w="0" w:type="auto"/>
            <w:vAlign w:val="center"/>
          </w:tcPr>
          <w:p w:rsidR="00095A47" w:rsidRPr="007D4BFA" w:rsidRDefault="00095A47" w:rsidP="00095A47">
            <w:pPr>
              <w:jc w:val="center"/>
              <w:rPr>
                <w:color w:val="000000"/>
              </w:rPr>
            </w:pPr>
            <w:r w:rsidRPr="007D4BFA">
              <w:rPr>
                <w:noProof/>
                <w:color w:val="000000"/>
                <w:szCs w:val="20"/>
              </w:rPr>
              <w:t>15452,6</w:t>
            </w:r>
          </w:p>
        </w:tc>
        <w:tc>
          <w:tcPr>
            <w:tcW w:w="0" w:type="auto"/>
            <w:vAlign w:val="center"/>
          </w:tcPr>
          <w:p w:rsidR="00095A47" w:rsidRPr="007D4BFA" w:rsidRDefault="00095A47" w:rsidP="00095A47">
            <w:pPr>
              <w:jc w:val="center"/>
              <w:rPr>
                <w:color w:val="000000"/>
              </w:rPr>
            </w:pPr>
            <w:r w:rsidRPr="007D4BFA">
              <w:rPr>
                <w:noProof/>
                <w:color w:val="000000"/>
                <w:szCs w:val="20"/>
              </w:rPr>
              <w:t>19526</w:t>
            </w:r>
          </w:p>
        </w:tc>
        <w:tc>
          <w:tcPr>
            <w:tcW w:w="0" w:type="auto"/>
            <w:vAlign w:val="center"/>
          </w:tcPr>
          <w:p w:rsidR="00095A47" w:rsidRPr="007D4BFA" w:rsidRDefault="00095A47" w:rsidP="00095A47">
            <w:pPr>
              <w:jc w:val="center"/>
              <w:rPr>
                <w:color w:val="000000"/>
              </w:rPr>
            </w:pPr>
            <w:r w:rsidRPr="007D4BFA">
              <w:rPr>
                <w:bCs/>
                <w:noProof/>
                <w:color w:val="000000"/>
                <w:szCs w:val="20"/>
              </w:rPr>
              <w:t>22820,3</w:t>
            </w:r>
          </w:p>
        </w:tc>
        <w:tc>
          <w:tcPr>
            <w:tcW w:w="0" w:type="auto"/>
            <w:vAlign w:val="center"/>
          </w:tcPr>
          <w:p w:rsidR="00095A47" w:rsidRPr="007D4BFA" w:rsidRDefault="00095A47" w:rsidP="00095A47">
            <w:pPr>
              <w:jc w:val="center"/>
              <w:rPr>
                <w:color w:val="000000"/>
              </w:rPr>
            </w:pPr>
            <w:r w:rsidRPr="007D4BFA">
              <w:rPr>
                <w:bCs/>
                <w:noProof/>
                <w:color w:val="000000"/>
                <w:szCs w:val="20"/>
              </w:rPr>
              <w:t>22817,1</w:t>
            </w:r>
          </w:p>
        </w:tc>
        <w:tc>
          <w:tcPr>
            <w:tcW w:w="0" w:type="auto"/>
            <w:vAlign w:val="center"/>
          </w:tcPr>
          <w:p w:rsidR="00095A47" w:rsidRPr="007D4BFA" w:rsidRDefault="00095A47" w:rsidP="00095A47">
            <w:pPr>
              <w:jc w:val="center"/>
              <w:rPr>
                <w:color w:val="000000"/>
              </w:rPr>
            </w:pPr>
            <w:r w:rsidRPr="007D4BFA">
              <w:rPr>
                <w:bCs/>
                <w:noProof/>
                <w:color w:val="000000"/>
                <w:szCs w:val="20"/>
              </w:rPr>
              <w:t>22419,9</w:t>
            </w:r>
          </w:p>
        </w:tc>
        <w:tc>
          <w:tcPr>
            <w:tcW w:w="0" w:type="auto"/>
            <w:vAlign w:val="center"/>
          </w:tcPr>
          <w:p w:rsidR="00095A47" w:rsidRPr="007D4BFA" w:rsidRDefault="00095A47" w:rsidP="00095A47">
            <w:pPr>
              <w:jc w:val="center"/>
              <w:rPr>
                <w:color w:val="000000"/>
              </w:rPr>
            </w:pPr>
            <w:r w:rsidRPr="007D4BFA">
              <w:rPr>
                <w:bCs/>
                <w:noProof/>
                <w:color w:val="000000"/>
                <w:szCs w:val="20"/>
              </w:rPr>
              <w:t>36176,3</w:t>
            </w:r>
          </w:p>
        </w:tc>
      </w:tr>
      <w:tr w:rsidR="00095A47" w:rsidRPr="007D4BFA" w:rsidTr="00095A47">
        <w:tc>
          <w:tcPr>
            <w:tcW w:w="2518" w:type="dxa"/>
            <w:vAlign w:val="center"/>
          </w:tcPr>
          <w:p w:rsidR="00095A47" w:rsidRPr="007D4BFA" w:rsidRDefault="00095A47" w:rsidP="00095A47">
            <w:pPr>
              <w:rPr>
                <w:color w:val="000000"/>
              </w:rPr>
            </w:pPr>
            <w:r w:rsidRPr="007D4BFA">
              <w:rPr>
                <w:noProof/>
                <w:color w:val="000000"/>
              </w:rPr>
              <w:t>Електроенергія</w:t>
            </w:r>
          </w:p>
        </w:tc>
        <w:tc>
          <w:tcPr>
            <w:tcW w:w="1481" w:type="dxa"/>
            <w:vAlign w:val="center"/>
          </w:tcPr>
          <w:p w:rsidR="00095A47" w:rsidRPr="007D4BFA" w:rsidRDefault="00095A47" w:rsidP="00095A47">
            <w:pPr>
              <w:jc w:val="center"/>
            </w:pPr>
            <w:r w:rsidRPr="007D4BFA">
              <w:rPr>
                <w:noProof/>
                <w:szCs w:val="20"/>
              </w:rPr>
              <w:t>Тис. грн.</w:t>
            </w:r>
          </w:p>
        </w:tc>
        <w:tc>
          <w:tcPr>
            <w:tcW w:w="0" w:type="auto"/>
            <w:vAlign w:val="center"/>
          </w:tcPr>
          <w:p w:rsidR="00095A47" w:rsidRPr="007D4BFA" w:rsidRDefault="00095A47" w:rsidP="00095A47">
            <w:pPr>
              <w:jc w:val="center"/>
              <w:rPr>
                <w:color w:val="000000"/>
              </w:rPr>
            </w:pPr>
            <w:r w:rsidRPr="007D4BFA">
              <w:rPr>
                <w:noProof/>
                <w:color w:val="000000"/>
                <w:szCs w:val="20"/>
              </w:rPr>
              <w:t>3204</w:t>
            </w:r>
          </w:p>
        </w:tc>
        <w:tc>
          <w:tcPr>
            <w:tcW w:w="0" w:type="auto"/>
            <w:vAlign w:val="center"/>
          </w:tcPr>
          <w:p w:rsidR="00095A47" w:rsidRPr="007D4BFA" w:rsidRDefault="00095A47" w:rsidP="00095A47">
            <w:pPr>
              <w:jc w:val="center"/>
              <w:rPr>
                <w:color w:val="000000"/>
              </w:rPr>
            </w:pPr>
            <w:r w:rsidRPr="007D4BFA">
              <w:rPr>
                <w:noProof/>
                <w:color w:val="000000"/>
                <w:szCs w:val="20"/>
              </w:rPr>
              <w:t>3971,5</w:t>
            </w:r>
          </w:p>
        </w:tc>
        <w:tc>
          <w:tcPr>
            <w:tcW w:w="0" w:type="auto"/>
            <w:vAlign w:val="center"/>
          </w:tcPr>
          <w:p w:rsidR="00095A47" w:rsidRPr="007D4BFA" w:rsidRDefault="00095A47" w:rsidP="00095A47">
            <w:pPr>
              <w:jc w:val="center"/>
              <w:rPr>
                <w:color w:val="000000"/>
              </w:rPr>
            </w:pPr>
            <w:r w:rsidRPr="007D4BFA">
              <w:rPr>
                <w:bCs/>
                <w:noProof/>
                <w:color w:val="000000"/>
                <w:szCs w:val="20"/>
              </w:rPr>
              <w:t>4338,1</w:t>
            </w:r>
          </w:p>
        </w:tc>
        <w:tc>
          <w:tcPr>
            <w:tcW w:w="0" w:type="auto"/>
            <w:vAlign w:val="center"/>
          </w:tcPr>
          <w:p w:rsidR="00095A47" w:rsidRPr="007D4BFA" w:rsidRDefault="00095A47" w:rsidP="00095A47">
            <w:pPr>
              <w:jc w:val="center"/>
              <w:rPr>
                <w:color w:val="000000"/>
              </w:rPr>
            </w:pPr>
            <w:r w:rsidRPr="007D4BFA">
              <w:rPr>
                <w:bCs/>
                <w:noProof/>
                <w:color w:val="000000"/>
                <w:szCs w:val="20"/>
              </w:rPr>
              <w:t>4700,6</w:t>
            </w:r>
          </w:p>
        </w:tc>
        <w:tc>
          <w:tcPr>
            <w:tcW w:w="0" w:type="auto"/>
            <w:vAlign w:val="center"/>
          </w:tcPr>
          <w:p w:rsidR="00095A47" w:rsidRPr="007D4BFA" w:rsidRDefault="00095A47" w:rsidP="00095A47">
            <w:pPr>
              <w:jc w:val="center"/>
              <w:rPr>
                <w:color w:val="000000"/>
              </w:rPr>
            </w:pPr>
            <w:r w:rsidRPr="007D4BFA">
              <w:rPr>
                <w:bCs/>
                <w:noProof/>
                <w:color w:val="000000"/>
                <w:szCs w:val="20"/>
              </w:rPr>
              <w:t>4903,2</w:t>
            </w:r>
          </w:p>
        </w:tc>
        <w:tc>
          <w:tcPr>
            <w:tcW w:w="0" w:type="auto"/>
            <w:vAlign w:val="center"/>
          </w:tcPr>
          <w:p w:rsidR="00095A47" w:rsidRPr="007D4BFA" w:rsidRDefault="00095A47" w:rsidP="00095A47">
            <w:pPr>
              <w:jc w:val="center"/>
              <w:rPr>
                <w:color w:val="000000"/>
              </w:rPr>
            </w:pPr>
            <w:r w:rsidRPr="007D4BFA">
              <w:rPr>
                <w:bCs/>
                <w:noProof/>
                <w:color w:val="000000"/>
                <w:szCs w:val="20"/>
              </w:rPr>
              <w:t>7082,3</w:t>
            </w:r>
          </w:p>
        </w:tc>
      </w:tr>
      <w:tr w:rsidR="00095A47" w:rsidRPr="007D4BFA" w:rsidTr="00095A47">
        <w:tc>
          <w:tcPr>
            <w:tcW w:w="2518" w:type="dxa"/>
            <w:vAlign w:val="center"/>
          </w:tcPr>
          <w:p w:rsidR="00095A47" w:rsidRPr="007D4BFA" w:rsidRDefault="00095A47" w:rsidP="00095A47">
            <w:pPr>
              <w:rPr>
                <w:color w:val="000000"/>
              </w:rPr>
            </w:pPr>
            <w:r w:rsidRPr="007D4BFA">
              <w:rPr>
                <w:noProof/>
                <w:color w:val="000000"/>
              </w:rPr>
              <w:t xml:space="preserve">Вода </w:t>
            </w:r>
          </w:p>
        </w:tc>
        <w:tc>
          <w:tcPr>
            <w:tcW w:w="1481" w:type="dxa"/>
            <w:vAlign w:val="center"/>
          </w:tcPr>
          <w:p w:rsidR="00095A47" w:rsidRPr="007D4BFA" w:rsidRDefault="00095A47" w:rsidP="00095A47">
            <w:pPr>
              <w:jc w:val="center"/>
            </w:pPr>
            <w:r w:rsidRPr="007D4BFA">
              <w:rPr>
                <w:noProof/>
                <w:szCs w:val="20"/>
              </w:rPr>
              <w:t>Тис. грн.</w:t>
            </w:r>
          </w:p>
        </w:tc>
        <w:tc>
          <w:tcPr>
            <w:tcW w:w="0" w:type="auto"/>
            <w:vAlign w:val="center"/>
          </w:tcPr>
          <w:p w:rsidR="00095A47" w:rsidRPr="007D4BFA" w:rsidRDefault="00095A47" w:rsidP="00095A47">
            <w:pPr>
              <w:jc w:val="center"/>
              <w:rPr>
                <w:color w:val="000000"/>
              </w:rPr>
            </w:pPr>
            <w:r w:rsidRPr="007D4BFA">
              <w:rPr>
                <w:noProof/>
                <w:color w:val="000000"/>
                <w:szCs w:val="20"/>
              </w:rPr>
              <w:t>1011</w:t>
            </w:r>
          </w:p>
        </w:tc>
        <w:tc>
          <w:tcPr>
            <w:tcW w:w="0" w:type="auto"/>
            <w:vAlign w:val="center"/>
          </w:tcPr>
          <w:p w:rsidR="00095A47" w:rsidRPr="007D4BFA" w:rsidRDefault="00095A47" w:rsidP="00095A47">
            <w:pPr>
              <w:jc w:val="center"/>
              <w:rPr>
                <w:color w:val="000000"/>
              </w:rPr>
            </w:pPr>
            <w:r w:rsidRPr="007D4BFA">
              <w:rPr>
                <w:noProof/>
                <w:color w:val="000000"/>
                <w:szCs w:val="20"/>
              </w:rPr>
              <w:t>1002,2</w:t>
            </w:r>
          </w:p>
        </w:tc>
        <w:tc>
          <w:tcPr>
            <w:tcW w:w="0" w:type="auto"/>
            <w:vAlign w:val="center"/>
          </w:tcPr>
          <w:p w:rsidR="00095A47" w:rsidRPr="007D4BFA" w:rsidRDefault="00095A47" w:rsidP="00095A47">
            <w:pPr>
              <w:jc w:val="center"/>
              <w:rPr>
                <w:color w:val="000000"/>
              </w:rPr>
            </w:pPr>
            <w:r w:rsidRPr="007D4BFA">
              <w:rPr>
                <w:color w:val="000000"/>
              </w:rPr>
              <w:t>926,87</w:t>
            </w:r>
          </w:p>
        </w:tc>
        <w:tc>
          <w:tcPr>
            <w:tcW w:w="0" w:type="auto"/>
            <w:vAlign w:val="center"/>
          </w:tcPr>
          <w:p w:rsidR="00095A47" w:rsidRPr="007D4BFA" w:rsidRDefault="00095A47" w:rsidP="00095A47">
            <w:pPr>
              <w:jc w:val="center"/>
              <w:rPr>
                <w:color w:val="000000"/>
              </w:rPr>
            </w:pPr>
            <w:r w:rsidRPr="007D4BFA">
              <w:rPr>
                <w:color w:val="000000"/>
              </w:rPr>
              <w:t>902,2</w:t>
            </w:r>
          </w:p>
        </w:tc>
        <w:tc>
          <w:tcPr>
            <w:tcW w:w="0" w:type="auto"/>
            <w:vAlign w:val="center"/>
          </w:tcPr>
          <w:p w:rsidR="00095A47" w:rsidRPr="007D4BFA" w:rsidRDefault="00095A47" w:rsidP="00095A47">
            <w:pPr>
              <w:jc w:val="center"/>
              <w:rPr>
                <w:color w:val="000000"/>
              </w:rPr>
            </w:pPr>
            <w:r w:rsidRPr="007D4BFA">
              <w:rPr>
                <w:color w:val="000000"/>
              </w:rPr>
              <w:t>755,6</w:t>
            </w:r>
          </w:p>
        </w:tc>
        <w:tc>
          <w:tcPr>
            <w:tcW w:w="0" w:type="auto"/>
            <w:vAlign w:val="center"/>
          </w:tcPr>
          <w:p w:rsidR="00095A47" w:rsidRPr="007D4BFA" w:rsidRDefault="00095A47" w:rsidP="00095A47">
            <w:pPr>
              <w:jc w:val="center"/>
              <w:rPr>
                <w:color w:val="000000"/>
              </w:rPr>
            </w:pPr>
            <w:r w:rsidRPr="007D4BFA">
              <w:rPr>
                <w:color w:val="000000"/>
              </w:rPr>
              <w:t>1255,4</w:t>
            </w:r>
          </w:p>
        </w:tc>
      </w:tr>
      <w:tr w:rsidR="00095A47" w:rsidRPr="007D4BFA" w:rsidTr="00095A47">
        <w:tc>
          <w:tcPr>
            <w:tcW w:w="2518" w:type="dxa"/>
            <w:vAlign w:val="center"/>
          </w:tcPr>
          <w:p w:rsidR="00095A47" w:rsidRPr="007D4BFA" w:rsidRDefault="00095A47" w:rsidP="00095A47">
            <w:pPr>
              <w:rPr>
                <w:color w:val="000000"/>
              </w:rPr>
            </w:pPr>
            <w:r w:rsidRPr="007D4BFA">
              <w:rPr>
                <w:noProof/>
                <w:color w:val="000000"/>
              </w:rPr>
              <w:t>Газ</w:t>
            </w:r>
          </w:p>
        </w:tc>
        <w:tc>
          <w:tcPr>
            <w:tcW w:w="1481" w:type="dxa"/>
            <w:vAlign w:val="center"/>
          </w:tcPr>
          <w:p w:rsidR="00095A47" w:rsidRPr="007D4BFA" w:rsidRDefault="00095A47" w:rsidP="00095A47">
            <w:pPr>
              <w:jc w:val="center"/>
            </w:pPr>
            <w:r w:rsidRPr="007D4BFA">
              <w:rPr>
                <w:noProof/>
                <w:szCs w:val="20"/>
              </w:rPr>
              <w:t>Тис. грн.</w:t>
            </w:r>
          </w:p>
        </w:tc>
        <w:tc>
          <w:tcPr>
            <w:tcW w:w="0" w:type="auto"/>
            <w:vAlign w:val="center"/>
          </w:tcPr>
          <w:p w:rsidR="00095A47" w:rsidRPr="007D4BFA" w:rsidRDefault="00095A47" w:rsidP="00095A47">
            <w:pPr>
              <w:jc w:val="center"/>
              <w:rPr>
                <w:color w:val="000000"/>
              </w:rPr>
            </w:pPr>
            <w:r w:rsidRPr="007D4BFA">
              <w:rPr>
                <w:noProof/>
                <w:color w:val="000000"/>
                <w:szCs w:val="20"/>
              </w:rPr>
              <w:t>578</w:t>
            </w:r>
          </w:p>
        </w:tc>
        <w:tc>
          <w:tcPr>
            <w:tcW w:w="0" w:type="auto"/>
            <w:vAlign w:val="center"/>
          </w:tcPr>
          <w:p w:rsidR="00095A47" w:rsidRPr="007D4BFA" w:rsidRDefault="00095A47" w:rsidP="00095A47">
            <w:pPr>
              <w:jc w:val="center"/>
              <w:rPr>
                <w:color w:val="000000"/>
              </w:rPr>
            </w:pPr>
            <w:r w:rsidRPr="007D4BFA">
              <w:rPr>
                <w:noProof/>
                <w:color w:val="000000"/>
                <w:szCs w:val="20"/>
              </w:rPr>
              <w:t>857,5</w:t>
            </w:r>
          </w:p>
        </w:tc>
        <w:tc>
          <w:tcPr>
            <w:tcW w:w="0" w:type="auto"/>
            <w:vAlign w:val="center"/>
          </w:tcPr>
          <w:p w:rsidR="00095A47" w:rsidRPr="007D4BFA" w:rsidRDefault="00095A47" w:rsidP="00095A47">
            <w:pPr>
              <w:jc w:val="center"/>
              <w:rPr>
                <w:color w:val="000000"/>
              </w:rPr>
            </w:pPr>
            <w:r w:rsidRPr="007D4BFA">
              <w:rPr>
                <w:bCs/>
                <w:noProof/>
                <w:color w:val="000000"/>
                <w:szCs w:val="20"/>
              </w:rPr>
              <w:t>962,9</w:t>
            </w:r>
          </w:p>
        </w:tc>
        <w:tc>
          <w:tcPr>
            <w:tcW w:w="0" w:type="auto"/>
            <w:vAlign w:val="center"/>
          </w:tcPr>
          <w:p w:rsidR="00095A47" w:rsidRPr="007D4BFA" w:rsidRDefault="00095A47" w:rsidP="00095A47">
            <w:pPr>
              <w:jc w:val="center"/>
              <w:rPr>
                <w:color w:val="000000"/>
              </w:rPr>
            </w:pPr>
            <w:r w:rsidRPr="007D4BFA">
              <w:rPr>
                <w:bCs/>
                <w:noProof/>
                <w:color w:val="000000"/>
                <w:szCs w:val="20"/>
              </w:rPr>
              <w:t>905,7</w:t>
            </w:r>
          </w:p>
        </w:tc>
        <w:tc>
          <w:tcPr>
            <w:tcW w:w="0" w:type="auto"/>
            <w:vAlign w:val="center"/>
          </w:tcPr>
          <w:p w:rsidR="00095A47" w:rsidRPr="007D4BFA" w:rsidRDefault="00095A47" w:rsidP="00095A47">
            <w:pPr>
              <w:jc w:val="center"/>
              <w:rPr>
                <w:color w:val="000000"/>
              </w:rPr>
            </w:pPr>
            <w:r w:rsidRPr="007D4BFA">
              <w:rPr>
                <w:bCs/>
                <w:noProof/>
                <w:color w:val="000000"/>
                <w:szCs w:val="20"/>
              </w:rPr>
              <w:t>840,4</w:t>
            </w:r>
          </w:p>
        </w:tc>
        <w:tc>
          <w:tcPr>
            <w:tcW w:w="0" w:type="auto"/>
            <w:vAlign w:val="center"/>
          </w:tcPr>
          <w:p w:rsidR="00095A47" w:rsidRPr="007D4BFA" w:rsidRDefault="00095A47" w:rsidP="00095A47">
            <w:pPr>
              <w:jc w:val="center"/>
              <w:rPr>
                <w:color w:val="000000"/>
              </w:rPr>
            </w:pPr>
            <w:r w:rsidRPr="007D4BFA">
              <w:rPr>
                <w:bCs/>
                <w:noProof/>
                <w:color w:val="000000"/>
                <w:szCs w:val="20"/>
              </w:rPr>
              <w:t>1554,2</w:t>
            </w:r>
          </w:p>
        </w:tc>
      </w:tr>
    </w:tbl>
    <w:p w:rsidR="00095A47" w:rsidRPr="007D4BFA" w:rsidRDefault="00095A47" w:rsidP="00940F54">
      <w:pPr>
        <w:tabs>
          <w:tab w:val="left" w:pos="5384"/>
        </w:tabs>
        <w:rPr>
          <w:sz w:val="28"/>
          <w:szCs w:val="28"/>
        </w:rPr>
      </w:pPr>
    </w:p>
    <w:p w:rsidR="00095A47" w:rsidRPr="007D4BFA" w:rsidRDefault="00095A47" w:rsidP="00940F54">
      <w:pPr>
        <w:tabs>
          <w:tab w:val="left" w:pos="5384"/>
        </w:tabs>
        <w:rPr>
          <w:sz w:val="28"/>
          <w:szCs w:val="28"/>
        </w:rPr>
      </w:pPr>
    </w:p>
    <w:p w:rsidR="008258E1" w:rsidRPr="007D4BFA" w:rsidRDefault="008258E1" w:rsidP="00940F54">
      <w:pPr>
        <w:tabs>
          <w:tab w:val="left" w:pos="5384"/>
        </w:tabs>
        <w:rPr>
          <w:sz w:val="28"/>
          <w:szCs w:val="28"/>
        </w:rPr>
      </w:pPr>
      <w:r w:rsidRPr="007D4BFA">
        <w:rPr>
          <w:noProof/>
          <w:sz w:val="28"/>
          <w:szCs w:val="28"/>
          <w:lang w:val="ru-RU" w:eastAsia="ru-RU"/>
        </w:rPr>
        <w:lastRenderedPageBreak/>
        <w:drawing>
          <wp:inline distT="0" distB="0" distL="0" distR="0">
            <wp:extent cx="6120765" cy="3188707"/>
            <wp:effectExtent l="19050" t="0" r="13335" b="0"/>
            <wp:docPr id="1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8258E1" w:rsidRPr="007D4BFA" w:rsidRDefault="008258E1" w:rsidP="008258E1">
      <w:pPr>
        <w:tabs>
          <w:tab w:val="left" w:pos="4249"/>
        </w:tabs>
        <w:jc w:val="center"/>
        <w:rPr>
          <w:noProof/>
          <w:sz w:val="28"/>
          <w:szCs w:val="28"/>
        </w:rPr>
      </w:pPr>
      <w:r w:rsidRPr="002C3C53">
        <w:rPr>
          <w:noProof/>
          <w:sz w:val="28"/>
          <w:szCs w:val="28"/>
        </w:rPr>
        <w:t>Рис. 2.3</w:t>
      </w:r>
      <w:r w:rsidR="002C3C53" w:rsidRPr="002C3C53">
        <w:rPr>
          <w:noProof/>
          <w:sz w:val="28"/>
          <w:szCs w:val="28"/>
        </w:rPr>
        <w:t>4</w:t>
      </w:r>
      <w:r w:rsidRPr="002C3C53">
        <w:rPr>
          <w:noProof/>
          <w:sz w:val="28"/>
          <w:szCs w:val="28"/>
        </w:rPr>
        <w:t>.</w:t>
      </w:r>
      <w:r w:rsidRPr="007D4BFA">
        <w:rPr>
          <w:noProof/>
          <w:sz w:val="28"/>
          <w:szCs w:val="28"/>
        </w:rPr>
        <w:t xml:space="preserve"> Вартість споживання енергоресурсів загалом по всім будівлям міського бюджету за період 2010 – 2015 рр.</w:t>
      </w:r>
    </w:p>
    <w:p w:rsidR="008258E1" w:rsidRPr="007D4BFA" w:rsidRDefault="008258E1" w:rsidP="00940F54">
      <w:pPr>
        <w:tabs>
          <w:tab w:val="left" w:pos="5384"/>
        </w:tabs>
        <w:rPr>
          <w:sz w:val="28"/>
          <w:szCs w:val="28"/>
        </w:rPr>
      </w:pPr>
    </w:p>
    <w:p w:rsidR="008258E1" w:rsidRPr="007D4BFA" w:rsidRDefault="008258E1" w:rsidP="00940F54">
      <w:pPr>
        <w:tabs>
          <w:tab w:val="left" w:pos="5384"/>
        </w:tabs>
        <w:rPr>
          <w:sz w:val="28"/>
          <w:szCs w:val="28"/>
        </w:rPr>
      </w:pPr>
    </w:p>
    <w:p w:rsidR="008258E1" w:rsidRPr="007D4BFA" w:rsidRDefault="00937EFD" w:rsidP="00940F54">
      <w:pPr>
        <w:tabs>
          <w:tab w:val="left" w:pos="5384"/>
        </w:tabs>
        <w:rPr>
          <w:sz w:val="28"/>
          <w:szCs w:val="28"/>
        </w:rPr>
      </w:pPr>
      <w:r w:rsidRPr="007D4BFA">
        <w:rPr>
          <w:noProof/>
          <w:sz w:val="28"/>
          <w:szCs w:val="28"/>
          <w:lang w:val="ru-RU" w:eastAsia="ru-RU"/>
        </w:rPr>
        <w:drawing>
          <wp:inline distT="0" distB="0" distL="0" distR="0">
            <wp:extent cx="6120765" cy="3188707"/>
            <wp:effectExtent l="19050" t="0" r="13335" b="0"/>
            <wp:docPr id="5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258E1" w:rsidRPr="007D4BFA" w:rsidRDefault="008258E1" w:rsidP="008258E1">
      <w:pPr>
        <w:rPr>
          <w:sz w:val="28"/>
          <w:szCs w:val="28"/>
        </w:rPr>
      </w:pPr>
    </w:p>
    <w:p w:rsidR="008258E1" w:rsidRPr="007D4BFA" w:rsidRDefault="008258E1" w:rsidP="008258E1">
      <w:pPr>
        <w:tabs>
          <w:tab w:val="left" w:pos="4249"/>
        </w:tabs>
        <w:jc w:val="center"/>
        <w:rPr>
          <w:noProof/>
          <w:sz w:val="28"/>
          <w:szCs w:val="28"/>
        </w:rPr>
      </w:pPr>
      <w:r w:rsidRPr="002C3C53">
        <w:rPr>
          <w:noProof/>
          <w:sz w:val="28"/>
          <w:szCs w:val="28"/>
        </w:rPr>
        <w:t>Рис. 2.3</w:t>
      </w:r>
      <w:r w:rsidR="002C3C53">
        <w:rPr>
          <w:noProof/>
          <w:sz w:val="28"/>
          <w:szCs w:val="28"/>
        </w:rPr>
        <w:t>5</w:t>
      </w:r>
      <w:r w:rsidRPr="002C3C53">
        <w:rPr>
          <w:noProof/>
          <w:sz w:val="28"/>
          <w:szCs w:val="28"/>
        </w:rPr>
        <w:t>. Загалом</w:t>
      </w:r>
      <w:r w:rsidRPr="007D4BFA">
        <w:rPr>
          <w:noProof/>
          <w:sz w:val="28"/>
          <w:szCs w:val="28"/>
        </w:rPr>
        <w:t xml:space="preserve"> вартість споживання енергоресурсів загалом по всім будівлям міського бюджету за період 2010– 2015 рр.</w:t>
      </w:r>
    </w:p>
    <w:p w:rsidR="00FB34F3" w:rsidRPr="007D4BFA" w:rsidRDefault="00FB34F3" w:rsidP="009749E4">
      <w:pPr>
        <w:rPr>
          <w:noProof/>
          <w:sz w:val="28"/>
          <w:szCs w:val="28"/>
        </w:rPr>
      </w:pPr>
    </w:p>
    <w:p w:rsidR="008258E1" w:rsidRPr="007D4BFA" w:rsidRDefault="008258E1" w:rsidP="00CA7CFE">
      <w:pPr>
        <w:spacing w:line="276" w:lineRule="auto"/>
        <w:ind w:firstLine="708"/>
        <w:rPr>
          <w:noProof/>
          <w:sz w:val="28"/>
          <w:szCs w:val="28"/>
        </w:rPr>
      </w:pPr>
      <w:r w:rsidRPr="007D4BFA">
        <w:rPr>
          <w:noProof/>
          <w:sz w:val="28"/>
          <w:szCs w:val="28"/>
        </w:rPr>
        <w:t xml:space="preserve">2.2.2. Житловий фонд міста </w:t>
      </w:r>
    </w:p>
    <w:p w:rsidR="009749E4" w:rsidRPr="001C2E8F" w:rsidRDefault="009749E4" w:rsidP="00CA7CFE">
      <w:pPr>
        <w:spacing w:line="276" w:lineRule="auto"/>
        <w:ind w:firstLine="709"/>
        <w:jc w:val="both"/>
        <w:rPr>
          <w:sz w:val="28"/>
          <w:lang w:eastAsia="ru-RU"/>
        </w:rPr>
      </w:pPr>
      <w:r w:rsidRPr="001C2E8F">
        <w:rPr>
          <w:sz w:val="28"/>
          <w:lang w:eastAsia="ru-RU"/>
        </w:rPr>
        <w:t>Житловий фонд м. Слов’янська станом на 01.01.2016 складає 619 житл</w:t>
      </w:r>
      <w:r w:rsidRPr="001C2E8F">
        <w:rPr>
          <w:sz w:val="28"/>
          <w:lang w:eastAsia="ru-RU"/>
        </w:rPr>
        <w:t>о</w:t>
      </w:r>
      <w:r w:rsidRPr="001C2E8F">
        <w:rPr>
          <w:sz w:val="28"/>
          <w:lang w:eastAsia="ru-RU"/>
        </w:rPr>
        <w:t>вих будинків, площею 1478,453 тис.кв.м</w:t>
      </w:r>
      <w:r w:rsidRPr="001C2E8F">
        <w:rPr>
          <w:sz w:val="28"/>
          <w:vertAlign w:val="superscript"/>
          <w:lang w:eastAsia="ru-RU"/>
        </w:rPr>
        <w:t>2</w:t>
      </w:r>
      <w:r w:rsidRPr="001C2E8F">
        <w:rPr>
          <w:sz w:val="28"/>
          <w:lang w:eastAsia="ru-RU"/>
        </w:rPr>
        <w:t>. З початку 2015 ро</w:t>
      </w:r>
      <w:r w:rsidR="00A829D2" w:rsidRPr="00F85AC4">
        <w:rPr>
          <w:sz w:val="28"/>
          <w:lang w:eastAsia="ru-RU"/>
        </w:rPr>
        <w:t>ку</w:t>
      </w:r>
      <w:r w:rsidRPr="001C2E8F">
        <w:rPr>
          <w:sz w:val="28"/>
          <w:lang w:eastAsia="ru-RU"/>
        </w:rPr>
        <w:t xml:space="preserve">  прийнято  до комунальної власності житловий будинок по вул.Дарвіна, 14а (ПП «</w:t>
      </w:r>
      <w:proofErr w:type="spellStart"/>
      <w:r w:rsidRPr="001C2E8F">
        <w:rPr>
          <w:sz w:val="28"/>
          <w:lang w:eastAsia="ru-RU"/>
        </w:rPr>
        <w:t>Навиг</w:t>
      </w:r>
      <w:r w:rsidRPr="001C2E8F">
        <w:rPr>
          <w:sz w:val="28"/>
          <w:lang w:eastAsia="ru-RU"/>
        </w:rPr>
        <w:t>а</w:t>
      </w:r>
      <w:r w:rsidRPr="001C2E8F">
        <w:rPr>
          <w:sz w:val="28"/>
          <w:lang w:eastAsia="ru-RU"/>
        </w:rPr>
        <w:t>тор</w:t>
      </w:r>
      <w:proofErr w:type="spellEnd"/>
      <w:r w:rsidRPr="001C2E8F">
        <w:rPr>
          <w:sz w:val="28"/>
          <w:lang w:eastAsia="ru-RU"/>
        </w:rPr>
        <w:t xml:space="preserve">»); створено 1 ОСББ та передано на баланс ОСББ 4 житлових будинки. </w:t>
      </w:r>
    </w:p>
    <w:p w:rsidR="009749E4" w:rsidRPr="001C2E8F" w:rsidRDefault="009749E4" w:rsidP="00CA7CFE">
      <w:pPr>
        <w:pStyle w:val="ae"/>
        <w:tabs>
          <w:tab w:val="left" w:pos="-142"/>
          <w:tab w:val="left" w:pos="709"/>
        </w:tabs>
        <w:spacing w:after="0" w:line="276" w:lineRule="auto"/>
        <w:jc w:val="both"/>
        <w:rPr>
          <w:sz w:val="28"/>
          <w:lang w:val="uk-UA" w:eastAsia="ru-RU"/>
        </w:rPr>
      </w:pPr>
      <w:r w:rsidRPr="001C2E8F">
        <w:rPr>
          <w:sz w:val="28"/>
          <w:lang w:val="uk-UA" w:eastAsia="ru-RU"/>
        </w:rPr>
        <w:lastRenderedPageBreak/>
        <w:tab/>
      </w:r>
      <w:r w:rsidRPr="001C2E8F">
        <w:rPr>
          <w:sz w:val="28"/>
          <w:szCs w:val="28"/>
          <w:lang w:val="uk-UA" w:eastAsia="ru-RU"/>
        </w:rPr>
        <w:t>Житловий фонд комунальної власності міської ради складає 513 житлових будинків, загальною площею 1130,12 тис.кв.м</w:t>
      </w:r>
      <w:r w:rsidRPr="00CA7CFE">
        <w:rPr>
          <w:sz w:val="28"/>
          <w:szCs w:val="28"/>
          <w:vertAlign w:val="superscript"/>
          <w:lang w:val="uk-UA" w:eastAsia="ru-RU"/>
        </w:rPr>
        <w:t>2</w:t>
      </w:r>
      <w:r w:rsidRPr="001C2E8F">
        <w:rPr>
          <w:sz w:val="28"/>
          <w:lang w:val="uk-UA" w:eastAsia="ru-RU"/>
        </w:rPr>
        <w:t>. Обслуговують житловий фонд комунальної власності 7  підприємств, з  них: 3 підприємства  недержавної  форми  господарювання (200 житлових  будинків  площею  461,1/ 404,17 тис.м</w:t>
      </w:r>
      <w:r w:rsidRPr="001C2E8F">
        <w:rPr>
          <w:sz w:val="28"/>
          <w:vertAlign w:val="superscript"/>
          <w:lang w:val="uk-UA" w:eastAsia="ru-RU"/>
        </w:rPr>
        <w:t>2</w:t>
      </w:r>
      <w:r w:rsidRPr="001C2E8F">
        <w:rPr>
          <w:sz w:val="28"/>
          <w:lang w:val="uk-UA" w:eastAsia="ru-RU"/>
        </w:rPr>
        <w:t>) та  4 підприємства   комунальної власності (312 будинків загальною площею 669,02/583,44 тис.м</w:t>
      </w:r>
      <w:r w:rsidRPr="001C2E8F">
        <w:rPr>
          <w:sz w:val="28"/>
          <w:vertAlign w:val="superscript"/>
          <w:lang w:val="uk-UA" w:eastAsia="ru-RU"/>
        </w:rPr>
        <w:t>2</w:t>
      </w:r>
      <w:r w:rsidRPr="001C2E8F">
        <w:rPr>
          <w:sz w:val="28"/>
          <w:lang w:val="uk-UA" w:eastAsia="ru-RU"/>
        </w:rPr>
        <w:t xml:space="preserve">.).  Приватизовано  і  знаходиться   в   приватній власності  86,7% комунального житлового фонду. </w:t>
      </w:r>
    </w:p>
    <w:p w:rsidR="009749E4" w:rsidRDefault="009749E4" w:rsidP="00CA7CFE">
      <w:pPr>
        <w:pStyle w:val="ae"/>
        <w:spacing w:after="0" w:line="276" w:lineRule="auto"/>
        <w:jc w:val="both"/>
        <w:rPr>
          <w:sz w:val="28"/>
          <w:lang w:val="uk-UA" w:eastAsia="ru-RU"/>
        </w:rPr>
      </w:pPr>
      <w:r w:rsidRPr="001C2E8F">
        <w:rPr>
          <w:sz w:val="28"/>
          <w:lang w:val="uk-UA" w:eastAsia="ru-RU"/>
        </w:rPr>
        <w:t xml:space="preserve">        В  місті функціонує  53 об’єднання співвласників  75 багатоквартирних   будинків (далі ОСББ),  площею 212,05/186,76 тис.м</w:t>
      </w:r>
      <w:r w:rsidRPr="001C2E8F">
        <w:rPr>
          <w:sz w:val="28"/>
          <w:vertAlign w:val="superscript"/>
          <w:lang w:val="uk-UA" w:eastAsia="ru-RU"/>
        </w:rPr>
        <w:t>2</w:t>
      </w:r>
      <w:r w:rsidRPr="001C2E8F">
        <w:rPr>
          <w:sz w:val="28"/>
          <w:lang w:val="uk-UA" w:eastAsia="ru-RU"/>
        </w:rPr>
        <w:t>., з них здійснюють діяльність 52 ОСББ 74 будинків  площею 211,45/186,18 тис.м</w:t>
      </w:r>
      <w:r w:rsidRPr="001C2E8F">
        <w:rPr>
          <w:sz w:val="28"/>
          <w:vertAlign w:val="superscript"/>
          <w:lang w:val="uk-UA" w:eastAsia="ru-RU"/>
        </w:rPr>
        <w:t>2</w:t>
      </w:r>
      <w:r w:rsidRPr="001C2E8F">
        <w:rPr>
          <w:sz w:val="28"/>
          <w:lang w:val="uk-UA" w:eastAsia="ru-RU"/>
        </w:rPr>
        <w:t xml:space="preserve"> та 33 будинків ЖБК (житлово-будівельних кооперативів), площею 136,0/136тис.м</w:t>
      </w:r>
      <w:r w:rsidRPr="001C2E8F">
        <w:rPr>
          <w:sz w:val="28"/>
          <w:vertAlign w:val="superscript"/>
          <w:lang w:val="uk-UA" w:eastAsia="ru-RU"/>
        </w:rPr>
        <w:t>2</w:t>
      </w:r>
      <w:r w:rsidRPr="001C2E8F">
        <w:rPr>
          <w:sz w:val="28"/>
          <w:lang w:val="uk-UA" w:eastAsia="ru-RU"/>
        </w:rPr>
        <w:t xml:space="preserve">. </w:t>
      </w:r>
    </w:p>
    <w:p w:rsidR="009749E4" w:rsidRPr="001C2E8F" w:rsidRDefault="009749E4" w:rsidP="00CA7CFE">
      <w:pPr>
        <w:suppressAutoHyphens/>
        <w:spacing w:line="276" w:lineRule="auto"/>
        <w:ind w:firstLine="709"/>
        <w:jc w:val="both"/>
        <w:rPr>
          <w:sz w:val="28"/>
          <w:szCs w:val="28"/>
          <w:lang w:eastAsia="ru-RU"/>
        </w:rPr>
      </w:pPr>
      <w:r w:rsidRPr="00FB2AF1">
        <w:rPr>
          <w:sz w:val="28"/>
          <w:szCs w:val="28"/>
          <w:lang w:eastAsia="ru-RU"/>
        </w:rPr>
        <w:t xml:space="preserve">Житловий фонд ЖКБ – 33 од. загальною площею 136 </w:t>
      </w:r>
      <w:proofErr w:type="spellStart"/>
      <w:r w:rsidRPr="00FB2AF1">
        <w:rPr>
          <w:sz w:val="28"/>
          <w:szCs w:val="28"/>
          <w:lang w:eastAsia="ru-RU"/>
        </w:rPr>
        <w:t>тис.кв.м</w:t>
      </w:r>
      <w:proofErr w:type="spellEnd"/>
      <w:r w:rsidRPr="00FB2AF1">
        <w:rPr>
          <w:sz w:val="28"/>
          <w:szCs w:val="28"/>
          <w:lang w:eastAsia="ru-RU"/>
        </w:rPr>
        <w:t>.</w:t>
      </w:r>
    </w:p>
    <w:p w:rsidR="0028323D" w:rsidRPr="007D4BFA" w:rsidRDefault="0028323D" w:rsidP="0028323D">
      <w:pPr>
        <w:tabs>
          <w:tab w:val="center" w:pos="4819"/>
          <w:tab w:val="right" w:pos="9639"/>
        </w:tabs>
        <w:rPr>
          <w:noProof/>
          <w:sz w:val="28"/>
          <w:szCs w:val="28"/>
        </w:rPr>
      </w:pPr>
    </w:p>
    <w:p w:rsidR="0028323D" w:rsidRPr="007D4BFA" w:rsidRDefault="0028323D" w:rsidP="0028323D">
      <w:pPr>
        <w:tabs>
          <w:tab w:val="center" w:pos="4819"/>
          <w:tab w:val="right" w:pos="9639"/>
        </w:tabs>
        <w:jc w:val="right"/>
        <w:rPr>
          <w:noProof/>
          <w:sz w:val="28"/>
          <w:szCs w:val="28"/>
        </w:rPr>
      </w:pPr>
      <w:r w:rsidRPr="002C3C53">
        <w:rPr>
          <w:noProof/>
          <w:sz w:val="28"/>
          <w:szCs w:val="28"/>
        </w:rPr>
        <w:t>Та</w:t>
      </w:r>
      <w:r w:rsidR="002C3C53" w:rsidRPr="002C3C53">
        <w:rPr>
          <w:noProof/>
          <w:sz w:val="28"/>
          <w:szCs w:val="28"/>
        </w:rPr>
        <w:t>блиця 2.21</w:t>
      </w:r>
    </w:p>
    <w:p w:rsidR="0028323D" w:rsidRPr="007D4BFA" w:rsidRDefault="0028323D" w:rsidP="0028323D">
      <w:pPr>
        <w:jc w:val="center"/>
        <w:rPr>
          <w:noProof/>
          <w:sz w:val="28"/>
          <w:szCs w:val="28"/>
        </w:rPr>
      </w:pPr>
      <w:r w:rsidRPr="007D4BFA">
        <w:rPr>
          <w:noProof/>
          <w:sz w:val="28"/>
          <w:szCs w:val="28"/>
        </w:rPr>
        <w:t>Структура житлового фонду міста за формами власності</w:t>
      </w:r>
    </w:p>
    <w:tbl>
      <w:tblPr>
        <w:tblW w:w="5000" w:type="pct"/>
        <w:tblCellMar>
          <w:left w:w="0" w:type="dxa"/>
          <w:right w:w="0" w:type="dxa"/>
        </w:tblCellMar>
        <w:tblLook w:val="04A0"/>
      </w:tblPr>
      <w:tblGrid>
        <w:gridCol w:w="318"/>
        <w:gridCol w:w="4204"/>
        <w:gridCol w:w="2424"/>
        <w:gridCol w:w="2723"/>
      </w:tblGrid>
      <w:tr w:rsidR="0028323D" w:rsidRPr="007D4BFA" w:rsidTr="007F0040">
        <w:trPr>
          <w:trHeight w:val="283"/>
        </w:trPr>
        <w:tc>
          <w:tcPr>
            <w:tcW w:w="230"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28323D" w:rsidRPr="002C3C53" w:rsidRDefault="0028323D" w:rsidP="007F0040">
            <w:pPr>
              <w:jc w:val="center"/>
              <w:rPr>
                <w:noProof/>
                <w:color w:val="000000"/>
                <w:sz w:val="28"/>
                <w:szCs w:val="20"/>
              </w:rPr>
            </w:pPr>
            <w:r w:rsidRPr="002C3C53">
              <w:rPr>
                <w:noProof/>
                <w:color w:val="000000"/>
                <w:sz w:val="28"/>
                <w:szCs w:val="20"/>
              </w:rPr>
              <w:t>№</w:t>
            </w:r>
          </w:p>
        </w:tc>
        <w:tc>
          <w:tcPr>
            <w:tcW w:w="197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28323D" w:rsidRPr="002C3C53" w:rsidRDefault="0028323D" w:rsidP="007F0040">
            <w:pPr>
              <w:jc w:val="center"/>
              <w:rPr>
                <w:noProof/>
                <w:color w:val="000000"/>
                <w:sz w:val="28"/>
                <w:szCs w:val="20"/>
              </w:rPr>
            </w:pPr>
            <w:r w:rsidRPr="002C3C53">
              <w:rPr>
                <w:noProof/>
                <w:color w:val="000000"/>
                <w:sz w:val="28"/>
                <w:szCs w:val="20"/>
              </w:rPr>
              <w:t>Форма власності житлового фонду</w:t>
            </w:r>
          </w:p>
        </w:tc>
        <w:tc>
          <w:tcPr>
            <w:tcW w:w="1319"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rsidR="0028323D" w:rsidRPr="002C3C53" w:rsidRDefault="0028323D" w:rsidP="007F0040">
            <w:pPr>
              <w:jc w:val="center"/>
              <w:rPr>
                <w:noProof/>
                <w:color w:val="000000"/>
                <w:sz w:val="28"/>
                <w:szCs w:val="20"/>
              </w:rPr>
            </w:pPr>
            <w:r w:rsidRPr="002C3C53">
              <w:rPr>
                <w:noProof/>
                <w:color w:val="000000"/>
                <w:sz w:val="28"/>
                <w:szCs w:val="20"/>
              </w:rPr>
              <w:t>Кількість будинків,</w:t>
            </w:r>
            <w:r w:rsidR="00713F3B" w:rsidRPr="002C3C53">
              <w:rPr>
                <w:noProof/>
                <w:color w:val="000000"/>
                <w:sz w:val="28"/>
                <w:szCs w:val="20"/>
              </w:rPr>
              <w:t xml:space="preserve"> шт.</w:t>
            </w:r>
          </w:p>
        </w:tc>
        <w:tc>
          <w:tcPr>
            <w:tcW w:w="147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rsidR="0028323D" w:rsidRPr="002C3C53" w:rsidRDefault="00713F3B" w:rsidP="007F0040">
            <w:pPr>
              <w:jc w:val="center"/>
              <w:rPr>
                <w:noProof/>
                <w:color w:val="000000"/>
                <w:sz w:val="28"/>
                <w:szCs w:val="20"/>
              </w:rPr>
            </w:pPr>
            <w:r w:rsidRPr="002C3C53">
              <w:rPr>
                <w:noProof/>
                <w:color w:val="000000"/>
                <w:sz w:val="28"/>
                <w:szCs w:val="20"/>
              </w:rPr>
              <w:t>Загальна площа будинків, тис.м</w:t>
            </w:r>
            <w:r w:rsidRPr="002C3C53">
              <w:rPr>
                <w:noProof/>
                <w:color w:val="000000"/>
                <w:sz w:val="28"/>
                <w:szCs w:val="20"/>
                <w:vertAlign w:val="superscript"/>
              </w:rPr>
              <w:t>2</w:t>
            </w:r>
          </w:p>
        </w:tc>
      </w:tr>
      <w:tr w:rsidR="00713F3B" w:rsidRPr="007D4BFA" w:rsidTr="007F0040">
        <w:trPr>
          <w:trHeight w:val="283"/>
        </w:trPr>
        <w:tc>
          <w:tcPr>
            <w:tcW w:w="2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rPr>
                <w:noProof/>
                <w:color w:val="000000"/>
                <w:sz w:val="28"/>
                <w:szCs w:val="20"/>
              </w:rPr>
            </w:pPr>
          </w:p>
        </w:tc>
        <w:tc>
          <w:tcPr>
            <w:tcW w:w="197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rPr>
                <w:bCs/>
                <w:noProof/>
                <w:color w:val="000000"/>
                <w:sz w:val="28"/>
                <w:szCs w:val="20"/>
              </w:rPr>
            </w:pPr>
            <w:r w:rsidRPr="002C3C53">
              <w:rPr>
                <w:bCs/>
                <w:noProof/>
                <w:color w:val="000000"/>
                <w:sz w:val="28"/>
                <w:szCs w:val="20"/>
              </w:rPr>
              <w:t>Житловий фонд міста:</w:t>
            </w:r>
          </w:p>
        </w:tc>
        <w:tc>
          <w:tcPr>
            <w:tcW w:w="13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619</w:t>
            </w:r>
          </w:p>
        </w:tc>
        <w:tc>
          <w:tcPr>
            <w:tcW w:w="147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3E31F4">
            <w:pPr>
              <w:jc w:val="center"/>
              <w:rPr>
                <w:noProof/>
                <w:color w:val="000000"/>
                <w:sz w:val="28"/>
                <w:szCs w:val="20"/>
              </w:rPr>
            </w:pPr>
            <w:r w:rsidRPr="002C3C53">
              <w:rPr>
                <w:noProof/>
                <w:color w:val="000000"/>
                <w:sz w:val="28"/>
                <w:szCs w:val="20"/>
              </w:rPr>
              <w:t>14</w:t>
            </w:r>
            <w:r w:rsidR="003E31F4" w:rsidRPr="002C3C53">
              <w:rPr>
                <w:noProof/>
                <w:color w:val="000000"/>
                <w:sz w:val="28"/>
                <w:szCs w:val="20"/>
              </w:rPr>
              <w:t>78</w:t>
            </w:r>
            <w:r w:rsidRPr="002C3C53">
              <w:rPr>
                <w:noProof/>
                <w:color w:val="000000"/>
                <w:sz w:val="28"/>
                <w:szCs w:val="20"/>
              </w:rPr>
              <w:t>,</w:t>
            </w:r>
            <w:r w:rsidR="003E31F4" w:rsidRPr="002C3C53">
              <w:rPr>
                <w:noProof/>
                <w:color w:val="000000"/>
                <w:sz w:val="28"/>
                <w:szCs w:val="20"/>
              </w:rPr>
              <w:t>453</w:t>
            </w:r>
          </w:p>
        </w:tc>
      </w:tr>
      <w:tr w:rsidR="00713F3B" w:rsidRPr="007D4BFA" w:rsidTr="007F0040">
        <w:trPr>
          <w:trHeight w:val="283"/>
        </w:trPr>
        <w:tc>
          <w:tcPr>
            <w:tcW w:w="2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1.</w:t>
            </w:r>
          </w:p>
        </w:tc>
        <w:tc>
          <w:tcPr>
            <w:tcW w:w="197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rPr>
                <w:noProof/>
                <w:color w:val="000000"/>
                <w:sz w:val="28"/>
                <w:szCs w:val="20"/>
              </w:rPr>
            </w:pPr>
            <w:r w:rsidRPr="002C3C53">
              <w:rPr>
                <w:noProof/>
                <w:color w:val="000000"/>
                <w:sz w:val="28"/>
                <w:szCs w:val="20"/>
              </w:rPr>
              <w:t>В т. ч.: комунальної власності</w:t>
            </w:r>
          </w:p>
        </w:tc>
        <w:tc>
          <w:tcPr>
            <w:tcW w:w="13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511</w:t>
            </w:r>
          </w:p>
        </w:tc>
        <w:tc>
          <w:tcPr>
            <w:tcW w:w="147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1132,97</w:t>
            </w:r>
          </w:p>
        </w:tc>
      </w:tr>
      <w:tr w:rsidR="00713F3B" w:rsidRPr="007D4BFA" w:rsidTr="007F0040">
        <w:trPr>
          <w:trHeight w:val="283"/>
        </w:trPr>
        <w:tc>
          <w:tcPr>
            <w:tcW w:w="2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2.</w:t>
            </w:r>
          </w:p>
        </w:tc>
        <w:tc>
          <w:tcPr>
            <w:tcW w:w="197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rPr>
                <w:noProof/>
                <w:color w:val="000000"/>
                <w:sz w:val="28"/>
                <w:szCs w:val="20"/>
              </w:rPr>
            </w:pPr>
            <w:r w:rsidRPr="002C3C53">
              <w:rPr>
                <w:noProof/>
                <w:color w:val="000000"/>
                <w:sz w:val="28"/>
                <w:szCs w:val="20"/>
              </w:rPr>
              <w:t>ЖБК</w:t>
            </w:r>
          </w:p>
        </w:tc>
        <w:tc>
          <w:tcPr>
            <w:tcW w:w="13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33</w:t>
            </w:r>
          </w:p>
        </w:tc>
        <w:tc>
          <w:tcPr>
            <w:tcW w:w="147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136,0</w:t>
            </w:r>
          </w:p>
        </w:tc>
      </w:tr>
      <w:tr w:rsidR="00713F3B" w:rsidRPr="007D4BFA" w:rsidTr="007F0040">
        <w:trPr>
          <w:trHeight w:val="283"/>
        </w:trPr>
        <w:tc>
          <w:tcPr>
            <w:tcW w:w="2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3.</w:t>
            </w:r>
          </w:p>
        </w:tc>
        <w:tc>
          <w:tcPr>
            <w:tcW w:w="197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rPr>
                <w:noProof/>
                <w:color w:val="000000"/>
                <w:sz w:val="28"/>
                <w:szCs w:val="20"/>
              </w:rPr>
            </w:pPr>
            <w:r w:rsidRPr="002C3C53">
              <w:rPr>
                <w:noProof/>
                <w:color w:val="000000"/>
                <w:sz w:val="28"/>
                <w:szCs w:val="20"/>
              </w:rPr>
              <w:t>ОСББ</w:t>
            </w:r>
          </w:p>
        </w:tc>
        <w:tc>
          <w:tcPr>
            <w:tcW w:w="13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75</w:t>
            </w:r>
          </w:p>
        </w:tc>
        <w:tc>
          <w:tcPr>
            <w:tcW w:w="147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713F3B" w:rsidRPr="002C3C53" w:rsidRDefault="00713F3B" w:rsidP="007F0040">
            <w:pPr>
              <w:jc w:val="center"/>
              <w:rPr>
                <w:noProof/>
                <w:color w:val="000000"/>
                <w:sz w:val="28"/>
                <w:szCs w:val="20"/>
              </w:rPr>
            </w:pPr>
            <w:r w:rsidRPr="002C3C53">
              <w:rPr>
                <w:noProof/>
                <w:color w:val="000000"/>
                <w:sz w:val="28"/>
                <w:szCs w:val="20"/>
              </w:rPr>
              <w:t>212,1</w:t>
            </w:r>
          </w:p>
        </w:tc>
      </w:tr>
    </w:tbl>
    <w:p w:rsidR="00937EFD" w:rsidRPr="007D4BFA" w:rsidRDefault="00937EFD" w:rsidP="008258E1">
      <w:pPr>
        <w:tabs>
          <w:tab w:val="left" w:pos="5409"/>
        </w:tabs>
        <w:rPr>
          <w:sz w:val="28"/>
          <w:szCs w:val="28"/>
        </w:rPr>
      </w:pPr>
    </w:p>
    <w:p w:rsidR="00713F3B" w:rsidRPr="007D4BFA" w:rsidRDefault="002C3C53" w:rsidP="00713F3B">
      <w:pPr>
        <w:jc w:val="right"/>
        <w:rPr>
          <w:noProof/>
          <w:sz w:val="28"/>
          <w:szCs w:val="28"/>
        </w:rPr>
      </w:pPr>
      <w:r w:rsidRPr="002C3C53">
        <w:rPr>
          <w:noProof/>
          <w:sz w:val="28"/>
          <w:szCs w:val="28"/>
        </w:rPr>
        <w:t>Таблиця 2.22</w:t>
      </w:r>
    </w:p>
    <w:p w:rsidR="00713F3B" w:rsidRPr="007D4BFA" w:rsidRDefault="00713F3B" w:rsidP="00713F3B">
      <w:pPr>
        <w:jc w:val="center"/>
        <w:rPr>
          <w:noProof/>
          <w:sz w:val="28"/>
          <w:szCs w:val="28"/>
        </w:rPr>
      </w:pPr>
      <w:r w:rsidRPr="007D4BFA">
        <w:rPr>
          <w:noProof/>
          <w:sz w:val="28"/>
          <w:szCs w:val="28"/>
        </w:rPr>
        <w:t>Інформація про будинки по роках будівництва</w:t>
      </w:r>
    </w:p>
    <w:tbl>
      <w:tblPr>
        <w:tblStyle w:val="a7"/>
        <w:tblW w:w="0" w:type="auto"/>
        <w:tblLook w:val="01E0"/>
      </w:tblPr>
      <w:tblGrid>
        <w:gridCol w:w="1809"/>
        <w:gridCol w:w="1843"/>
        <w:gridCol w:w="1559"/>
        <w:gridCol w:w="1985"/>
        <w:gridCol w:w="2551"/>
      </w:tblGrid>
      <w:tr w:rsidR="00316854" w:rsidRPr="007D4BFA" w:rsidTr="00316854">
        <w:tc>
          <w:tcPr>
            <w:tcW w:w="9747" w:type="dxa"/>
            <w:gridSpan w:val="5"/>
            <w:shd w:val="clear" w:color="auto" w:fill="auto"/>
            <w:vAlign w:val="center"/>
          </w:tcPr>
          <w:p w:rsidR="00316854" w:rsidRPr="007D4BFA" w:rsidRDefault="00316854" w:rsidP="007F0040">
            <w:pPr>
              <w:jc w:val="center"/>
              <w:rPr>
                <w:noProof/>
                <w:color w:val="000000"/>
                <w:sz w:val="28"/>
                <w:szCs w:val="20"/>
              </w:rPr>
            </w:pPr>
            <w:r w:rsidRPr="007D4BFA">
              <w:rPr>
                <w:noProof/>
                <w:color w:val="000000"/>
                <w:sz w:val="28"/>
                <w:szCs w:val="20"/>
              </w:rPr>
              <w:t>Роки, шт</w:t>
            </w:r>
          </w:p>
        </w:tc>
      </w:tr>
      <w:tr w:rsidR="00316854" w:rsidRPr="007D4BFA" w:rsidTr="00316854">
        <w:tc>
          <w:tcPr>
            <w:tcW w:w="1809" w:type="dxa"/>
            <w:shd w:val="clear" w:color="auto" w:fill="auto"/>
            <w:vAlign w:val="center"/>
          </w:tcPr>
          <w:p w:rsidR="00316854" w:rsidRPr="007D4BFA" w:rsidRDefault="00316854" w:rsidP="007F0040">
            <w:pPr>
              <w:jc w:val="center"/>
              <w:rPr>
                <w:noProof/>
                <w:color w:val="000000"/>
                <w:sz w:val="28"/>
                <w:szCs w:val="20"/>
              </w:rPr>
            </w:pPr>
            <w:r w:rsidRPr="007D4BFA">
              <w:rPr>
                <w:noProof/>
                <w:color w:val="000000"/>
                <w:sz w:val="28"/>
                <w:szCs w:val="20"/>
              </w:rPr>
              <w:t>1900-1960</w:t>
            </w:r>
          </w:p>
        </w:tc>
        <w:tc>
          <w:tcPr>
            <w:tcW w:w="1843" w:type="dxa"/>
            <w:shd w:val="clear" w:color="auto" w:fill="auto"/>
            <w:vAlign w:val="center"/>
          </w:tcPr>
          <w:p w:rsidR="00316854" w:rsidRPr="007D4BFA" w:rsidRDefault="00316854" w:rsidP="007F0040">
            <w:pPr>
              <w:jc w:val="center"/>
              <w:rPr>
                <w:noProof/>
                <w:color w:val="000000"/>
                <w:sz w:val="28"/>
                <w:szCs w:val="20"/>
              </w:rPr>
            </w:pPr>
            <w:r w:rsidRPr="007D4BFA">
              <w:rPr>
                <w:noProof/>
                <w:color w:val="000000"/>
                <w:sz w:val="28"/>
                <w:szCs w:val="20"/>
              </w:rPr>
              <w:t>1961-1980</w:t>
            </w:r>
          </w:p>
        </w:tc>
        <w:tc>
          <w:tcPr>
            <w:tcW w:w="1559" w:type="dxa"/>
            <w:shd w:val="clear" w:color="auto" w:fill="auto"/>
            <w:vAlign w:val="center"/>
          </w:tcPr>
          <w:p w:rsidR="00316854" w:rsidRPr="007D4BFA" w:rsidRDefault="00316854" w:rsidP="007F0040">
            <w:pPr>
              <w:jc w:val="center"/>
              <w:rPr>
                <w:noProof/>
                <w:color w:val="000000"/>
                <w:sz w:val="28"/>
                <w:szCs w:val="20"/>
              </w:rPr>
            </w:pPr>
            <w:r w:rsidRPr="007D4BFA">
              <w:rPr>
                <w:noProof/>
                <w:color w:val="000000"/>
                <w:sz w:val="28"/>
                <w:szCs w:val="20"/>
              </w:rPr>
              <w:t>1981-1990</w:t>
            </w:r>
          </w:p>
        </w:tc>
        <w:tc>
          <w:tcPr>
            <w:tcW w:w="1985" w:type="dxa"/>
            <w:shd w:val="clear" w:color="auto" w:fill="auto"/>
            <w:vAlign w:val="center"/>
          </w:tcPr>
          <w:p w:rsidR="00316854" w:rsidRPr="007D4BFA" w:rsidRDefault="00316854" w:rsidP="007F0040">
            <w:pPr>
              <w:jc w:val="center"/>
              <w:rPr>
                <w:noProof/>
                <w:color w:val="000000"/>
                <w:sz w:val="28"/>
                <w:szCs w:val="20"/>
              </w:rPr>
            </w:pPr>
            <w:r w:rsidRPr="007D4BFA">
              <w:rPr>
                <w:noProof/>
                <w:color w:val="000000"/>
                <w:sz w:val="28"/>
                <w:szCs w:val="20"/>
              </w:rPr>
              <w:t>1991-2000</w:t>
            </w:r>
          </w:p>
        </w:tc>
        <w:tc>
          <w:tcPr>
            <w:tcW w:w="2551" w:type="dxa"/>
            <w:shd w:val="clear" w:color="auto" w:fill="auto"/>
            <w:vAlign w:val="center"/>
          </w:tcPr>
          <w:p w:rsidR="00316854" w:rsidRPr="007D4BFA" w:rsidRDefault="00316854" w:rsidP="007F0040">
            <w:pPr>
              <w:jc w:val="center"/>
              <w:rPr>
                <w:noProof/>
                <w:color w:val="000000"/>
                <w:sz w:val="28"/>
                <w:szCs w:val="20"/>
              </w:rPr>
            </w:pPr>
            <w:r w:rsidRPr="007D4BFA">
              <w:rPr>
                <w:noProof/>
                <w:color w:val="000000"/>
                <w:sz w:val="28"/>
                <w:szCs w:val="20"/>
              </w:rPr>
              <w:t>2001-2014</w:t>
            </w:r>
          </w:p>
        </w:tc>
      </w:tr>
      <w:tr w:rsidR="00316854" w:rsidRPr="007D4BFA" w:rsidTr="00316854">
        <w:tc>
          <w:tcPr>
            <w:tcW w:w="1809" w:type="dxa"/>
          </w:tcPr>
          <w:p w:rsidR="00316854" w:rsidRPr="007D4BFA" w:rsidRDefault="00316854" w:rsidP="007F0040">
            <w:pPr>
              <w:jc w:val="center"/>
              <w:rPr>
                <w:noProof/>
                <w:color w:val="000000"/>
                <w:sz w:val="28"/>
                <w:szCs w:val="20"/>
              </w:rPr>
            </w:pPr>
            <w:r w:rsidRPr="007D4BFA">
              <w:rPr>
                <w:noProof/>
                <w:color w:val="000000"/>
                <w:sz w:val="28"/>
                <w:szCs w:val="20"/>
              </w:rPr>
              <w:t>309</w:t>
            </w:r>
          </w:p>
        </w:tc>
        <w:tc>
          <w:tcPr>
            <w:tcW w:w="1843" w:type="dxa"/>
          </w:tcPr>
          <w:p w:rsidR="00316854" w:rsidRPr="007D4BFA" w:rsidRDefault="00316854" w:rsidP="007F0040">
            <w:pPr>
              <w:jc w:val="center"/>
              <w:rPr>
                <w:noProof/>
                <w:color w:val="000000"/>
                <w:sz w:val="28"/>
                <w:szCs w:val="20"/>
              </w:rPr>
            </w:pPr>
            <w:r w:rsidRPr="007D4BFA">
              <w:rPr>
                <w:noProof/>
                <w:color w:val="000000"/>
                <w:sz w:val="28"/>
                <w:szCs w:val="20"/>
              </w:rPr>
              <w:t>211</w:t>
            </w:r>
          </w:p>
        </w:tc>
        <w:tc>
          <w:tcPr>
            <w:tcW w:w="1559" w:type="dxa"/>
          </w:tcPr>
          <w:p w:rsidR="00316854" w:rsidRPr="007D4BFA" w:rsidRDefault="00316854" w:rsidP="007F0040">
            <w:pPr>
              <w:jc w:val="center"/>
              <w:rPr>
                <w:noProof/>
                <w:color w:val="000000"/>
                <w:sz w:val="28"/>
                <w:szCs w:val="20"/>
              </w:rPr>
            </w:pPr>
            <w:r w:rsidRPr="007D4BFA">
              <w:rPr>
                <w:noProof/>
                <w:color w:val="000000"/>
                <w:sz w:val="28"/>
                <w:szCs w:val="20"/>
              </w:rPr>
              <w:t>70</w:t>
            </w:r>
          </w:p>
        </w:tc>
        <w:tc>
          <w:tcPr>
            <w:tcW w:w="1985" w:type="dxa"/>
          </w:tcPr>
          <w:p w:rsidR="00316854" w:rsidRPr="007D4BFA" w:rsidRDefault="00316854" w:rsidP="007F0040">
            <w:pPr>
              <w:jc w:val="center"/>
              <w:rPr>
                <w:noProof/>
                <w:color w:val="000000"/>
                <w:sz w:val="28"/>
                <w:szCs w:val="20"/>
              </w:rPr>
            </w:pPr>
            <w:r w:rsidRPr="007D4BFA">
              <w:rPr>
                <w:noProof/>
                <w:color w:val="000000"/>
                <w:sz w:val="28"/>
                <w:szCs w:val="20"/>
              </w:rPr>
              <w:t>29</w:t>
            </w:r>
          </w:p>
        </w:tc>
        <w:tc>
          <w:tcPr>
            <w:tcW w:w="2551" w:type="dxa"/>
          </w:tcPr>
          <w:p w:rsidR="00316854" w:rsidRPr="007D4BFA" w:rsidRDefault="00316854" w:rsidP="007F0040">
            <w:pPr>
              <w:jc w:val="center"/>
              <w:rPr>
                <w:noProof/>
                <w:color w:val="000000"/>
                <w:sz w:val="28"/>
                <w:szCs w:val="20"/>
              </w:rPr>
            </w:pPr>
            <w:r w:rsidRPr="007D4BFA">
              <w:rPr>
                <w:noProof/>
                <w:color w:val="000000"/>
                <w:sz w:val="28"/>
                <w:szCs w:val="20"/>
              </w:rPr>
              <w:t>-</w:t>
            </w:r>
          </w:p>
        </w:tc>
      </w:tr>
    </w:tbl>
    <w:p w:rsidR="00713F3B" w:rsidRPr="007D4BFA" w:rsidRDefault="00316854" w:rsidP="00316854">
      <w:pPr>
        <w:rPr>
          <w:noProof/>
          <w:sz w:val="28"/>
          <w:szCs w:val="28"/>
        </w:rPr>
      </w:pPr>
      <w:r w:rsidRPr="007D4BFA">
        <w:rPr>
          <w:noProof/>
          <w:sz w:val="28"/>
          <w:szCs w:val="28"/>
          <w:lang w:val="ru-RU" w:eastAsia="ru-RU"/>
        </w:rPr>
        <w:drawing>
          <wp:inline distT="0" distB="0" distL="0" distR="0">
            <wp:extent cx="6148705" cy="3124863"/>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013373" w:rsidRPr="007D4BFA" w:rsidRDefault="00013373" w:rsidP="00013373">
      <w:pPr>
        <w:ind w:left="708"/>
        <w:jc w:val="center"/>
        <w:rPr>
          <w:noProof/>
          <w:sz w:val="28"/>
          <w:szCs w:val="28"/>
        </w:rPr>
      </w:pPr>
      <w:r w:rsidRPr="002C3C53">
        <w:rPr>
          <w:noProof/>
          <w:sz w:val="28"/>
          <w:szCs w:val="28"/>
        </w:rPr>
        <w:t>Рис. 2.</w:t>
      </w:r>
      <w:r w:rsidR="002C3C53" w:rsidRPr="002C3C53">
        <w:rPr>
          <w:noProof/>
          <w:sz w:val="28"/>
          <w:szCs w:val="28"/>
        </w:rPr>
        <w:t>36</w:t>
      </w:r>
      <w:r w:rsidRPr="002C3C53">
        <w:rPr>
          <w:noProof/>
          <w:sz w:val="28"/>
          <w:szCs w:val="28"/>
        </w:rPr>
        <w:t>.</w:t>
      </w:r>
      <w:r w:rsidRPr="007D4BFA">
        <w:rPr>
          <w:noProof/>
          <w:sz w:val="28"/>
          <w:szCs w:val="28"/>
        </w:rPr>
        <w:t xml:space="preserve"> Розподіл будинків за роками будівництва.</w:t>
      </w:r>
    </w:p>
    <w:p w:rsidR="000D612A" w:rsidRPr="007D4BFA" w:rsidRDefault="000D612A" w:rsidP="00C011D2">
      <w:pPr>
        <w:spacing w:line="276" w:lineRule="auto"/>
        <w:ind w:left="708"/>
        <w:jc w:val="center"/>
        <w:rPr>
          <w:noProof/>
          <w:sz w:val="28"/>
          <w:szCs w:val="28"/>
        </w:rPr>
      </w:pPr>
    </w:p>
    <w:p w:rsidR="000D612A" w:rsidRPr="007D4BFA" w:rsidRDefault="000D612A" w:rsidP="00C011D2">
      <w:pPr>
        <w:spacing w:line="276" w:lineRule="auto"/>
        <w:ind w:firstLine="708"/>
        <w:jc w:val="both"/>
        <w:rPr>
          <w:sz w:val="28"/>
        </w:rPr>
      </w:pPr>
      <w:r w:rsidRPr="007D4BFA">
        <w:rPr>
          <w:sz w:val="28"/>
        </w:rPr>
        <w:t>До управління житлово-комунального господарства відносяться 4 ком</w:t>
      </w:r>
      <w:r w:rsidRPr="007D4BFA">
        <w:rPr>
          <w:sz w:val="28"/>
        </w:rPr>
        <w:t>у</w:t>
      </w:r>
      <w:r w:rsidRPr="007D4BFA">
        <w:rPr>
          <w:sz w:val="28"/>
        </w:rPr>
        <w:t>нальних підприємств, які виконують роботи з благоустрою і санітарного оч</w:t>
      </w:r>
      <w:r w:rsidRPr="007D4BFA">
        <w:rPr>
          <w:sz w:val="28"/>
        </w:rPr>
        <w:t>и</w:t>
      </w:r>
      <w:r w:rsidRPr="007D4BFA">
        <w:rPr>
          <w:sz w:val="28"/>
        </w:rPr>
        <w:t>щення міста, по експлуатації, ремонту та поточному утриманню об’єктів ком</w:t>
      </w:r>
      <w:r w:rsidRPr="007D4BFA">
        <w:rPr>
          <w:sz w:val="28"/>
        </w:rPr>
        <w:t>у</w:t>
      </w:r>
      <w:r w:rsidRPr="007D4BFA">
        <w:rPr>
          <w:sz w:val="28"/>
        </w:rPr>
        <w:t>нального господарства: КП „АТП 052814”, КП „Контора  похоронного  обсл</w:t>
      </w:r>
      <w:r w:rsidRPr="007D4BFA">
        <w:rPr>
          <w:sz w:val="28"/>
        </w:rPr>
        <w:t>у</w:t>
      </w:r>
      <w:r w:rsidRPr="007D4BFA">
        <w:rPr>
          <w:sz w:val="28"/>
        </w:rPr>
        <w:t>говування”, КП „</w:t>
      </w:r>
      <w:proofErr w:type="spellStart"/>
      <w:r w:rsidRPr="007D4BFA">
        <w:rPr>
          <w:sz w:val="28"/>
        </w:rPr>
        <w:t>Наружноеосвещение”</w:t>
      </w:r>
      <w:proofErr w:type="spellEnd"/>
      <w:r w:rsidRPr="007D4BFA">
        <w:rPr>
          <w:sz w:val="28"/>
        </w:rPr>
        <w:t xml:space="preserve">, </w:t>
      </w:r>
      <w:proofErr w:type="spellStart"/>
      <w:r w:rsidRPr="007D4BFA">
        <w:rPr>
          <w:sz w:val="28"/>
        </w:rPr>
        <w:t>КП</w:t>
      </w:r>
      <w:proofErr w:type="spellEnd"/>
      <w:r w:rsidRPr="007D4BFA">
        <w:rPr>
          <w:sz w:val="28"/>
        </w:rPr>
        <w:t xml:space="preserve"> „</w:t>
      </w:r>
      <w:proofErr w:type="spellStart"/>
      <w:r w:rsidRPr="007D4BFA">
        <w:rPr>
          <w:sz w:val="28"/>
        </w:rPr>
        <w:t>Водозниження”</w:t>
      </w:r>
      <w:proofErr w:type="spellEnd"/>
      <w:r w:rsidRPr="007D4BFA">
        <w:rPr>
          <w:sz w:val="28"/>
        </w:rPr>
        <w:t xml:space="preserve"> і 7 житлових під</w:t>
      </w:r>
      <w:r w:rsidRPr="007D4BFA">
        <w:rPr>
          <w:sz w:val="28"/>
        </w:rPr>
        <w:t>п</w:t>
      </w:r>
      <w:r w:rsidRPr="007D4BFA">
        <w:rPr>
          <w:sz w:val="28"/>
        </w:rPr>
        <w:t>риємств комунальної та недержавної форм господарювання:, з яких: комунальні підприємства „ЖЄК-1”, „ЖЄК-4”, „ЖЄК-6”, „ЖЄК-7”, і недержавної власності ТОВ „Ліра ЛТД”, ПП ”Навігатор”, ТОВ „</w:t>
      </w:r>
      <w:proofErr w:type="spellStart"/>
      <w:r w:rsidRPr="007D4BFA">
        <w:rPr>
          <w:sz w:val="28"/>
        </w:rPr>
        <w:t>Арагорн”</w:t>
      </w:r>
      <w:proofErr w:type="spellEnd"/>
      <w:r w:rsidRPr="007D4BFA">
        <w:rPr>
          <w:sz w:val="28"/>
        </w:rPr>
        <w:t>, ТОВ „</w:t>
      </w:r>
      <w:proofErr w:type="spellStart"/>
      <w:r w:rsidRPr="007D4BFA">
        <w:rPr>
          <w:sz w:val="28"/>
        </w:rPr>
        <w:t>Циділо</w:t>
      </w:r>
      <w:proofErr w:type="spellEnd"/>
      <w:r w:rsidRPr="007D4BFA">
        <w:rPr>
          <w:sz w:val="28"/>
        </w:rPr>
        <w:t xml:space="preserve"> і К”.У 2015 році, в зв’язку з достроковим розірванням договору з ПП «Навігатор», житл</w:t>
      </w:r>
      <w:r w:rsidRPr="007D4BFA">
        <w:rPr>
          <w:sz w:val="28"/>
        </w:rPr>
        <w:t>о</w:t>
      </w:r>
      <w:r w:rsidRPr="007D4BFA">
        <w:rPr>
          <w:sz w:val="28"/>
        </w:rPr>
        <w:t xml:space="preserve">вий фонд було передано </w:t>
      </w:r>
      <w:r w:rsidRPr="00F85AC4">
        <w:rPr>
          <w:sz w:val="28"/>
        </w:rPr>
        <w:t>на обслуговування комунальним житлово-експлуатаційним підприємствам.</w:t>
      </w:r>
    </w:p>
    <w:p w:rsidR="000D612A" w:rsidRPr="002C3C53" w:rsidRDefault="000D612A" w:rsidP="00C011D2">
      <w:pPr>
        <w:spacing w:line="276" w:lineRule="auto"/>
        <w:ind w:firstLine="708"/>
        <w:rPr>
          <w:noProof/>
          <w:sz w:val="28"/>
          <w:szCs w:val="28"/>
        </w:rPr>
      </w:pPr>
      <w:r w:rsidRPr="007D4BFA">
        <w:rPr>
          <w:noProof/>
          <w:sz w:val="28"/>
          <w:szCs w:val="28"/>
        </w:rPr>
        <w:t xml:space="preserve">Забезпеченість житлових будинків інженерними мережами та приладами обліку наведено у </w:t>
      </w:r>
      <w:r w:rsidRPr="002C3C53">
        <w:rPr>
          <w:noProof/>
          <w:sz w:val="28"/>
          <w:szCs w:val="28"/>
        </w:rPr>
        <w:t xml:space="preserve">таблиці </w:t>
      </w:r>
      <w:r w:rsidR="002C3C53" w:rsidRPr="002C3C53">
        <w:rPr>
          <w:noProof/>
          <w:sz w:val="28"/>
          <w:szCs w:val="28"/>
        </w:rPr>
        <w:t>2.23</w:t>
      </w:r>
    </w:p>
    <w:p w:rsidR="00013373" w:rsidRPr="002C3C53" w:rsidRDefault="00013373" w:rsidP="00013373">
      <w:pPr>
        <w:ind w:left="708"/>
        <w:jc w:val="center"/>
        <w:rPr>
          <w:noProof/>
          <w:sz w:val="28"/>
          <w:szCs w:val="28"/>
        </w:rPr>
      </w:pPr>
    </w:p>
    <w:p w:rsidR="00713F3B" w:rsidRPr="002C3C53" w:rsidRDefault="002C3C53" w:rsidP="00713F3B">
      <w:pPr>
        <w:ind w:left="708"/>
        <w:jc w:val="right"/>
        <w:rPr>
          <w:noProof/>
          <w:sz w:val="28"/>
          <w:szCs w:val="28"/>
        </w:rPr>
      </w:pPr>
      <w:r w:rsidRPr="002C3C53">
        <w:rPr>
          <w:noProof/>
          <w:sz w:val="28"/>
          <w:szCs w:val="28"/>
        </w:rPr>
        <w:t>Таблиця 2.23</w:t>
      </w:r>
    </w:p>
    <w:p w:rsidR="00713F3B" w:rsidRPr="007D4BFA" w:rsidRDefault="00713F3B" w:rsidP="00713F3B">
      <w:pPr>
        <w:ind w:firstLine="709"/>
        <w:jc w:val="center"/>
        <w:rPr>
          <w:noProof/>
          <w:sz w:val="28"/>
          <w:szCs w:val="28"/>
        </w:rPr>
      </w:pPr>
      <w:r w:rsidRPr="002C3C53">
        <w:rPr>
          <w:noProof/>
          <w:sz w:val="28"/>
          <w:szCs w:val="28"/>
        </w:rPr>
        <w:t>Інформація по площах будинків та забезпеченістю їх інженерними</w:t>
      </w:r>
      <w:r w:rsidRPr="007D4BFA">
        <w:rPr>
          <w:noProof/>
          <w:sz w:val="28"/>
          <w:szCs w:val="28"/>
        </w:rPr>
        <w:t xml:space="preserve"> мережами та приладами обліку</w:t>
      </w:r>
    </w:p>
    <w:tbl>
      <w:tblPr>
        <w:tblStyle w:val="a7"/>
        <w:tblW w:w="10025" w:type="dxa"/>
        <w:tblLook w:val="01E0"/>
      </w:tblPr>
      <w:tblGrid>
        <w:gridCol w:w="3708"/>
        <w:gridCol w:w="1444"/>
        <w:gridCol w:w="1624"/>
        <w:gridCol w:w="1624"/>
        <w:gridCol w:w="1625"/>
      </w:tblGrid>
      <w:tr w:rsidR="00713F3B" w:rsidRPr="007D4BFA" w:rsidTr="007F0040">
        <w:tc>
          <w:tcPr>
            <w:tcW w:w="3708" w:type="dxa"/>
            <w:shd w:val="clear" w:color="auto" w:fill="auto"/>
            <w:vAlign w:val="center"/>
          </w:tcPr>
          <w:p w:rsidR="00713F3B" w:rsidRPr="007D4BFA" w:rsidRDefault="00713F3B" w:rsidP="007F0040">
            <w:pPr>
              <w:rPr>
                <w:noProof/>
                <w:szCs w:val="20"/>
              </w:rPr>
            </w:pPr>
          </w:p>
        </w:tc>
        <w:tc>
          <w:tcPr>
            <w:tcW w:w="1444" w:type="dxa"/>
            <w:shd w:val="clear" w:color="auto" w:fill="auto"/>
            <w:vAlign w:val="center"/>
          </w:tcPr>
          <w:p w:rsidR="00713F3B" w:rsidRPr="007D4BFA" w:rsidRDefault="00713F3B" w:rsidP="007F0040">
            <w:pPr>
              <w:jc w:val="center"/>
              <w:rPr>
                <w:noProof/>
                <w:szCs w:val="20"/>
              </w:rPr>
            </w:pPr>
            <w:r w:rsidRPr="007D4BFA">
              <w:rPr>
                <w:noProof/>
                <w:szCs w:val="20"/>
              </w:rPr>
              <w:t>Всього</w:t>
            </w:r>
          </w:p>
        </w:tc>
        <w:tc>
          <w:tcPr>
            <w:tcW w:w="1624" w:type="dxa"/>
            <w:shd w:val="clear" w:color="auto" w:fill="auto"/>
            <w:vAlign w:val="center"/>
          </w:tcPr>
          <w:p w:rsidR="00713F3B" w:rsidRPr="007D4BFA" w:rsidRDefault="00713F3B" w:rsidP="007F0040">
            <w:pPr>
              <w:jc w:val="center"/>
              <w:rPr>
                <w:noProof/>
                <w:szCs w:val="20"/>
              </w:rPr>
            </w:pPr>
            <w:r w:rsidRPr="007D4BFA">
              <w:rPr>
                <w:noProof/>
                <w:szCs w:val="20"/>
              </w:rPr>
              <w:t>1 поверх</w:t>
            </w:r>
          </w:p>
        </w:tc>
        <w:tc>
          <w:tcPr>
            <w:tcW w:w="1624" w:type="dxa"/>
            <w:shd w:val="clear" w:color="auto" w:fill="auto"/>
            <w:vAlign w:val="center"/>
          </w:tcPr>
          <w:p w:rsidR="00713F3B" w:rsidRPr="007D4BFA" w:rsidRDefault="00713F3B" w:rsidP="007F0040">
            <w:pPr>
              <w:jc w:val="center"/>
              <w:rPr>
                <w:noProof/>
                <w:szCs w:val="20"/>
              </w:rPr>
            </w:pPr>
            <w:r w:rsidRPr="007D4BFA">
              <w:rPr>
                <w:noProof/>
                <w:szCs w:val="20"/>
              </w:rPr>
              <w:t>2-4 поверхи</w:t>
            </w:r>
          </w:p>
        </w:tc>
        <w:tc>
          <w:tcPr>
            <w:tcW w:w="1625" w:type="dxa"/>
            <w:shd w:val="clear" w:color="auto" w:fill="auto"/>
            <w:vAlign w:val="center"/>
          </w:tcPr>
          <w:p w:rsidR="00713F3B" w:rsidRPr="007D4BFA" w:rsidRDefault="00713F3B" w:rsidP="007F0040">
            <w:pPr>
              <w:jc w:val="center"/>
              <w:rPr>
                <w:noProof/>
                <w:szCs w:val="20"/>
              </w:rPr>
            </w:pPr>
            <w:r w:rsidRPr="007D4BFA">
              <w:rPr>
                <w:noProof/>
                <w:szCs w:val="20"/>
              </w:rPr>
              <w:t>5 і вище</w:t>
            </w:r>
          </w:p>
        </w:tc>
      </w:tr>
      <w:tr w:rsidR="00713F3B" w:rsidRPr="007D4BFA" w:rsidTr="007F0040">
        <w:tc>
          <w:tcPr>
            <w:tcW w:w="3708" w:type="dxa"/>
            <w:shd w:val="clear" w:color="auto" w:fill="auto"/>
            <w:vAlign w:val="center"/>
          </w:tcPr>
          <w:p w:rsidR="00713F3B" w:rsidRPr="007D4BFA" w:rsidRDefault="00713F3B" w:rsidP="007F0040">
            <w:pPr>
              <w:rPr>
                <w:noProof/>
                <w:szCs w:val="20"/>
              </w:rPr>
            </w:pPr>
            <w:r w:rsidRPr="007D4BFA">
              <w:rPr>
                <w:noProof/>
                <w:szCs w:val="20"/>
              </w:rPr>
              <w:t xml:space="preserve">Загальна кількість будинків, шт </w:t>
            </w:r>
          </w:p>
        </w:tc>
        <w:tc>
          <w:tcPr>
            <w:tcW w:w="1444" w:type="dxa"/>
            <w:shd w:val="clear" w:color="auto" w:fill="auto"/>
            <w:vAlign w:val="center"/>
          </w:tcPr>
          <w:p w:rsidR="00713F3B" w:rsidRPr="007D4BFA" w:rsidRDefault="00713F3B" w:rsidP="007F0040">
            <w:pPr>
              <w:jc w:val="center"/>
              <w:rPr>
                <w:noProof/>
                <w:szCs w:val="20"/>
              </w:rPr>
            </w:pPr>
            <w:r w:rsidRPr="007D4BFA">
              <w:rPr>
                <w:noProof/>
                <w:szCs w:val="20"/>
              </w:rPr>
              <w:t>619</w:t>
            </w:r>
          </w:p>
        </w:tc>
        <w:tc>
          <w:tcPr>
            <w:tcW w:w="1624" w:type="dxa"/>
            <w:shd w:val="clear" w:color="auto" w:fill="auto"/>
            <w:vAlign w:val="center"/>
          </w:tcPr>
          <w:p w:rsidR="00713F3B" w:rsidRPr="007D4BFA" w:rsidRDefault="00713F3B" w:rsidP="007F0040">
            <w:pPr>
              <w:jc w:val="center"/>
              <w:rPr>
                <w:noProof/>
                <w:szCs w:val="20"/>
              </w:rPr>
            </w:pPr>
            <w:r w:rsidRPr="007D4BFA">
              <w:rPr>
                <w:noProof/>
                <w:szCs w:val="20"/>
              </w:rPr>
              <w:t>140</w:t>
            </w:r>
          </w:p>
        </w:tc>
        <w:tc>
          <w:tcPr>
            <w:tcW w:w="1624" w:type="dxa"/>
            <w:shd w:val="clear" w:color="auto" w:fill="auto"/>
            <w:vAlign w:val="center"/>
          </w:tcPr>
          <w:p w:rsidR="00713F3B" w:rsidRPr="007D4BFA" w:rsidRDefault="00713F3B" w:rsidP="007F0040">
            <w:pPr>
              <w:jc w:val="center"/>
              <w:rPr>
                <w:noProof/>
                <w:szCs w:val="20"/>
              </w:rPr>
            </w:pPr>
            <w:r w:rsidRPr="007D4BFA">
              <w:rPr>
                <w:noProof/>
                <w:szCs w:val="20"/>
              </w:rPr>
              <w:t>202</w:t>
            </w:r>
          </w:p>
        </w:tc>
        <w:tc>
          <w:tcPr>
            <w:tcW w:w="1625" w:type="dxa"/>
            <w:shd w:val="clear" w:color="auto" w:fill="auto"/>
            <w:vAlign w:val="center"/>
          </w:tcPr>
          <w:p w:rsidR="00713F3B" w:rsidRPr="007D4BFA" w:rsidRDefault="00713F3B" w:rsidP="007F0040">
            <w:pPr>
              <w:jc w:val="center"/>
              <w:rPr>
                <w:noProof/>
                <w:szCs w:val="20"/>
              </w:rPr>
            </w:pPr>
            <w:r w:rsidRPr="007D4BFA">
              <w:rPr>
                <w:noProof/>
                <w:szCs w:val="20"/>
              </w:rPr>
              <w:t>277</w:t>
            </w:r>
          </w:p>
        </w:tc>
      </w:tr>
      <w:tr w:rsidR="00713F3B" w:rsidRPr="007D4BFA" w:rsidTr="007F0040">
        <w:tc>
          <w:tcPr>
            <w:tcW w:w="3708" w:type="dxa"/>
            <w:vAlign w:val="center"/>
          </w:tcPr>
          <w:p w:rsidR="00713F3B" w:rsidRPr="007D4BFA" w:rsidRDefault="00713F3B" w:rsidP="007F0040">
            <w:pPr>
              <w:rPr>
                <w:noProof/>
                <w:szCs w:val="20"/>
              </w:rPr>
            </w:pPr>
            <w:r w:rsidRPr="007D4BFA">
              <w:rPr>
                <w:noProof/>
                <w:szCs w:val="20"/>
              </w:rPr>
              <w:t>Загальна площа будинків, кв. м</w:t>
            </w:r>
          </w:p>
        </w:tc>
        <w:tc>
          <w:tcPr>
            <w:tcW w:w="1444" w:type="dxa"/>
            <w:vAlign w:val="center"/>
          </w:tcPr>
          <w:p w:rsidR="00713F3B" w:rsidRPr="007D4BFA" w:rsidRDefault="00713F3B" w:rsidP="007F0040">
            <w:pPr>
              <w:jc w:val="center"/>
              <w:rPr>
                <w:noProof/>
                <w:szCs w:val="20"/>
              </w:rPr>
            </w:pPr>
            <w:r w:rsidRPr="007D4BFA">
              <w:rPr>
                <w:noProof/>
                <w:szCs w:val="20"/>
              </w:rPr>
              <w:t>1481,07</w:t>
            </w:r>
          </w:p>
        </w:tc>
        <w:tc>
          <w:tcPr>
            <w:tcW w:w="1624" w:type="dxa"/>
            <w:vAlign w:val="center"/>
          </w:tcPr>
          <w:p w:rsidR="00713F3B" w:rsidRPr="007D4BFA" w:rsidRDefault="00713F3B" w:rsidP="007F0040">
            <w:pPr>
              <w:jc w:val="center"/>
              <w:rPr>
                <w:noProof/>
                <w:szCs w:val="20"/>
              </w:rPr>
            </w:pPr>
            <w:r w:rsidRPr="007D4BFA">
              <w:rPr>
                <w:noProof/>
                <w:szCs w:val="20"/>
              </w:rPr>
              <w:t>19,4</w:t>
            </w:r>
          </w:p>
        </w:tc>
        <w:tc>
          <w:tcPr>
            <w:tcW w:w="1624" w:type="dxa"/>
            <w:vAlign w:val="center"/>
          </w:tcPr>
          <w:p w:rsidR="00713F3B" w:rsidRPr="007D4BFA" w:rsidRDefault="00713F3B" w:rsidP="007F0040">
            <w:pPr>
              <w:jc w:val="center"/>
              <w:rPr>
                <w:noProof/>
                <w:szCs w:val="20"/>
              </w:rPr>
            </w:pPr>
            <w:r w:rsidRPr="007D4BFA">
              <w:rPr>
                <w:noProof/>
                <w:szCs w:val="20"/>
              </w:rPr>
              <w:t>168,2</w:t>
            </w:r>
          </w:p>
        </w:tc>
        <w:tc>
          <w:tcPr>
            <w:tcW w:w="1625" w:type="dxa"/>
            <w:vAlign w:val="center"/>
          </w:tcPr>
          <w:p w:rsidR="00713F3B" w:rsidRPr="007D4BFA" w:rsidRDefault="00713F3B" w:rsidP="007F0040">
            <w:pPr>
              <w:jc w:val="center"/>
              <w:rPr>
                <w:noProof/>
                <w:szCs w:val="20"/>
              </w:rPr>
            </w:pPr>
            <w:r w:rsidRPr="007D4BFA">
              <w:rPr>
                <w:noProof/>
                <w:szCs w:val="20"/>
              </w:rPr>
              <w:t>1293,47</w:t>
            </w:r>
          </w:p>
        </w:tc>
      </w:tr>
      <w:tr w:rsidR="00713F3B" w:rsidRPr="007D4BFA" w:rsidTr="007F0040">
        <w:tc>
          <w:tcPr>
            <w:tcW w:w="3708" w:type="dxa"/>
            <w:vAlign w:val="center"/>
          </w:tcPr>
          <w:p w:rsidR="00713F3B" w:rsidRPr="007D4BFA" w:rsidRDefault="00713F3B" w:rsidP="007F0040">
            <w:pPr>
              <w:rPr>
                <w:noProof/>
                <w:szCs w:val="20"/>
              </w:rPr>
            </w:pPr>
            <w:r w:rsidRPr="007D4BFA">
              <w:rPr>
                <w:noProof/>
                <w:szCs w:val="20"/>
              </w:rPr>
              <w:t>Загальна кількість квартир, шт</w:t>
            </w:r>
          </w:p>
        </w:tc>
        <w:tc>
          <w:tcPr>
            <w:tcW w:w="1444" w:type="dxa"/>
            <w:vAlign w:val="center"/>
          </w:tcPr>
          <w:p w:rsidR="00713F3B" w:rsidRPr="007D4BFA" w:rsidRDefault="00713F3B" w:rsidP="007F0040">
            <w:pPr>
              <w:jc w:val="center"/>
              <w:rPr>
                <w:noProof/>
                <w:szCs w:val="20"/>
              </w:rPr>
            </w:pPr>
            <w:r w:rsidRPr="007D4BFA">
              <w:rPr>
                <w:noProof/>
                <w:szCs w:val="20"/>
              </w:rPr>
              <w:t>26597</w:t>
            </w:r>
          </w:p>
        </w:tc>
        <w:tc>
          <w:tcPr>
            <w:tcW w:w="1624" w:type="dxa"/>
            <w:vAlign w:val="center"/>
          </w:tcPr>
          <w:p w:rsidR="00713F3B" w:rsidRPr="007D4BFA" w:rsidRDefault="00713F3B" w:rsidP="007F0040">
            <w:pPr>
              <w:jc w:val="center"/>
              <w:rPr>
                <w:noProof/>
                <w:szCs w:val="20"/>
              </w:rPr>
            </w:pPr>
          </w:p>
        </w:tc>
        <w:tc>
          <w:tcPr>
            <w:tcW w:w="1624" w:type="dxa"/>
            <w:vAlign w:val="center"/>
          </w:tcPr>
          <w:p w:rsidR="00713F3B" w:rsidRPr="007D4BFA" w:rsidRDefault="00713F3B" w:rsidP="007F0040">
            <w:pPr>
              <w:jc w:val="center"/>
              <w:rPr>
                <w:noProof/>
                <w:szCs w:val="20"/>
              </w:rPr>
            </w:pPr>
          </w:p>
        </w:tc>
        <w:tc>
          <w:tcPr>
            <w:tcW w:w="1625" w:type="dxa"/>
            <w:vAlign w:val="center"/>
          </w:tcPr>
          <w:p w:rsidR="00713F3B" w:rsidRPr="007D4BFA" w:rsidRDefault="00713F3B" w:rsidP="007F0040">
            <w:pPr>
              <w:jc w:val="center"/>
              <w:rPr>
                <w:noProof/>
                <w:szCs w:val="20"/>
              </w:rPr>
            </w:pPr>
          </w:p>
        </w:tc>
      </w:tr>
      <w:tr w:rsidR="00713F3B" w:rsidRPr="007D4BFA" w:rsidTr="007F0040">
        <w:tc>
          <w:tcPr>
            <w:tcW w:w="3708" w:type="dxa"/>
            <w:vAlign w:val="center"/>
          </w:tcPr>
          <w:p w:rsidR="00713F3B" w:rsidRPr="007D4BFA" w:rsidRDefault="00713F3B" w:rsidP="007F0040">
            <w:pPr>
              <w:rPr>
                <w:noProof/>
                <w:szCs w:val="20"/>
              </w:rPr>
            </w:pPr>
            <w:r w:rsidRPr="007D4BFA">
              <w:rPr>
                <w:noProof/>
                <w:szCs w:val="20"/>
              </w:rPr>
              <w:t>К-сть будинків з централізованим опаленням, шт</w:t>
            </w:r>
          </w:p>
        </w:tc>
        <w:tc>
          <w:tcPr>
            <w:tcW w:w="1444" w:type="dxa"/>
            <w:vAlign w:val="center"/>
          </w:tcPr>
          <w:p w:rsidR="00713F3B" w:rsidRPr="007D4BFA" w:rsidRDefault="00713F3B" w:rsidP="007F0040">
            <w:pPr>
              <w:jc w:val="center"/>
              <w:rPr>
                <w:noProof/>
                <w:szCs w:val="20"/>
              </w:rPr>
            </w:pPr>
            <w:r w:rsidRPr="007D4BFA">
              <w:rPr>
                <w:noProof/>
                <w:szCs w:val="20"/>
              </w:rPr>
              <w:t>468</w:t>
            </w:r>
          </w:p>
        </w:tc>
        <w:tc>
          <w:tcPr>
            <w:tcW w:w="1624" w:type="dxa"/>
            <w:vAlign w:val="center"/>
          </w:tcPr>
          <w:p w:rsidR="00713F3B" w:rsidRPr="007D4BFA" w:rsidRDefault="00713F3B" w:rsidP="007F0040">
            <w:pPr>
              <w:jc w:val="center"/>
              <w:rPr>
                <w:noProof/>
                <w:szCs w:val="20"/>
              </w:rPr>
            </w:pPr>
          </w:p>
        </w:tc>
        <w:tc>
          <w:tcPr>
            <w:tcW w:w="1624" w:type="dxa"/>
            <w:vAlign w:val="center"/>
          </w:tcPr>
          <w:p w:rsidR="00713F3B" w:rsidRPr="007D4BFA" w:rsidRDefault="00713F3B" w:rsidP="007F0040">
            <w:pPr>
              <w:jc w:val="center"/>
              <w:rPr>
                <w:noProof/>
                <w:szCs w:val="20"/>
              </w:rPr>
            </w:pPr>
          </w:p>
        </w:tc>
        <w:tc>
          <w:tcPr>
            <w:tcW w:w="1625" w:type="dxa"/>
            <w:vAlign w:val="center"/>
          </w:tcPr>
          <w:p w:rsidR="00713F3B" w:rsidRPr="007D4BFA" w:rsidRDefault="00713F3B" w:rsidP="007F0040">
            <w:pPr>
              <w:jc w:val="center"/>
              <w:rPr>
                <w:noProof/>
                <w:szCs w:val="20"/>
              </w:rPr>
            </w:pPr>
          </w:p>
        </w:tc>
      </w:tr>
      <w:tr w:rsidR="00713F3B" w:rsidRPr="007D4BFA" w:rsidTr="007F0040">
        <w:tc>
          <w:tcPr>
            <w:tcW w:w="3708" w:type="dxa"/>
            <w:vAlign w:val="center"/>
          </w:tcPr>
          <w:p w:rsidR="00713F3B" w:rsidRPr="007D4BFA" w:rsidRDefault="00713F3B" w:rsidP="007F0040">
            <w:pPr>
              <w:rPr>
                <w:noProof/>
                <w:szCs w:val="20"/>
              </w:rPr>
            </w:pPr>
            <w:r w:rsidRPr="007D4BFA">
              <w:rPr>
                <w:noProof/>
                <w:szCs w:val="20"/>
              </w:rPr>
              <w:t>в тому числі, обладнані будинковими приладами обліку тепла, шт.</w:t>
            </w:r>
          </w:p>
        </w:tc>
        <w:tc>
          <w:tcPr>
            <w:tcW w:w="1444" w:type="dxa"/>
            <w:vAlign w:val="center"/>
          </w:tcPr>
          <w:p w:rsidR="00713F3B" w:rsidRPr="007D4BFA" w:rsidRDefault="00713F3B" w:rsidP="007F0040">
            <w:pPr>
              <w:jc w:val="center"/>
              <w:rPr>
                <w:noProof/>
                <w:szCs w:val="20"/>
              </w:rPr>
            </w:pPr>
            <w:r w:rsidRPr="007D4BFA">
              <w:rPr>
                <w:noProof/>
                <w:szCs w:val="20"/>
              </w:rPr>
              <w:t>217</w:t>
            </w:r>
          </w:p>
        </w:tc>
        <w:tc>
          <w:tcPr>
            <w:tcW w:w="1624" w:type="dxa"/>
            <w:vAlign w:val="center"/>
          </w:tcPr>
          <w:p w:rsidR="00713F3B" w:rsidRPr="007D4BFA" w:rsidRDefault="00713F3B" w:rsidP="007F0040">
            <w:pPr>
              <w:jc w:val="center"/>
              <w:rPr>
                <w:noProof/>
                <w:szCs w:val="20"/>
              </w:rPr>
            </w:pPr>
          </w:p>
        </w:tc>
        <w:tc>
          <w:tcPr>
            <w:tcW w:w="1624" w:type="dxa"/>
            <w:vAlign w:val="center"/>
          </w:tcPr>
          <w:p w:rsidR="00713F3B" w:rsidRPr="007D4BFA" w:rsidRDefault="00713F3B" w:rsidP="007F0040">
            <w:pPr>
              <w:jc w:val="center"/>
              <w:rPr>
                <w:noProof/>
                <w:szCs w:val="20"/>
              </w:rPr>
            </w:pPr>
          </w:p>
        </w:tc>
        <w:tc>
          <w:tcPr>
            <w:tcW w:w="1625" w:type="dxa"/>
            <w:vAlign w:val="center"/>
          </w:tcPr>
          <w:p w:rsidR="00713F3B" w:rsidRPr="007D4BFA" w:rsidRDefault="00713F3B" w:rsidP="007F0040">
            <w:pPr>
              <w:jc w:val="center"/>
              <w:rPr>
                <w:noProof/>
                <w:szCs w:val="20"/>
              </w:rPr>
            </w:pPr>
          </w:p>
        </w:tc>
      </w:tr>
      <w:tr w:rsidR="00713F3B" w:rsidRPr="007D4BFA" w:rsidTr="007F0040">
        <w:tc>
          <w:tcPr>
            <w:tcW w:w="3708" w:type="dxa"/>
            <w:vAlign w:val="center"/>
          </w:tcPr>
          <w:p w:rsidR="00713F3B" w:rsidRPr="007D4BFA" w:rsidRDefault="00713F3B" w:rsidP="007F0040">
            <w:pPr>
              <w:rPr>
                <w:noProof/>
                <w:szCs w:val="20"/>
              </w:rPr>
            </w:pPr>
            <w:r w:rsidRPr="007D4BFA">
              <w:rPr>
                <w:noProof/>
                <w:szCs w:val="20"/>
              </w:rPr>
              <w:t>К-сть будинків з централізованим водопостачанням, шт.</w:t>
            </w:r>
            <w:r w:rsidR="0094754F" w:rsidRPr="007D4BFA">
              <w:rPr>
                <w:noProof/>
                <w:szCs w:val="20"/>
              </w:rPr>
              <w:t>, в т.ч.:</w:t>
            </w:r>
          </w:p>
        </w:tc>
        <w:tc>
          <w:tcPr>
            <w:tcW w:w="1444" w:type="dxa"/>
            <w:vAlign w:val="center"/>
          </w:tcPr>
          <w:p w:rsidR="00713F3B" w:rsidRPr="007D4BFA" w:rsidRDefault="00713F3B" w:rsidP="007F0040">
            <w:pPr>
              <w:jc w:val="center"/>
              <w:rPr>
                <w:noProof/>
                <w:szCs w:val="20"/>
              </w:rPr>
            </w:pPr>
            <w:r w:rsidRPr="007D4BFA">
              <w:rPr>
                <w:noProof/>
                <w:szCs w:val="20"/>
              </w:rPr>
              <w:t>607</w:t>
            </w:r>
          </w:p>
        </w:tc>
        <w:tc>
          <w:tcPr>
            <w:tcW w:w="1624" w:type="dxa"/>
            <w:vAlign w:val="center"/>
          </w:tcPr>
          <w:p w:rsidR="00713F3B" w:rsidRPr="007D4BFA" w:rsidRDefault="00713F3B" w:rsidP="007F0040">
            <w:pPr>
              <w:jc w:val="center"/>
              <w:rPr>
                <w:noProof/>
                <w:szCs w:val="20"/>
              </w:rPr>
            </w:pPr>
          </w:p>
        </w:tc>
        <w:tc>
          <w:tcPr>
            <w:tcW w:w="1624" w:type="dxa"/>
            <w:vAlign w:val="center"/>
          </w:tcPr>
          <w:p w:rsidR="00713F3B" w:rsidRPr="007D4BFA" w:rsidRDefault="00713F3B" w:rsidP="007F0040">
            <w:pPr>
              <w:jc w:val="center"/>
              <w:rPr>
                <w:noProof/>
                <w:szCs w:val="20"/>
              </w:rPr>
            </w:pPr>
          </w:p>
        </w:tc>
        <w:tc>
          <w:tcPr>
            <w:tcW w:w="1625" w:type="dxa"/>
            <w:vAlign w:val="center"/>
          </w:tcPr>
          <w:p w:rsidR="00713F3B" w:rsidRPr="007D4BFA" w:rsidRDefault="00713F3B" w:rsidP="007F0040">
            <w:pPr>
              <w:jc w:val="center"/>
              <w:rPr>
                <w:noProof/>
                <w:szCs w:val="20"/>
              </w:rPr>
            </w:pPr>
          </w:p>
        </w:tc>
      </w:tr>
      <w:tr w:rsidR="00713F3B" w:rsidRPr="007D4BFA" w:rsidTr="007F0040">
        <w:tc>
          <w:tcPr>
            <w:tcW w:w="3708" w:type="dxa"/>
            <w:vAlign w:val="center"/>
          </w:tcPr>
          <w:p w:rsidR="00713F3B" w:rsidRPr="007D4BFA" w:rsidRDefault="0094754F" w:rsidP="007F0040">
            <w:pPr>
              <w:rPr>
                <w:noProof/>
                <w:szCs w:val="20"/>
              </w:rPr>
            </w:pPr>
            <w:r w:rsidRPr="007D4BFA">
              <w:rPr>
                <w:noProof/>
                <w:szCs w:val="20"/>
              </w:rPr>
              <w:t xml:space="preserve">- </w:t>
            </w:r>
            <w:r w:rsidR="00713F3B" w:rsidRPr="007D4BFA">
              <w:rPr>
                <w:noProof/>
                <w:szCs w:val="20"/>
              </w:rPr>
              <w:t>, обладнані будинковими приладами обліку, шт.</w:t>
            </w:r>
          </w:p>
        </w:tc>
        <w:tc>
          <w:tcPr>
            <w:tcW w:w="1444" w:type="dxa"/>
            <w:vAlign w:val="center"/>
          </w:tcPr>
          <w:p w:rsidR="00713F3B" w:rsidRPr="007D4BFA" w:rsidRDefault="00713F3B" w:rsidP="007F0040">
            <w:pPr>
              <w:jc w:val="center"/>
              <w:rPr>
                <w:noProof/>
                <w:szCs w:val="20"/>
              </w:rPr>
            </w:pPr>
            <w:r w:rsidRPr="007D4BFA">
              <w:rPr>
                <w:noProof/>
                <w:szCs w:val="20"/>
              </w:rPr>
              <w:t>291</w:t>
            </w:r>
          </w:p>
        </w:tc>
        <w:tc>
          <w:tcPr>
            <w:tcW w:w="1624" w:type="dxa"/>
            <w:vAlign w:val="center"/>
          </w:tcPr>
          <w:p w:rsidR="00713F3B" w:rsidRPr="007D4BFA" w:rsidRDefault="00713F3B" w:rsidP="007F0040">
            <w:pPr>
              <w:jc w:val="center"/>
              <w:rPr>
                <w:noProof/>
                <w:szCs w:val="20"/>
              </w:rPr>
            </w:pPr>
          </w:p>
        </w:tc>
        <w:tc>
          <w:tcPr>
            <w:tcW w:w="1624" w:type="dxa"/>
            <w:vAlign w:val="center"/>
          </w:tcPr>
          <w:p w:rsidR="00713F3B" w:rsidRPr="007D4BFA" w:rsidRDefault="0094754F" w:rsidP="007F0040">
            <w:pPr>
              <w:jc w:val="center"/>
              <w:rPr>
                <w:noProof/>
                <w:szCs w:val="20"/>
              </w:rPr>
            </w:pPr>
            <w:r w:rsidRPr="007D4BFA">
              <w:rPr>
                <w:noProof/>
                <w:szCs w:val="20"/>
              </w:rPr>
              <w:t>21</w:t>
            </w:r>
          </w:p>
        </w:tc>
        <w:tc>
          <w:tcPr>
            <w:tcW w:w="1625" w:type="dxa"/>
            <w:vAlign w:val="center"/>
          </w:tcPr>
          <w:p w:rsidR="00713F3B" w:rsidRPr="007D4BFA" w:rsidRDefault="0094754F" w:rsidP="007F0040">
            <w:pPr>
              <w:jc w:val="center"/>
              <w:rPr>
                <w:noProof/>
                <w:szCs w:val="20"/>
              </w:rPr>
            </w:pPr>
            <w:r w:rsidRPr="007D4BFA">
              <w:rPr>
                <w:noProof/>
                <w:szCs w:val="20"/>
              </w:rPr>
              <w:t>270</w:t>
            </w:r>
          </w:p>
        </w:tc>
      </w:tr>
      <w:tr w:rsidR="00713F3B" w:rsidRPr="007D4BFA" w:rsidTr="007F0040">
        <w:tc>
          <w:tcPr>
            <w:tcW w:w="3708" w:type="dxa"/>
            <w:vAlign w:val="center"/>
          </w:tcPr>
          <w:p w:rsidR="00713F3B" w:rsidRPr="007D4BFA" w:rsidRDefault="00713F3B" w:rsidP="007F0040">
            <w:pPr>
              <w:rPr>
                <w:noProof/>
                <w:szCs w:val="20"/>
              </w:rPr>
            </w:pPr>
            <w:r w:rsidRPr="007D4BFA">
              <w:rPr>
                <w:noProof/>
                <w:szCs w:val="20"/>
              </w:rPr>
              <w:t>К-сть будинків з централізованим газопостачанням,</w:t>
            </w:r>
          </w:p>
        </w:tc>
        <w:tc>
          <w:tcPr>
            <w:tcW w:w="1444" w:type="dxa"/>
            <w:vAlign w:val="center"/>
          </w:tcPr>
          <w:p w:rsidR="00713F3B" w:rsidRPr="007D4BFA" w:rsidRDefault="00713F3B" w:rsidP="007F0040">
            <w:pPr>
              <w:jc w:val="center"/>
              <w:rPr>
                <w:noProof/>
                <w:szCs w:val="20"/>
              </w:rPr>
            </w:pPr>
            <w:r w:rsidRPr="007D4BFA">
              <w:rPr>
                <w:noProof/>
                <w:szCs w:val="20"/>
              </w:rPr>
              <w:t>472</w:t>
            </w:r>
          </w:p>
        </w:tc>
        <w:tc>
          <w:tcPr>
            <w:tcW w:w="1624" w:type="dxa"/>
            <w:vAlign w:val="center"/>
          </w:tcPr>
          <w:p w:rsidR="00713F3B" w:rsidRPr="007D4BFA" w:rsidRDefault="00713F3B" w:rsidP="007F0040">
            <w:pPr>
              <w:jc w:val="center"/>
              <w:rPr>
                <w:noProof/>
                <w:szCs w:val="20"/>
              </w:rPr>
            </w:pPr>
          </w:p>
        </w:tc>
        <w:tc>
          <w:tcPr>
            <w:tcW w:w="1624" w:type="dxa"/>
            <w:vAlign w:val="center"/>
          </w:tcPr>
          <w:p w:rsidR="00713F3B" w:rsidRPr="007D4BFA" w:rsidRDefault="00713F3B" w:rsidP="007F0040">
            <w:pPr>
              <w:jc w:val="center"/>
              <w:rPr>
                <w:noProof/>
                <w:szCs w:val="20"/>
              </w:rPr>
            </w:pPr>
          </w:p>
        </w:tc>
        <w:tc>
          <w:tcPr>
            <w:tcW w:w="1625" w:type="dxa"/>
            <w:vAlign w:val="center"/>
          </w:tcPr>
          <w:p w:rsidR="00713F3B" w:rsidRPr="007D4BFA" w:rsidRDefault="00713F3B" w:rsidP="007F0040">
            <w:pPr>
              <w:jc w:val="center"/>
              <w:rPr>
                <w:noProof/>
                <w:szCs w:val="20"/>
              </w:rPr>
            </w:pPr>
          </w:p>
        </w:tc>
      </w:tr>
      <w:tr w:rsidR="00713F3B" w:rsidRPr="007D4BFA" w:rsidTr="007F0040">
        <w:tc>
          <w:tcPr>
            <w:tcW w:w="3708" w:type="dxa"/>
            <w:vAlign w:val="center"/>
          </w:tcPr>
          <w:p w:rsidR="00713F3B" w:rsidRPr="007D4BFA" w:rsidRDefault="00713F3B" w:rsidP="007F0040">
            <w:pPr>
              <w:rPr>
                <w:noProof/>
                <w:szCs w:val="20"/>
              </w:rPr>
            </w:pPr>
            <w:r w:rsidRPr="007D4BFA">
              <w:rPr>
                <w:noProof/>
                <w:szCs w:val="20"/>
              </w:rPr>
              <w:t>Загальна кількість квартир, обладнаних засобами обліку холодної води</w:t>
            </w:r>
          </w:p>
        </w:tc>
        <w:tc>
          <w:tcPr>
            <w:tcW w:w="1444" w:type="dxa"/>
            <w:vAlign w:val="center"/>
          </w:tcPr>
          <w:p w:rsidR="00713F3B" w:rsidRPr="007D4BFA" w:rsidRDefault="00713F3B" w:rsidP="007F0040">
            <w:pPr>
              <w:jc w:val="center"/>
              <w:rPr>
                <w:noProof/>
                <w:szCs w:val="20"/>
              </w:rPr>
            </w:pPr>
            <w:r w:rsidRPr="007D4BFA">
              <w:rPr>
                <w:noProof/>
                <w:szCs w:val="20"/>
              </w:rPr>
              <w:t>24353</w:t>
            </w:r>
          </w:p>
        </w:tc>
        <w:tc>
          <w:tcPr>
            <w:tcW w:w="1624" w:type="dxa"/>
            <w:vAlign w:val="center"/>
          </w:tcPr>
          <w:p w:rsidR="00713F3B" w:rsidRPr="007D4BFA" w:rsidRDefault="00713F3B" w:rsidP="007F0040">
            <w:pPr>
              <w:jc w:val="center"/>
              <w:rPr>
                <w:noProof/>
                <w:szCs w:val="20"/>
              </w:rPr>
            </w:pPr>
          </w:p>
        </w:tc>
        <w:tc>
          <w:tcPr>
            <w:tcW w:w="1624" w:type="dxa"/>
            <w:vAlign w:val="center"/>
          </w:tcPr>
          <w:p w:rsidR="00713F3B" w:rsidRPr="007D4BFA" w:rsidRDefault="00713F3B" w:rsidP="007F0040">
            <w:pPr>
              <w:jc w:val="center"/>
              <w:rPr>
                <w:noProof/>
                <w:szCs w:val="20"/>
              </w:rPr>
            </w:pPr>
          </w:p>
        </w:tc>
        <w:tc>
          <w:tcPr>
            <w:tcW w:w="1625" w:type="dxa"/>
            <w:vAlign w:val="center"/>
          </w:tcPr>
          <w:p w:rsidR="00713F3B" w:rsidRPr="007D4BFA" w:rsidRDefault="00713F3B" w:rsidP="007F0040">
            <w:pPr>
              <w:jc w:val="center"/>
              <w:rPr>
                <w:noProof/>
                <w:szCs w:val="20"/>
              </w:rPr>
            </w:pPr>
          </w:p>
        </w:tc>
      </w:tr>
    </w:tbl>
    <w:p w:rsidR="00713F3B" w:rsidRPr="007D4BFA" w:rsidRDefault="00713F3B" w:rsidP="008258E1">
      <w:pPr>
        <w:tabs>
          <w:tab w:val="left" w:pos="5409"/>
        </w:tabs>
        <w:rPr>
          <w:sz w:val="28"/>
          <w:szCs w:val="28"/>
        </w:rPr>
      </w:pPr>
    </w:p>
    <w:p w:rsidR="00013373" w:rsidRPr="007D4BFA" w:rsidRDefault="00013373" w:rsidP="002C3C53">
      <w:pPr>
        <w:tabs>
          <w:tab w:val="left" w:pos="5409"/>
        </w:tabs>
        <w:ind w:left="-142"/>
        <w:rPr>
          <w:sz w:val="28"/>
          <w:szCs w:val="28"/>
        </w:rPr>
      </w:pPr>
      <w:r w:rsidRPr="007D4BFA">
        <w:rPr>
          <w:noProof/>
          <w:sz w:val="28"/>
          <w:szCs w:val="28"/>
          <w:lang w:val="ru-RU" w:eastAsia="ru-RU"/>
        </w:rPr>
        <w:lastRenderedPageBreak/>
        <w:drawing>
          <wp:inline distT="0" distB="0" distL="0" distR="0">
            <wp:extent cx="6400800" cy="320040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0D612A" w:rsidRPr="007D4BFA" w:rsidRDefault="000D612A" w:rsidP="000D612A">
      <w:pPr>
        <w:ind w:firstLine="708"/>
        <w:jc w:val="center"/>
        <w:rPr>
          <w:noProof/>
          <w:sz w:val="28"/>
          <w:szCs w:val="28"/>
        </w:rPr>
      </w:pPr>
      <w:r w:rsidRPr="002C3C53">
        <w:rPr>
          <w:noProof/>
          <w:sz w:val="28"/>
          <w:szCs w:val="28"/>
        </w:rPr>
        <w:t>Рис. 2.</w:t>
      </w:r>
      <w:r w:rsidR="002C3C53" w:rsidRPr="002C3C53">
        <w:rPr>
          <w:noProof/>
          <w:sz w:val="28"/>
          <w:szCs w:val="28"/>
        </w:rPr>
        <w:t>37</w:t>
      </w:r>
      <w:r w:rsidRPr="002C3C53">
        <w:rPr>
          <w:noProof/>
          <w:sz w:val="28"/>
          <w:szCs w:val="28"/>
        </w:rPr>
        <w:t>. Розподіл будівель за поверховістю.</w:t>
      </w:r>
    </w:p>
    <w:p w:rsidR="00D4510E" w:rsidRPr="007D4BFA" w:rsidRDefault="00D4510E" w:rsidP="00C011D2">
      <w:pPr>
        <w:rPr>
          <w:noProof/>
          <w:sz w:val="28"/>
          <w:szCs w:val="28"/>
        </w:rPr>
      </w:pPr>
    </w:p>
    <w:p w:rsidR="00D4510E" w:rsidRDefault="00D4510E" w:rsidP="00D4510E">
      <w:pPr>
        <w:ind w:firstLine="708"/>
        <w:rPr>
          <w:noProof/>
          <w:sz w:val="28"/>
        </w:rPr>
      </w:pPr>
      <w:r w:rsidRPr="007D4BFA">
        <w:rPr>
          <w:noProof/>
          <w:sz w:val="28"/>
        </w:rPr>
        <w:t xml:space="preserve">Споживання паливно енергетичних ресурсів в житлових будинках міста приведено в таблиці </w:t>
      </w:r>
      <w:r w:rsidR="002C3C53" w:rsidRPr="002C3C53">
        <w:rPr>
          <w:noProof/>
          <w:sz w:val="28"/>
        </w:rPr>
        <w:t>2.24</w:t>
      </w:r>
      <w:r w:rsidRPr="002C3C53">
        <w:rPr>
          <w:noProof/>
          <w:sz w:val="28"/>
        </w:rPr>
        <w:t>. та на графіках 2.</w:t>
      </w:r>
      <w:r w:rsidR="002C3C53" w:rsidRPr="002C3C53">
        <w:rPr>
          <w:noProof/>
          <w:sz w:val="28"/>
        </w:rPr>
        <w:t>38</w:t>
      </w:r>
      <w:r w:rsidRPr="002C3C53">
        <w:rPr>
          <w:noProof/>
          <w:sz w:val="28"/>
        </w:rPr>
        <w:t>.-2.4</w:t>
      </w:r>
      <w:r w:rsidR="000A2422">
        <w:rPr>
          <w:noProof/>
          <w:sz w:val="28"/>
        </w:rPr>
        <w:t>1</w:t>
      </w:r>
      <w:r w:rsidRPr="002C3C53">
        <w:rPr>
          <w:noProof/>
          <w:sz w:val="28"/>
        </w:rPr>
        <w:t>.</w:t>
      </w:r>
    </w:p>
    <w:p w:rsidR="00C011D2" w:rsidRPr="002C3C53" w:rsidRDefault="00C011D2" w:rsidP="00D4510E">
      <w:pPr>
        <w:ind w:firstLine="708"/>
        <w:rPr>
          <w:noProof/>
          <w:sz w:val="28"/>
        </w:rPr>
      </w:pPr>
    </w:p>
    <w:p w:rsidR="00D4510E" w:rsidRPr="002C3C53" w:rsidRDefault="008D3443" w:rsidP="00D4510E">
      <w:pPr>
        <w:ind w:firstLine="708"/>
        <w:jc w:val="right"/>
        <w:rPr>
          <w:noProof/>
          <w:sz w:val="28"/>
          <w:szCs w:val="20"/>
        </w:rPr>
      </w:pPr>
      <w:r w:rsidRPr="002C3C53">
        <w:rPr>
          <w:noProof/>
          <w:sz w:val="28"/>
          <w:szCs w:val="20"/>
        </w:rPr>
        <w:t xml:space="preserve">Таблиця </w:t>
      </w:r>
      <w:r w:rsidR="002C3C53" w:rsidRPr="002C3C53">
        <w:rPr>
          <w:noProof/>
          <w:sz w:val="28"/>
          <w:szCs w:val="20"/>
        </w:rPr>
        <w:t>2.24</w:t>
      </w:r>
      <w:r w:rsidRPr="002C3C53">
        <w:rPr>
          <w:noProof/>
          <w:sz w:val="28"/>
          <w:szCs w:val="20"/>
        </w:rPr>
        <w:t>.</w:t>
      </w:r>
    </w:p>
    <w:p w:rsidR="00D4510E" w:rsidRPr="002C3C53" w:rsidRDefault="00D4510E" w:rsidP="00D4510E">
      <w:pPr>
        <w:ind w:firstLine="708"/>
        <w:jc w:val="center"/>
        <w:rPr>
          <w:noProof/>
          <w:sz w:val="28"/>
          <w:szCs w:val="20"/>
        </w:rPr>
      </w:pPr>
      <w:r w:rsidRPr="002C3C53">
        <w:rPr>
          <w:noProof/>
          <w:sz w:val="28"/>
          <w:szCs w:val="20"/>
        </w:rPr>
        <w:t>Споживання ПЕР житловим фондом міста (населення)</w:t>
      </w:r>
    </w:p>
    <w:tbl>
      <w:tblPr>
        <w:tblW w:w="0" w:type="auto"/>
        <w:tblInd w:w="103" w:type="dxa"/>
        <w:tblLook w:val="0000"/>
      </w:tblPr>
      <w:tblGrid>
        <w:gridCol w:w="3056"/>
        <w:gridCol w:w="1116"/>
        <w:gridCol w:w="1116"/>
        <w:gridCol w:w="1116"/>
        <w:gridCol w:w="1116"/>
        <w:gridCol w:w="1116"/>
        <w:gridCol w:w="1116"/>
      </w:tblGrid>
      <w:tr w:rsidR="00D4510E" w:rsidRPr="007D4BFA" w:rsidTr="008D3443">
        <w:trPr>
          <w:trHeight w:val="315"/>
        </w:trPr>
        <w:tc>
          <w:tcPr>
            <w:tcW w:w="0" w:type="auto"/>
            <w:vMerge w:val="restart"/>
            <w:tcBorders>
              <w:top w:val="single" w:sz="4" w:space="0" w:color="auto"/>
              <w:left w:val="single" w:sz="4" w:space="0" w:color="auto"/>
              <w:right w:val="single" w:sz="4" w:space="0" w:color="auto"/>
            </w:tcBorders>
            <w:shd w:val="clear" w:color="auto" w:fill="auto"/>
            <w:vAlign w:val="center"/>
          </w:tcPr>
          <w:p w:rsidR="00D4510E" w:rsidRPr="002C3C53" w:rsidRDefault="00D4510E" w:rsidP="00DD06E8">
            <w:pPr>
              <w:jc w:val="center"/>
              <w:rPr>
                <w:noProof/>
                <w:color w:val="000000"/>
              </w:rPr>
            </w:pPr>
            <w:r w:rsidRPr="002C3C53">
              <w:rPr>
                <w:noProof/>
                <w:color w:val="000000"/>
              </w:rPr>
              <w:t>Види ресурсів</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tcPr>
          <w:p w:rsidR="00D4510E" w:rsidRPr="002C3C53" w:rsidRDefault="00D4510E" w:rsidP="00DD06E8">
            <w:pPr>
              <w:jc w:val="center"/>
              <w:rPr>
                <w:noProof/>
                <w:color w:val="000000"/>
              </w:rPr>
            </w:pPr>
            <w:r w:rsidRPr="002C3C53">
              <w:rPr>
                <w:noProof/>
                <w:color w:val="000000"/>
              </w:rPr>
              <w:t>Роки</w:t>
            </w:r>
          </w:p>
        </w:tc>
      </w:tr>
      <w:tr w:rsidR="00D4510E" w:rsidRPr="007D4BFA" w:rsidTr="008D3443">
        <w:trPr>
          <w:trHeight w:val="315"/>
        </w:trPr>
        <w:tc>
          <w:tcPr>
            <w:tcW w:w="0" w:type="auto"/>
            <w:vMerge/>
            <w:tcBorders>
              <w:left w:val="single" w:sz="4" w:space="0" w:color="auto"/>
              <w:bottom w:val="single" w:sz="4" w:space="0" w:color="auto"/>
              <w:right w:val="single" w:sz="4" w:space="0" w:color="auto"/>
            </w:tcBorders>
            <w:shd w:val="clear" w:color="auto" w:fill="auto"/>
            <w:vAlign w:val="center"/>
          </w:tcPr>
          <w:p w:rsidR="00D4510E" w:rsidRPr="002C3C53" w:rsidRDefault="00D4510E" w:rsidP="00DD06E8">
            <w:pPr>
              <w:jc w:val="center"/>
              <w:rPr>
                <w:noProof/>
                <w:color w:val="000000"/>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4510E" w:rsidRPr="002C3C53" w:rsidRDefault="00D4510E" w:rsidP="00DD06E8">
            <w:pPr>
              <w:jc w:val="center"/>
              <w:rPr>
                <w:noProof/>
                <w:color w:val="000000"/>
              </w:rPr>
            </w:pPr>
            <w:r w:rsidRPr="002C3C53">
              <w:rPr>
                <w:noProof/>
                <w:color w:val="000000"/>
              </w:rPr>
              <w:t>2010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4510E" w:rsidRPr="002C3C53" w:rsidRDefault="00D4510E" w:rsidP="00DD06E8">
            <w:pPr>
              <w:jc w:val="center"/>
              <w:rPr>
                <w:noProof/>
                <w:color w:val="000000"/>
              </w:rPr>
            </w:pPr>
            <w:r w:rsidRPr="002C3C53">
              <w:rPr>
                <w:noProof/>
                <w:color w:val="000000"/>
              </w:rPr>
              <w:t>2011</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4510E" w:rsidRPr="002C3C53" w:rsidRDefault="00D4510E" w:rsidP="00DD06E8">
            <w:pPr>
              <w:jc w:val="center"/>
              <w:rPr>
                <w:noProof/>
                <w:color w:val="000000"/>
              </w:rPr>
            </w:pPr>
            <w:r w:rsidRPr="002C3C53">
              <w:rPr>
                <w:noProof/>
                <w:color w:val="000000"/>
              </w:rPr>
              <w:t>2012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4510E" w:rsidRPr="002C3C53" w:rsidRDefault="00D4510E" w:rsidP="00DD06E8">
            <w:pPr>
              <w:jc w:val="center"/>
              <w:rPr>
                <w:noProof/>
                <w:color w:val="000000"/>
              </w:rPr>
            </w:pPr>
            <w:r w:rsidRPr="002C3C53">
              <w:rPr>
                <w:noProof/>
                <w:color w:val="000000"/>
              </w:rPr>
              <w:t>2013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4510E" w:rsidRPr="002C3C53" w:rsidRDefault="00D4510E" w:rsidP="00DD06E8">
            <w:pPr>
              <w:jc w:val="center"/>
              <w:rPr>
                <w:noProof/>
                <w:color w:val="000000"/>
              </w:rPr>
            </w:pPr>
            <w:r w:rsidRPr="002C3C53">
              <w:rPr>
                <w:noProof/>
                <w:color w:val="000000"/>
              </w:rPr>
              <w:t>2014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4510E" w:rsidRPr="002C3C53" w:rsidRDefault="00D4510E" w:rsidP="00DD06E8">
            <w:pPr>
              <w:jc w:val="center"/>
              <w:rPr>
                <w:noProof/>
                <w:color w:val="000000"/>
              </w:rPr>
            </w:pPr>
            <w:r w:rsidRPr="002C3C53">
              <w:rPr>
                <w:noProof/>
                <w:color w:val="000000"/>
              </w:rPr>
              <w:t>2015</w:t>
            </w:r>
          </w:p>
        </w:tc>
      </w:tr>
      <w:tr w:rsidR="008D3443" w:rsidRPr="007D4BFA" w:rsidTr="008D3443">
        <w:trPr>
          <w:trHeight w:val="31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D3443" w:rsidRPr="002C3C53" w:rsidRDefault="008D3443" w:rsidP="00DD06E8">
            <w:pPr>
              <w:rPr>
                <w:noProof/>
                <w:color w:val="000000"/>
                <w:vertAlign w:val="superscript"/>
              </w:rPr>
            </w:pPr>
            <w:r w:rsidRPr="002C3C53">
              <w:rPr>
                <w:noProof/>
                <w:color w:val="000000"/>
              </w:rPr>
              <w:t>Природний газ, тис. м</w:t>
            </w:r>
            <w:r w:rsidRPr="002C3C53">
              <w:rPr>
                <w:noProof/>
                <w:color w:val="000000"/>
                <w:vertAlign w:val="superscript"/>
              </w:rPr>
              <w:t>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D3443" w:rsidRPr="002C3C53" w:rsidRDefault="008D3443" w:rsidP="0096612D">
            <w:pPr>
              <w:jc w:val="center"/>
              <w:rPr>
                <w:color w:val="000000"/>
              </w:rPr>
            </w:pPr>
            <w:r w:rsidRPr="002C3C53">
              <w:rPr>
                <w:color w:val="000000"/>
              </w:rPr>
              <w:t>66771,63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D3443" w:rsidRPr="002C3C53" w:rsidRDefault="008D3443" w:rsidP="0096612D">
            <w:pPr>
              <w:jc w:val="center"/>
              <w:rPr>
                <w:color w:val="000000"/>
              </w:rPr>
            </w:pPr>
            <w:r w:rsidRPr="002C3C53">
              <w:rPr>
                <w:color w:val="000000"/>
              </w:rPr>
              <w:t>65780,03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D3443" w:rsidRPr="002C3C53" w:rsidRDefault="008D3443" w:rsidP="0096612D">
            <w:pPr>
              <w:jc w:val="center"/>
              <w:rPr>
                <w:color w:val="000000"/>
              </w:rPr>
            </w:pPr>
            <w:r w:rsidRPr="002C3C53">
              <w:rPr>
                <w:color w:val="000000"/>
              </w:rPr>
              <w:t>61493,80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D3443" w:rsidRPr="002C3C53" w:rsidRDefault="008D3443" w:rsidP="0096612D">
            <w:pPr>
              <w:jc w:val="center"/>
              <w:rPr>
                <w:color w:val="000000"/>
              </w:rPr>
            </w:pPr>
            <w:r w:rsidRPr="002C3C53">
              <w:rPr>
                <w:color w:val="000000"/>
              </w:rPr>
              <w:t>58825,70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D3443" w:rsidRPr="002C3C53" w:rsidRDefault="008D3443" w:rsidP="0096612D">
            <w:pPr>
              <w:jc w:val="center"/>
              <w:rPr>
                <w:color w:val="000000"/>
              </w:rPr>
            </w:pPr>
            <w:r w:rsidRPr="002C3C53">
              <w:rPr>
                <w:color w:val="000000"/>
              </w:rPr>
              <w:t>52631,00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D3443" w:rsidRPr="002C3C53" w:rsidRDefault="008D3443" w:rsidP="0096612D">
            <w:pPr>
              <w:jc w:val="center"/>
              <w:rPr>
                <w:color w:val="000000"/>
              </w:rPr>
            </w:pPr>
            <w:r w:rsidRPr="002C3C53">
              <w:rPr>
                <w:color w:val="000000"/>
              </w:rPr>
              <w:t>31329,60</w:t>
            </w:r>
          </w:p>
        </w:tc>
      </w:tr>
      <w:tr w:rsidR="002D33F1" w:rsidRPr="007D4BFA" w:rsidTr="002D33F1">
        <w:trPr>
          <w:trHeight w:val="315"/>
        </w:trPr>
        <w:tc>
          <w:tcPr>
            <w:tcW w:w="0" w:type="auto"/>
            <w:tcBorders>
              <w:top w:val="nil"/>
              <w:left w:val="single" w:sz="4" w:space="0" w:color="auto"/>
              <w:bottom w:val="single" w:sz="4" w:space="0" w:color="auto"/>
              <w:right w:val="single" w:sz="4" w:space="0" w:color="auto"/>
            </w:tcBorders>
            <w:shd w:val="clear" w:color="auto" w:fill="auto"/>
            <w:vAlign w:val="center"/>
          </w:tcPr>
          <w:p w:rsidR="002D33F1" w:rsidRPr="002C3C53" w:rsidRDefault="002D33F1" w:rsidP="002D33F1">
            <w:pPr>
              <w:rPr>
                <w:noProof/>
                <w:color w:val="000000"/>
              </w:rPr>
            </w:pPr>
            <w:r w:rsidRPr="002C3C53">
              <w:rPr>
                <w:noProof/>
                <w:color w:val="000000"/>
              </w:rPr>
              <w:t>Електроенергія, МВт.*год.</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pStyle w:val="Bodytext20"/>
              <w:shd w:val="clear" w:color="auto" w:fill="auto"/>
              <w:spacing w:line="210" w:lineRule="exact"/>
              <w:jc w:val="center"/>
              <w:rPr>
                <w:color w:val="000000"/>
                <w:sz w:val="24"/>
                <w:szCs w:val="24"/>
                <w:lang w:eastAsia="uk-UA"/>
              </w:rPr>
            </w:pPr>
            <w:r w:rsidRPr="002C3C53">
              <w:rPr>
                <w:sz w:val="24"/>
                <w:szCs w:val="24"/>
              </w:rPr>
              <w:t>99229</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pStyle w:val="Bodytext20"/>
              <w:shd w:val="clear" w:color="auto" w:fill="auto"/>
              <w:spacing w:line="210" w:lineRule="exact"/>
              <w:jc w:val="center"/>
              <w:rPr>
                <w:color w:val="000000"/>
                <w:sz w:val="24"/>
                <w:szCs w:val="24"/>
                <w:lang w:eastAsia="uk-UA"/>
              </w:rPr>
            </w:pPr>
            <w:r w:rsidRPr="002C3C53">
              <w:rPr>
                <w:sz w:val="24"/>
                <w:szCs w:val="24"/>
              </w:rPr>
              <w:t>135062</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pStyle w:val="Bodytext20"/>
              <w:shd w:val="clear" w:color="auto" w:fill="auto"/>
              <w:spacing w:line="210" w:lineRule="exact"/>
              <w:jc w:val="center"/>
              <w:rPr>
                <w:color w:val="000000"/>
                <w:sz w:val="24"/>
                <w:szCs w:val="24"/>
                <w:lang w:eastAsia="uk-UA"/>
              </w:rPr>
            </w:pPr>
            <w:r w:rsidRPr="002C3C53">
              <w:rPr>
                <w:sz w:val="24"/>
                <w:szCs w:val="24"/>
              </w:rPr>
              <w:t>143696</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pStyle w:val="Bodytext20"/>
              <w:shd w:val="clear" w:color="auto" w:fill="auto"/>
              <w:spacing w:line="210" w:lineRule="exact"/>
              <w:jc w:val="center"/>
              <w:rPr>
                <w:color w:val="000000"/>
                <w:sz w:val="24"/>
                <w:szCs w:val="24"/>
                <w:lang w:eastAsia="uk-UA"/>
              </w:rPr>
            </w:pPr>
            <w:r w:rsidRPr="002C3C53">
              <w:rPr>
                <w:sz w:val="24"/>
                <w:szCs w:val="24"/>
              </w:rPr>
              <w:t>140850</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pStyle w:val="Bodytext20"/>
              <w:shd w:val="clear" w:color="auto" w:fill="auto"/>
              <w:spacing w:line="210" w:lineRule="exact"/>
              <w:jc w:val="center"/>
              <w:rPr>
                <w:color w:val="000000"/>
                <w:sz w:val="24"/>
                <w:szCs w:val="24"/>
                <w:lang w:eastAsia="uk-UA"/>
              </w:rPr>
            </w:pPr>
            <w:r w:rsidRPr="002C3C53">
              <w:rPr>
                <w:sz w:val="24"/>
                <w:szCs w:val="24"/>
              </w:rPr>
              <w:t>123633</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pStyle w:val="Bodytext20"/>
              <w:shd w:val="clear" w:color="auto" w:fill="auto"/>
              <w:spacing w:line="210" w:lineRule="exact"/>
              <w:jc w:val="center"/>
              <w:rPr>
                <w:color w:val="000000"/>
                <w:sz w:val="24"/>
                <w:szCs w:val="24"/>
                <w:lang w:eastAsia="uk-UA"/>
              </w:rPr>
            </w:pPr>
            <w:r w:rsidRPr="002C3C53">
              <w:rPr>
                <w:sz w:val="24"/>
                <w:szCs w:val="24"/>
              </w:rPr>
              <w:t>125638</w:t>
            </w:r>
          </w:p>
        </w:tc>
      </w:tr>
      <w:tr w:rsidR="002D33F1" w:rsidRPr="007D4BFA" w:rsidTr="008D3443">
        <w:trPr>
          <w:trHeight w:val="315"/>
        </w:trPr>
        <w:tc>
          <w:tcPr>
            <w:tcW w:w="0" w:type="auto"/>
            <w:tcBorders>
              <w:top w:val="nil"/>
              <w:left w:val="single" w:sz="4" w:space="0" w:color="auto"/>
              <w:bottom w:val="single" w:sz="4" w:space="0" w:color="auto"/>
              <w:right w:val="single" w:sz="4" w:space="0" w:color="auto"/>
            </w:tcBorders>
            <w:shd w:val="clear" w:color="auto" w:fill="auto"/>
            <w:vAlign w:val="center"/>
          </w:tcPr>
          <w:p w:rsidR="002D33F1" w:rsidRPr="002C3C53" w:rsidRDefault="002D33F1" w:rsidP="002D33F1">
            <w:pPr>
              <w:rPr>
                <w:noProof/>
                <w:color w:val="000000"/>
                <w:vertAlign w:val="superscript"/>
              </w:rPr>
            </w:pPr>
            <w:r w:rsidRPr="002C3C53">
              <w:rPr>
                <w:noProof/>
                <w:color w:val="000000"/>
              </w:rPr>
              <w:t>Споживання холодної води, тис. м</w:t>
            </w:r>
            <w:r w:rsidRPr="002C3C53">
              <w:rPr>
                <w:noProof/>
                <w:color w:val="000000"/>
                <w:vertAlign w:val="superscript"/>
              </w:rPr>
              <w:t>3</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noProof/>
                <w:color w:val="000000"/>
              </w:rPr>
              <w:t>2952,5</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color w:val="000000"/>
              </w:rPr>
              <w:t>2945,3</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color w:val="000000"/>
              </w:rPr>
              <w:t>3063,2</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color w:val="000000"/>
              </w:rPr>
              <w:t>3212,5</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color w:val="000000"/>
              </w:rPr>
              <w:t>2854,5</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color w:val="000000"/>
              </w:rPr>
              <w:t>3290,0</w:t>
            </w:r>
          </w:p>
        </w:tc>
      </w:tr>
      <w:tr w:rsidR="002D33F1" w:rsidRPr="007D4BFA" w:rsidTr="008D3443">
        <w:trPr>
          <w:trHeight w:val="315"/>
        </w:trPr>
        <w:tc>
          <w:tcPr>
            <w:tcW w:w="0" w:type="auto"/>
            <w:tcBorders>
              <w:top w:val="nil"/>
              <w:left w:val="single" w:sz="4" w:space="0" w:color="auto"/>
              <w:bottom w:val="single" w:sz="4" w:space="0" w:color="auto"/>
              <w:right w:val="single" w:sz="4" w:space="0" w:color="auto"/>
            </w:tcBorders>
            <w:shd w:val="clear" w:color="auto" w:fill="auto"/>
            <w:vAlign w:val="center"/>
          </w:tcPr>
          <w:p w:rsidR="002D33F1" w:rsidRPr="002C3C53" w:rsidRDefault="002D33F1" w:rsidP="002D33F1">
            <w:pPr>
              <w:rPr>
                <w:noProof/>
                <w:color w:val="000000"/>
                <w:vertAlign w:val="superscript"/>
              </w:rPr>
            </w:pPr>
            <w:r w:rsidRPr="002C3C53">
              <w:rPr>
                <w:noProof/>
                <w:color w:val="000000"/>
              </w:rPr>
              <w:t>Водовідведення, тис. м</w:t>
            </w:r>
            <w:r w:rsidRPr="002C3C53">
              <w:rPr>
                <w:noProof/>
                <w:color w:val="000000"/>
                <w:vertAlign w:val="superscript"/>
              </w:rPr>
              <w:t>3</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noProof/>
                <w:color w:val="000000"/>
              </w:rPr>
              <w:t>1 573,0</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noProof/>
                <w:color w:val="000000"/>
              </w:rPr>
              <w:t>1 643,0</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noProof/>
                <w:color w:val="000000"/>
              </w:rPr>
              <w:t>1 680,5</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color w:val="000000"/>
              </w:rPr>
              <w:t>1734,7</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color w:val="000000"/>
              </w:rPr>
              <w:t>1584,9</w:t>
            </w:r>
          </w:p>
        </w:tc>
        <w:tc>
          <w:tcPr>
            <w:tcW w:w="0" w:type="auto"/>
            <w:tcBorders>
              <w:top w:val="nil"/>
              <w:left w:val="nil"/>
              <w:bottom w:val="single" w:sz="4" w:space="0" w:color="auto"/>
              <w:right w:val="single" w:sz="4" w:space="0" w:color="auto"/>
            </w:tcBorders>
            <w:shd w:val="clear" w:color="auto" w:fill="auto"/>
            <w:noWrap/>
            <w:vAlign w:val="center"/>
          </w:tcPr>
          <w:p w:rsidR="002D33F1" w:rsidRPr="002C3C53" w:rsidRDefault="002D33F1" w:rsidP="002D33F1">
            <w:pPr>
              <w:jc w:val="center"/>
              <w:rPr>
                <w:color w:val="000000"/>
              </w:rPr>
            </w:pPr>
            <w:r w:rsidRPr="002C3C53">
              <w:rPr>
                <w:color w:val="000000"/>
              </w:rPr>
              <w:t>1936,2</w:t>
            </w:r>
          </w:p>
        </w:tc>
      </w:tr>
      <w:tr w:rsidR="002D33F1" w:rsidRPr="007D4BFA" w:rsidTr="008D3443">
        <w:trPr>
          <w:trHeight w:val="315"/>
        </w:trPr>
        <w:tc>
          <w:tcPr>
            <w:tcW w:w="0" w:type="auto"/>
            <w:tcBorders>
              <w:top w:val="nil"/>
              <w:left w:val="single" w:sz="4" w:space="0" w:color="auto"/>
              <w:bottom w:val="single" w:sz="4" w:space="0" w:color="auto"/>
              <w:right w:val="single" w:sz="4" w:space="0" w:color="auto"/>
            </w:tcBorders>
            <w:shd w:val="clear" w:color="auto" w:fill="auto"/>
            <w:vAlign w:val="center"/>
          </w:tcPr>
          <w:p w:rsidR="002D33F1" w:rsidRPr="002C3C53" w:rsidRDefault="002D33F1" w:rsidP="002D33F1">
            <w:pPr>
              <w:rPr>
                <w:noProof/>
                <w:color w:val="000000"/>
              </w:rPr>
            </w:pPr>
            <w:r w:rsidRPr="002C3C53">
              <w:rPr>
                <w:noProof/>
                <w:color w:val="000000"/>
              </w:rPr>
              <w:t>Теплова енергія,  Гкал</w:t>
            </w:r>
          </w:p>
        </w:tc>
        <w:tc>
          <w:tcPr>
            <w:tcW w:w="0" w:type="auto"/>
            <w:tcBorders>
              <w:top w:val="nil"/>
              <w:left w:val="nil"/>
              <w:bottom w:val="single" w:sz="4" w:space="0" w:color="auto"/>
              <w:right w:val="single" w:sz="4" w:space="0" w:color="auto"/>
            </w:tcBorders>
            <w:shd w:val="clear" w:color="auto" w:fill="auto"/>
          </w:tcPr>
          <w:p w:rsidR="002D33F1" w:rsidRPr="002C3C53" w:rsidRDefault="002D33F1" w:rsidP="002D33F1">
            <w:pPr>
              <w:autoSpaceDE w:val="0"/>
              <w:autoSpaceDN w:val="0"/>
              <w:adjustRightInd w:val="0"/>
              <w:jc w:val="right"/>
              <w:rPr>
                <w:rFonts w:eastAsiaTheme="minorHAnsi"/>
                <w:color w:val="000000"/>
                <w:lang w:eastAsia="en-US"/>
              </w:rPr>
            </w:pPr>
            <w:r w:rsidRPr="002C3C53">
              <w:rPr>
                <w:rFonts w:eastAsiaTheme="minorHAnsi"/>
                <w:color w:val="000000"/>
                <w:lang w:eastAsia="en-US"/>
              </w:rPr>
              <w:t>165309,8</w:t>
            </w:r>
          </w:p>
        </w:tc>
        <w:tc>
          <w:tcPr>
            <w:tcW w:w="0" w:type="auto"/>
            <w:tcBorders>
              <w:top w:val="nil"/>
              <w:left w:val="nil"/>
              <w:bottom w:val="single" w:sz="4" w:space="0" w:color="auto"/>
              <w:right w:val="single" w:sz="4" w:space="0" w:color="auto"/>
            </w:tcBorders>
            <w:shd w:val="clear" w:color="auto" w:fill="auto"/>
          </w:tcPr>
          <w:p w:rsidR="002D33F1" w:rsidRPr="002C3C53" w:rsidRDefault="002D33F1" w:rsidP="002D33F1">
            <w:pPr>
              <w:autoSpaceDE w:val="0"/>
              <w:autoSpaceDN w:val="0"/>
              <w:adjustRightInd w:val="0"/>
              <w:jc w:val="right"/>
              <w:rPr>
                <w:rFonts w:eastAsiaTheme="minorHAnsi"/>
                <w:color w:val="000000"/>
                <w:lang w:eastAsia="en-US"/>
              </w:rPr>
            </w:pPr>
            <w:r w:rsidRPr="002C3C53">
              <w:rPr>
                <w:rFonts w:eastAsiaTheme="minorHAnsi"/>
                <w:color w:val="000000"/>
                <w:lang w:eastAsia="en-US"/>
              </w:rPr>
              <w:t>184403,2</w:t>
            </w:r>
          </w:p>
        </w:tc>
        <w:tc>
          <w:tcPr>
            <w:tcW w:w="0" w:type="auto"/>
            <w:tcBorders>
              <w:top w:val="nil"/>
              <w:left w:val="nil"/>
              <w:bottom w:val="single" w:sz="4" w:space="0" w:color="auto"/>
              <w:right w:val="single" w:sz="4" w:space="0" w:color="auto"/>
            </w:tcBorders>
            <w:shd w:val="clear" w:color="auto" w:fill="auto"/>
          </w:tcPr>
          <w:p w:rsidR="002D33F1" w:rsidRPr="002C3C53" w:rsidRDefault="002D33F1" w:rsidP="002D33F1">
            <w:pPr>
              <w:autoSpaceDE w:val="0"/>
              <w:autoSpaceDN w:val="0"/>
              <w:adjustRightInd w:val="0"/>
              <w:jc w:val="right"/>
              <w:rPr>
                <w:rFonts w:eastAsiaTheme="minorHAnsi"/>
                <w:color w:val="000000"/>
                <w:lang w:eastAsia="en-US"/>
              </w:rPr>
            </w:pPr>
            <w:r w:rsidRPr="002C3C53">
              <w:rPr>
                <w:rFonts w:eastAsiaTheme="minorHAnsi"/>
                <w:color w:val="000000"/>
                <w:lang w:eastAsia="en-US"/>
              </w:rPr>
              <w:t>177961,8</w:t>
            </w:r>
          </w:p>
        </w:tc>
        <w:tc>
          <w:tcPr>
            <w:tcW w:w="0" w:type="auto"/>
            <w:tcBorders>
              <w:top w:val="nil"/>
              <w:left w:val="nil"/>
              <w:bottom w:val="single" w:sz="4" w:space="0" w:color="auto"/>
              <w:right w:val="single" w:sz="4" w:space="0" w:color="auto"/>
            </w:tcBorders>
            <w:shd w:val="clear" w:color="auto" w:fill="auto"/>
          </w:tcPr>
          <w:p w:rsidR="002D33F1" w:rsidRPr="002C3C53" w:rsidRDefault="002D33F1" w:rsidP="002D33F1">
            <w:pPr>
              <w:autoSpaceDE w:val="0"/>
              <w:autoSpaceDN w:val="0"/>
              <w:adjustRightInd w:val="0"/>
              <w:jc w:val="right"/>
              <w:rPr>
                <w:rFonts w:eastAsiaTheme="minorHAnsi"/>
                <w:color w:val="000000"/>
                <w:lang w:eastAsia="en-US"/>
              </w:rPr>
            </w:pPr>
            <w:r w:rsidRPr="002C3C53">
              <w:rPr>
                <w:rFonts w:eastAsiaTheme="minorHAnsi"/>
                <w:color w:val="000000"/>
                <w:lang w:eastAsia="en-US"/>
              </w:rPr>
              <w:t>154406,2</w:t>
            </w:r>
          </w:p>
        </w:tc>
        <w:tc>
          <w:tcPr>
            <w:tcW w:w="0" w:type="auto"/>
            <w:tcBorders>
              <w:top w:val="nil"/>
              <w:left w:val="nil"/>
              <w:bottom w:val="single" w:sz="4" w:space="0" w:color="auto"/>
              <w:right w:val="single" w:sz="4" w:space="0" w:color="auto"/>
            </w:tcBorders>
            <w:shd w:val="clear" w:color="auto" w:fill="auto"/>
          </w:tcPr>
          <w:p w:rsidR="002D33F1" w:rsidRPr="002C3C53" w:rsidRDefault="002D33F1" w:rsidP="002D33F1">
            <w:pPr>
              <w:autoSpaceDE w:val="0"/>
              <w:autoSpaceDN w:val="0"/>
              <w:adjustRightInd w:val="0"/>
              <w:jc w:val="right"/>
              <w:rPr>
                <w:rFonts w:eastAsiaTheme="minorHAnsi"/>
                <w:color w:val="000000"/>
                <w:lang w:eastAsia="en-US"/>
              </w:rPr>
            </w:pPr>
            <w:r w:rsidRPr="002C3C53">
              <w:rPr>
                <w:rFonts w:eastAsiaTheme="minorHAnsi"/>
                <w:color w:val="000000"/>
                <w:lang w:eastAsia="en-US"/>
              </w:rPr>
              <w:t>152126,3</w:t>
            </w:r>
          </w:p>
        </w:tc>
        <w:tc>
          <w:tcPr>
            <w:tcW w:w="0" w:type="auto"/>
            <w:tcBorders>
              <w:top w:val="nil"/>
              <w:left w:val="nil"/>
              <w:bottom w:val="single" w:sz="4" w:space="0" w:color="auto"/>
              <w:right w:val="single" w:sz="4" w:space="0" w:color="auto"/>
            </w:tcBorders>
            <w:shd w:val="clear" w:color="auto" w:fill="auto"/>
          </w:tcPr>
          <w:p w:rsidR="002D33F1" w:rsidRPr="002C3C53" w:rsidRDefault="002D33F1" w:rsidP="002D33F1">
            <w:pPr>
              <w:autoSpaceDE w:val="0"/>
              <w:autoSpaceDN w:val="0"/>
              <w:adjustRightInd w:val="0"/>
              <w:jc w:val="right"/>
              <w:rPr>
                <w:rFonts w:eastAsiaTheme="minorHAnsi"/>
                <w:color w:val="000000"/>
                <w:lang w:eastAsia="en-US"/>
              </w:rPr>
            </w:pPr>
            <w:r w:rsidRPr="002C3C53">
              <w:rPr>
                <w:rFonts w:eastAsiaTheme="minorHAnsi"/>
                <w:color w:val="000000"/>
                <w:lang w:eastAsia="en-US"/>
              </w:rPr>
              <w:t>136476,6</w:t>
            </w:r>
          </w:p>
        </w:tc>
      </w:tr>
    </w:tbl>
    <w:p w:rsidR="00D4510E" w:rsidRPr="007D4BFA" w:rsidRDefault="00D4510E" w:rsidP="002618F6">
      <w:pPr>
        <w:ind w:firstLine="708"/>
        <w:rPr>
          <w:noProof/>
          <w:sz w:val="28"/>
          <w:szCs w:val="28"/>
        </w:rPr>
      </w:pPr>
    </w:p>
    <w:p w:rsidR="002C3C53" w:rsidRDefault="002C3C53" w:rsidP="008D3443">
      <w:pPr>
        <w:rPr>
          <w:noProof/>
          <w:sz w:val="28"/>
          <w:szCs w:val="28"/>
        </w:rPr>
        <w:sectPr w:rsidR="002C3C53" w:rsidSect="009A36AC">
          <w:type w:val="continuous"/>
          <w:pgSz w:w="11906" w:h="16838"/>
          <w:pgMar w:top="850" w:right="850" w:bottom="850" w:left="1417" w:header="708" w:footer="708" w:gutter="0"/>
          <w:cols w:space="708"/>
          <w:docGrid w:linePitch="360"/>
        </w:sectPr>
      </w:pPr>
    </w:p>
    <w:p w:rsidR="000D612A" w:rsidRPr="007D4BFA" w:rsidRDefault="008D3443" w:rsidP="002C3C53">
      <w:pPr>
        <w:ind w:left="-851"/>
        <w:rPr>
          <w:noProof/>
          <w:sz w:val="28"/>
          <w:szCs w:val="28"/>
        </w:rPr>
      </w:pPr>
      <w:r w:rsidRPr="007D4BFA">
        <w:rPr>
          <w:noProof/>
          <w:sz w:val="28"/>
          <w:szCs w:val="28"/>
          <w:lang w:val="ru-RU" w:eastAsia="ru-RU"/>
        </w:rPr>
        <w:lastRenderedPageBreak/>
        <w:drawing>
          <wp:inline distT="0" distB="0" distL="0" distR="0">
            <wp:extent cx="3590925" cy="315785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8D3443" w:rsidRPr="002C3C53" w:rsidRDefault="008D3443" w:rsidP="002C3C53">
      <w:pPr>
        <w:jc w:val="center"/>
        <w:rPr>
          <w:noProof/>
          <w:sz w:val="28"/>
          <w:szCs w:val="28"/>
        </w:rPr>
      </w:pPr>
      <w:r w:rsidRPr="002C3C53">
        <w:rPr>
          <w:noProof/>
          <w:sz w:val="28"/>
          <w:szCs w:val="28"/>
        </w:rPr>
        <w:t>Рис. 2.</w:t>
      </w:r>
      <w:r w:rsidR="002C3C53" w:rsidRPr="002C3C53">
        <w:rPr>
          <w:noProof/>
          <w:sz w:val="28"/>
          <w:szCs w:val="28"/>
        </w:rPr>
        <w:t>38</w:t>
      </w:r>
      <w:r w:rsidRPr="002C3C53">
        <w:rPr>
          <w:noProof/>
          <w:sz w:val="28"/>
          <w:szCs w:val="28"/>
        </w:rPr>
        <w:t>. Споживання природного газу</w:t>
      </w:r>
      <w:r w:rsidR="002C3C53">
        <w:rPr>
          <w:noProof/>
          <w:sz w:val="28"/>
          <w:szCs w:val="28"/>
        </w:rPr>
        <w:t xml:space="preserve">, </w:t>
      </w:r>
      <w:r w:rsidR="002C3C53" w:rsidRPr="002C3C53">
        <w:rPr>
          <w:noProof/>
          <w:sz w:val="28"/>
          <w:szCs w:val="28"/>
        </w:rPr>
        <w:t>тис. м</w:t>
      </w:r>
      <w:r w:rsidR="002C3C53" w:rsidRPr="002C3C53">
        <w:rPr>
          <w:noProof/>
          <w:sz w:val="28"/>
          <w:szCs w:val="28"/>
          <w:vertAlign w:val="superscript"/>
        </w:rPr>
        <w:t>3</w:t>
      </w:r>
      <w:r w:rsidRPr="002C3C53">
        <w:rPr>
          <w:noProof/>
          <w:sz w:val="28"/>
          <w:szCs w:val="28"/>
        </w:rPr>
        <w:t>.</w:t>
      </w:r>
    </w:p>
    <w:p w:rsidR="007D4BFA" w:rsidRPr="002C3C53" w:rsidRDefault="007D4BFA" w:rsidP="008D3443">
      <w:pPr>
        <w:ind w:firstLine="708"/>
        <w:jc w:val="center"/>
        <w:rPr>
          <w:noProof/>
          <w:sz w:val="28"/>
          <w:szCs w:val="28"/>
        </w:rPr>
      </w:pPr>
    </w:p>
    <w:p w:rsidR="007D4BFA" w:rsidRPr="002C3C53" w:rsidRDefault="007D4BFA" w:rsidP="008D3443">
      <w:pPr>
        <w:ind w:firstLine="708"/>
        <w:jc w:val="center"/>
        <w:rPr>
          <w:noProof/>
          <w:sz w:val="28"/>
          <w:szCs w:val="28"/>
        </w:rPr>
      </w:pPr>
    </w:p>
    <w:p w:rsidR="002C3C53" w:rsidRDefault="002C3C53" w:rsidP="002C3C53">
      <w:pPr>
        <w:ind w:left="-284"/>
        <w:jc w:val="center"/>
        <w:rPr>
          <w:noProof/>
          <w:sz w:val="28"/>
          <w:szCs w:val="28"/>
        </w:rPr>
      </w:pPr>
    </w:p>
    <w:p w:rsidR="008D3443" w:rsidRPr="002C3C53" w:rsidRDefault="007D4BFA" w:rsidP="002C3C53">
      <w:pPr>
        <w:ind w:left="-284"/>
        <w:jc w:val="center"/>
        <w:rPr>
          <w:noProof/>
          <w:sz w:val="28"/>
          <w:szCs w:val="28"/>
        </w:rPr>
      </w:pPr>
      <w:r w:rsidRPr="002C3C53">
        <w:rPr>
          <w:noProof/>
          <w:sz w:val="28"/>
          <w:szCs w:val="28"/>
          <w:lang w:val="ru-RU" w:eastAsia="ru-RU"/>
        </w:rPr>
        <w:lastRenderedPageBreak/>
        <w:drawing>
          <wp:inline distT="0" distB="0" distL="0" distR="0">
            <wp:extent cx="3339465" cy="3157855"/>
            <wp:effectExtent l="0" t="0" r="0" b="0"/>
            <wp:docPr id="31"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2C3C53" w:rsidRPr="002C3C53" w:rsidRDefault="00480008" w:rsidP="002C3C53">
      <w:pPr>
        <w:jc w:val="center"/>
        <w:rPr>
          <w:noProof/>
          <w:sz w:val="28"/>
          <w:szCs w:val="28"/>
        </w:rPr>
        <w:sectPr w:rsidR="002C3C53" w:rsidRPr="002C3C53" w:rsidSect="002C3C53">
          <w:type w:val="continuous"/>
          <w:pgSz w:w="11906" w:h="16838"/>
          <w:pgMar w:top="850" w:right="850" w:bottom="850" w:left="1417" w:header="708" w:footer="708" w:gutter="0"/>
          <w:cols w:num="2" w:space="708"/>
          <w:docGrid w:linePitch="360"/>
        </w:sectPr>
      </w:pPr>
      <w:r w:rsidRPr="002C3C53">
        <w:rPr>
          <w:noProof/>
          <w:sz w:val="28"/>
          <w:szCs w:val="28"/>
        </w:rPr>
        <w:t>Рис. 2.</w:t>
      </w:r>
      <w:r w:rsidR="002C3C53" w:rsidRPr="002C3C53">
        <w:rPr>
          <w:noProof/>
          <w:sz w:val="28"/>
          <w:szCs w:val="28"/>
        </w:rPr>
        <w:t>39</w:t>
      </w:r>
      <w:r w:rsidRPr="002C3C53">
        <w:rPr>
          <w:noProof/>
          <w:sz w:val="28"/>
          <w:szCs w:val="28"/>
        </w:rPr>
        <w:t>. Споживання електро</w:t>
      </w:r>
      <w:r w:rsidR="002C3C53" w:rsidRPr="002C3C53">
        <w:rPr>
          <w:noProof/>
          <w:sz w:val="28"/>
          <w:szCs w:val="28"/>
        </w:rPr>
        <w:t>енергіі,</w:t>
      </w:r>
      <w:r w:rsidR="002C3C53" w:rsidRPr="002C3C53">
        <w:rPr>
          <w:noProof/>
          <w:color w:val="000000"/>
          <w:sz w:val="28"/>
          <w:szCs w:val="28"/>
        </w:rPr>
        <w:t xml:space="preserve"> МВт.*год</w:t>
      </w:r>
      <w:r w:rsidR="000C6182">
        <w:rPr>
          <w:noProof/>
          <w:color w:val="000000"/>
          <w:sz w:val="28"/>
          <w:szCs w:val="28"/>
        </w:rPr>
        <w:t>.</w:t>
      </w:r>
    </w:p>
    <w:p w:rsidR="008D3443" w:rsidRPr="007D4BFA" w:rsidRDefault="008D3443" w:rsidP="002C3C53">
      <w:pPr>
        <w:ind w:left="-851"/>
        <w:jc w:val="center"/>
        <w:rPr>
          <w:noProof/>
          <w:sz w:val="28"/>
          <w:szCs w:val="28"/>
        </w:rPr>
      </w:pPr>
      <w:r w:rsidRPr="007D4BFA">
        <w:rPr>
          <w:noProof/>
          <w:sz w:val="28"/>
          <w:szCs w:val="28"/>
          <w:lang w:val="ru-RU" w:eastAsia="ru-RU"/>
        </w:rPr>
        <w:lastRenderedPageBreak/>
        <w:drawing>
          <wp:inline distT="0" distB="0" distL="0" distR="0">
            <wp:extent cx="3590925" cy="3200400"/>
            <wp:effectExtent l="0" t="0" r="0" b="0"/>
            <wp:docPr id="3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8D3443" w:rsidRPr="000C6182" w:rsidRDefault="008D3443" w:rsidP="002C3C53">
      <w:pPr>
        <w:ind w:left="-851" w:firstLine="708"/>
        <w:jc w:val="center"/>
        <w:rPr>
          <w:noProof/>
          <w:sz w:val="28"/>
          <w:szCs w:val="28"/>
        </w:rPr>
      </w:pPr>
      <w:r w:rsidRPr="000C6182">
        <w:rPr>
          <w:noProof/>
          <w:sz w:val="28"/>
          <w:szCs w:val="28"/>
        </w:rPr>
        <w:t>Рис. 2.4</w:t>
      </w:r>
      <w:r w:rsidR="000C6182" w:rsidRPr="000C6182">
        <w:rPr>
          <w:noProof/>
          <w:sz w:val="28"/>
          <w:szCs w:val="28"/>
        </w:rPr>
        <w:t>0</w:t>
      </w:r>
      <w:r w:rsidRPr="000C6182">
        <w:rPr>
          <w:noProof/>
          <w:sz w:val="28"/>
          <w:szCs w:val="28"/>
        </w:rPr>
        <w:t>. Споживання холодної води та водовідведення</w:t>
      </w:r>
      <w:r w:rsidR="000C6182">
        <w:rPr>
          <w:noProof/>
          <w:sz w:val="28"/>
          <w:szCs w:val="28"/>
        </w:rPr>
        <w:t xml:space="preserve">, </w:t>
      </w:r>
      <w:r w:rsidR="000C6182" w:rsidRPr="002C3C53">
        <w:rPr>
          <w:noProof/>
          <w:sz w:val="28"/>
          <w:szCs w:val="28"/>
        </w:rPr>
        <w:t>тис. м</w:t>
      </w:r>
      <w:r w:rsidR="000C6182" w:rsidRPr="002C3C53">
        <w:rPr>
          <w:noProof/>
          <w:sz w:val="28"/>
          <w:szCs w:val="28"/>
          <w:vertAlign w:val="superscript"/>
        </w:rPr>
        <w:t>3</w:t>
      </w:r>
      <w:r w:rsidR="000C6182" w:rsidRPr="002C3C53">
        <w:rPr>
          <w:noProof/>
          <w:sz w:val="28"/>
          <w:szCs w:val="28"/>
        </w:rPr>
        <w:t>.</w:t>
      </w:r>
    </w:p>
    <w:p w:rsidR="008D3443" w:rsidRPr="000C6182" w:rsidRDefault="008D3443" w:rsidP="000C6182">
      <w:pPr>
        <w:ind w:left="-284"/>
        <w:rPr>
          <w:noProof/>
          <w:sz w:val="28"/>
          <w:szCs w:val="28"/>
        </w:rPr>
      </w:pPr>
      <w:r w:rsidRPr="000C6182">
        <w:rPr>
          <w:noProof/>
          <w:sz w:val="28"/>
          <w:szCs w:val="28"/>
          <w:lang w:val="ru-RU" w:eastAsia="ru-RU"/>
        </w:rPr>
        <w:lastRenderedPageBreak/>
        <w:drawing>
          <wp:inline distT="0" distB="0" distL="0" distR="0">
            <wp:extent cx="3349625" cy="3200400"/>
            <wp:effectExtent l="0" t="0" r="0" b="0"/>
            <wp:docPr id="46"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2C3C53" w:rsidRDefault="008D3443" w:rsidP="000C6182">
      <w:pPr>
        <w:ind w:left="-851" w:firstLine="708"/>
        <w:jc w:val="center"/>
        <w:rPr>
          <w:noProof/>
          <w:sz w:val="28"/>
          <w:szCs w:val="28"/>
        </w:rPr>
      </w:pPr>
      <w:r w:rsidRPr="000C6182">
        <w:rPr>
          <w:noProof/>
          <w:sz w:val="28"/>
          <w:szCs w:val="28"/>
        </w:rPr>
        <w:t>Рис. 2.4</w:t>
      </w:r>
      <w:r w:rsidR="000C6182" w:rsidRPr="000C6182">
        <w:rPr>
          <w:noProof/>
          <w:sz w:val="28"/>
          <w:szCs w:val="28"/>
        </w:rPr>
        <w:t>1</w:t>
      </w:r>
      <w:r w:rsidR="000C6182">
        <w:rPr>
          <w:noProof/>
          <w:sz w:val="28"/>
          <w:szCs w:val="28"/>
        </w:rPr>
        <w:t>. Споживання теплової енергіі</w:t>
      </w:r>
      <w:r w:rsidR="00253FEC">
        <w:rPr>
          <w:noProof/>
          <w:sz w:val="28"/>
          <w:szCs w:val="28"/>
        </w:rPr>
        <w:t>,  Гкал.</w:t>
      </w:r>
    </w:p>
    <w:p w:rsidR="00253FEC" w:rsidRDefault="00253FEC" w:rsidP="000C6182">
      <w:pPr>
        <w:ind w:left="-851" w:firstLine="708"/>
        <w:jc w:val="center"/>
        <w:rPr>
          <w:noProof/>
          <w:sz w:val="28"/>
          <w:szCs w:val="28"/>
        </w:rPr>
      </w:pPr>
    </w:p>
    <w:p w:rsidR="00253FEC" w:rsidRDefault="00253FEC" w:rsidP="000C6182">
      <w:pPr>
        <w:ind w:left="-851" w:firstLine="708"/>
        <w:jc w:val="center"/>
        <w:rPr>
          <w:noProof/>
          <w:sz w:val="28"/>
          <w:szCs w:val="28"/>
        </w:rPr>
        <w:sectPr w:rsidR="00253FEC" w:rsidSect="002C3C53">
          <w:type w:val="continuous"/>
          <w:pgSz w:w="11906" w:h="16838"/>
          <w:pgMar w:top="850" w:right="850" w:bottom="850" w:left="1417" w:header="708" w:footer="708" w:gutter="0"/>
          <w:cols w:num="2" w:space="708"/>
          <w:docGrid w:linePitch="360"/>
        </w:sectPr>
      </w:pPr>
    </w:p>
    <w:p w:rsidR="00253FEC" w:rsidRDefault="00253FEC" w:rsidP="00253FEC">
      <w:pPr>
        <w:ind w:firstLine="708"/>
        <w:jc w:val="both"/>
        <w:rPr>
          <w:noProof/>
          <w:sz w:val="28"/>
          <w:szCs w:val="28"/>
        </w:rPr>
      </w:pPr>
      <w:r w:rsidRPr="0081037C">
        <w:rPr>
          <w:noProof/>
          <w:sz w:val="28"/>
          <w:szCs w:val="28"/>
        </w:rPr>
        <w:lastRenderedPageBreak/>
        <w:t>Аналіз використання паливноенергетичних ресурсів показує, що впродовж 2010-201</w:t>
      </w:r>
      <w:r w:rsidRPr="0081037C">
        <w:rPr>
          <w:noProof/>
          <w:sz w:val="28"/>
          <w:szCs w:val="28"/>
          <w:lang w:val="ru-RU"/>
        </w:rPr>
        <w:t>5</w:t>
      </w:r>
      <w:r w:rsidRPr="0081037C">
        <w:rPr>
          <w:noProof/>
          <w:sz w:val="28"/>
          <w:szCs w:val="28"/>
        </w:rPr>
        <w:t xml:space="preserve"> років спостерігались наступні тенденції. Використання електроенергії плавно зростає, що пов`язано із збільшенням електричних приладів у населення. Використання теплової енергії зростає до 2011 року, а потім починається спад пов'язаний з реалізацією енергоефективних заходів. Також спостерігається різкий спад споживання газу у 2014 році</w:t>
      </w:r>
      <w:r>
        <w:rPr>
          <w:noProof/>
          <w:sz w:val="28"/>
          <w:szCs w:val="28"/>
        </w:rPr>
        <w:t>.</w:t>
      </w:r>
    </w:p>
    <w:p w:rsidR="00253FEC" w:rsidRDefault="00253FEC" w:rsidP="00253FEC">
      <w:pPr>
        <w:ind w:left="-851" w:firstLine="708"/>
        <w:jc w:val="both"/>
        <w:rPr>
          <w:noProof/>
          <w:sz w:val="28"/>
          <w:szCs w:val="28"/>
        </w:rPr>
        <w:sectPr w:rsidR="00253FEC" w:rsidSect="00253FEC">
          <w:type w:val="continuous"/>
          <w:pgSz w:w="11906" w:h="16838"/>
          <w:pgMar w:top="850" w:right="850" w:bottom="850" w:left="1417" w:header="708" w:footer="708" w:gutter="0"/>
          <w:cols w:space="708"/>
          <w:docGrid w:linePitch="360"/>
        </w:sectPr>
      </w:pPr>
    </w:p>
    <w:p w:rsidR="002618F6" w:rsidRPr="007D4BFA" w:rsidRDefault="002618F6" w:rsidP="00BE6BE2">
      <w:pPr>
        <w:spacing w:line="276" w:lineRule="auto"/>
        <w:ind w:firstLine="708"/>
        <w:rPr>
          <w:noProof/>
          <w:sz w:val="28"/>
          <w:szCs w:val="28"/>
        </w:rPr>
      </w:pPr>
      <w:r w:rsidRPr="007D4BFA">
        <w:rPr>
          <w:noProof/>
          <w:sz w:val="28"/>
          <w:szCs w:val="28"/>
        </w:rPr>
        <w:lastRenderedPageBreak/>
        <w:t>2.2.3. Громадський транспорт</w:t>
      </w:r>
    </w:p>
    <w:p w:rsidR="00F54E94" w:rsidRPr="001C2E8F" w:rsidRDefault="00F54E94" w:rsidP="00BE6BE2">
      <w:pPr>
        <w:spacing w:line="276" w:lineRule="auto"/>
        <w:ind w:firstLine="539"/>
        <w:jc w:val="both"/>
        <w:rPr>
          <w:sz w:val="28"/>
        </w:rPr>
      </w:pPr>
      <w:r w:rsidRPr="001C2E8F">
        <w:rPr>
          <w:sz w:val="28"/>
        </w:rPr>
        <w:t>Мережа  міських автобусних маршрутів загального користування складається з 33 маршрутів, на яких працюють 55 автобусів марок ПАЗ, ЛАЗ, РУТА.</w:t>
      </w:r>
      <w:r w:rsidRPr="00FB2AF1">
        <w:rPr>
          <w:sz w:val="28"/>
          <w:szCs w:val="28"/>
        </w:rPr>
        <w:t>Загальна пр</w:t>
      </w:r>
      <w:r w:rsidRPr="00FB2AF1">
        <w:rPr>
          <w:sz w:val="28"/>
          <w:szCs w:val="28"/>
        </w:rPr>
        <w:t>о</w:t>
      </w:r>
      <w:r w:rsidRPr="00FB2AF1">
        <w:rPr>
          <w:sz w:val="28"/>
          <w:szCs w:val="28"/>
        </w:rPr>
        <w:t xml:space="preserve">тяжність автобусних маршрутів (прямий та зворотній напрямок) складає 656,27 км, а загальна протяжність автошляхів міста складає 342,6 км. </w:t>
      </w:r>
    </w:p>
    <w:p w:rsidR="00F54E94" w:rsidRPr="001C2E8F" w:rsidRDefault="00F54E94" w:rsidP="00BE6BE2">
      <w:pPr>
        <w:spacing w:line="276" w:lineRule="auto"/>
        <w:ind w:firstLine="539"/>
        <w:jc w:val="both"/>
        <w:rPr>
          <w:sz w:val="28"/>
        </w:rPr>
      </w:pPr>
      <w:r w:rsidRPr="001C2E8F">
        <w:rPr>
          <w:sz w:val="28"/>
        </w:rPr>
        <w:t>На сьогоднішній день всі пасажирські перевезення автотранспортом загального користування в місті Слов’янську виконують 4 суб’єкти господарювання приватних форм власності, за результатами проведених  конкурсів з перевезень пасажирів.</w:t>
      </w:r>
    </w:p>
    <w:p w:rsidR="00F54E94" w:rsidRPr="001C2E8F" w:rsidRDefault="00F54E94" w:rsidP="00BE6BE2">
      <w:pPr>
        <w:spacing w:line="276" w:lineRule="auto"/>
        <w:ind w:firstLine="539"/>
        <w:jc w:val="both"/>
        <w:rPr>
          <w:sz w:val="28"/>
        </w:rPr>
      </w:pPr>
      <w:r w:rsidRPr="001C2E8F">
        <w:rPr>
          <w:sz w:val="28"/>
        </w:rPr>
        <w:t xml:space="preserve"> Оновлення рухомого складу здійснюється автоперевізниками лише  за рахунок залучення власних коштів.</w:t>
      </w:r>
    </w:p>
    <w:p w:rsidR="00F54E94" w:rsidRPr="001C2E8F" w:rsidRDefault="00F54E94" w:rsidP="00BE6BE2">
      <w:pPr>
        <w:pStyle w:val="a8"/>
        <w:shd w:val="clear" w:color="auto" w:fill="FFFFFF"/>
        <w:spacing w:after="0" w:line="276" w:lineRule="auto"/>
        <w:ind w:left="0"/>
        <w:jc w:val="both"/>
        <w:rPr>
          <w:sz w:val="28"/>
          <w:lang w:val="uk-UA" w:eastAsia="uk-UA"/>
        </w:rPr>
      </w:pPr>
      <w:r w:rsidRPr="001C2E8F">
        <w:rPr>
          <w:sz w:val="28"/>
          <w:lang w:val="uk-UA" w:eastAsia="uk-UA"/>
        </w:rPr>
        <w:tab/>
        <w:t>Всі пасажирські перевезення автотранспортом виконують приватні підприємства, якими перевезено 4,8 млн. чол</w:t>
      </w:r>
      <w:r w:rsidR="003E0665">
        <w:rPr>
          <w:sz w:val="28"/>
          <w:lang w:val="uk-UA" w:eastAsia="uk-UA"/>
        </w:rPr>
        <w:t>.</w:t>
      </w:r>
    </w:p>
    <w:p w:rsidR="00F54E94" w:rsidRPr="004D69D5" w:rsidRDefault="00F54E94" w:rsidP="00BE6BE2">
      <w:pPr>
        <w:suppressAutoHyphens/>
        <w:spacing w:line="276" w:lineRule="auto"/>
        <w:ind w:firstLine="709"/>
        <w:jc w:val="both"/>
        <w:rPr>
          <w:bCs/>
          <w:iCs/>
          <w:sz w:val="28"/>
          <w:szCs w:val="28"/>
        </w:rPr>
      </w:pPr>
      <w:r w:rsidRPr="00FB2AF1">
        <w:rPr>
          <w:bCs/>
          <w:iCs/>
          <w:sz w:val="28"/>
          <w:szCs w:val="28"/>
        </w:rPr>
        <w:t>Тролейбусні перевезення здійснює КП «Слов’янське тролейбусне управління».</w:t>
      </w:r>
      <w:r w:rsidRPr="001C2E8F">
        <w:rPr>
          <w:sz w:val="28"/>
        </w:rPr>
        <w:t>Міським електротранспортом перевезено 18,8 млн. чол.</w:t>
      </w:r>
    </w:p>
    <w:p w:rsidR="00F54E94" w:rsidRPr="001C2E8F" w:rsidRDefault="00F54E94" w:rsidP="00BE6BE2">
      <w:pPr>
        <w:pStyle w:val="a8"/>
        <w:shd w:val="clear" w:color="auto" w:fill="FFFFFF"/>
        <w:spacing w:after="0" w:line="276" w:lineRule="auto"/>
        <w:ind w:left="0"/>
        <w:jc w:val="both"/>
        <w:rPr>
          <w:sz w:val="28"/>
          <w:lang w:val="uk-UA" w:eastAsia="uk-UA"/>
        </w:rPr>
      </w:pPr>
      <w:r w:rsidRPr="001C2E8F">
        <w:rPr>
          <w:sz w:val="28"/>
          <w:lang w:val="uk-UA" w:eastAsia="uk-UA"/>
        </w:rPr>
        <w:tab/>
        <w:t>На балансі КП «Слов’янське тролейбусне управління» знаходяться 23 од. тролейбусів, з яких 18 од. відпрацювали нормативний термін і мають наступні терміни експлуатації:</w:t>
      </w:r>
    </w:p>
    <w:p w:rsidR="00F54E94" w:rsidRPr="001C2E8F" w:rsidRDefault="00F54E94" w:rsidP="00BE6BE2">
      <w:pPr>
        <w:pStyle w:val="a8"/>
        <w:shd w:val="clear" w:color="auto" w:fill="FFFFFF"/>
        <w:spacing w:after="0" w:line="276" w:lineRule="auto"/>
        <w:ind w:left="0"/>
        <w:jc w:val="both"/>
        <w:rPr>
          <w:sz w:val="28"/>
          <w:lang w:val="uk-UA" w:eastAsia="uk-UA"/>
        </w:rPr>
      </w:pPr>
      <w:r w:rsidRPr="001C2E8F">
        <w:rPr>
          <w:sz w:val="28"/>
          <w:lang w:val="uk-UA" w:eastAsia="uk-UA"/>
        </w:rPr>
        <w:tab/>
        <w:t>- до 5 років – 5 одиниць,</w:t>
      </w:r>
    </w:p>
    <w:p w:rsidR="00F54E94" w:rsidRPr="001C2E8F" w:rsidRDefault="00F54E94" w:rsidP="00BE6BE2">
      <w:pPr>
        <w:pStyle w:val="a8"/>
        <w:shd w:val="clear" w:color="auto" w:fill="FFFFFF"/>
        <w:spacing w:after="0" w:line="276" w:lineRule="auto"/>
        <w:ind w:left="0"/>
        <w:jc w:val="both"/>
        <w:rPr>
          <w:sz w:val="28"/>
          <w:lang w:val="uk-UA" w:eastAsia="uk-UA"/>
        </w:rPr>
      </w:pPr>
      <w:r w:rsidRPr="001C2E8F">
        <w:rPr>
          <w:sz w:val="28"/>
          <w:lang w:val="uk-UA" w:eastAsia="uk-UA"/>
        </w:rPr>
        <w:tab/>
        <w:t>- від 5 до 10 років – 0 одиниць,</w:t>
      </w:r>
    </w:p>
    <w:p w:rsidR="00F54E94" w:rsidRPr="001C2E8F" w:rsidRDefault="00F54E94" w:rsidP="00BE6BE2">
      <w:pPr>
        <w:pStyle w:val="a8"/>
        <w:shd w:val="clear" w:color="auto" w:fill="FFFFFF"/>
        <w:spacing w:after="0" w:line="276" w:lineRule="auto"/>
        <w:ind w:left="0"/>
        <w:jc w:val="both"/>
        <w:rPr>
          <w:sz w:val="28"/>
          <w:lang w:val="uk-UA" w:eastAsia="uk-UA"/>
        </w:rPr>
      </w:pPr>
      <w:r w:rsidRPr="001C2E8F">
        <w:rPr>
          <w:sz w:val="28"/>
          <w:lang w:val="uk-UA" w:eastAsia="uk-UA"/>
        </w:rPr>
        <w:tab/>
        <w:t>- від 10 до 15 років – 1 одиниця,</w:t>
      </w:r>
    </w:p>
    <w:p w:rsidR="00F54E94" w:rsidRPr="001C2E8F" w:rsidRDefault="00F54E94" w:rsidP="00BE6BE2">
      <w:pPr>
        <w:pStyle w:val="a8"/>
        <w:shd w:val="clear" w:color="auto" w:fill="FFFFFF"/>
        <w:spacing w:after="0" w:line="276" w:lineRule="auto"/>
        <w:ind w:left="0"/>
        <w:jc w:val="both"/>
        <w:rPr>
          <w:sz w:val="28"/>
          <w:lang w:val="uk-UA" w:eastAsia="uk-UA"/>
        </w:rPr>
      </w:pPr>
      <w:r w:rsidRPr="001C2E8F">
        <w:rPr>
          <w:sz w:val="28"/>
          <w:lang w:val="uk-UA" w:eastAsia="uk-UA"/>
        </w:rPr>
        <w:tab/>
        <w:t>- від 15 до 20 років – 7 одиниць,</w:t>
      </w:r>
    </w:p>
    <w:p w:rsidR="00F54E94" w:rsidRPr="001C2E8F" w:rsidRDefault="00F54E94" w:rsidP="00BE6BE2">
      <w:pPr>
        <w:pStyle w:val="a8"/>
        <w:shd w:val="clear" w:color="auto" w:fill="FFFFFF"/>
        <w:spacing w:after="0" w:line="276" w:lineRule="auto"/>
        <w:ind w:left="0"/>
        <w:jc w:val="both"/>
        <w:rPr>
          <w:sz w:val="28"/>
          <w:lang w:val="uk-UA" w:eastAsia="uk-UA"/>
        </w:rPr>
      </w:pPr>
      <w:r w:rsidRPr="001C2E8F">
        <w:rPr>
          <w:sz w:val="28"/>
          <w:lang w:val="uk-UA" w:eastAsia="uk-UA"/>
        </w:rPr>
        <w:tab/>
        <w:t>- більше 20 років – 10 одиниць.</w:t>
      </w:r>
    </w:p>
    <w:p w:rsidR="00F54E94" w:rsidRPr="001C2E8F" w:rsidRDefault="00F54E94" w:rsidP="00BE6BE2">
      <w:pPr>
        <w:pStyle w:val="a8"/>
        <w:shd w:val="clear" w:color="auto" w:fill="FFFFFF"/>
        <w:spacing w:after="0" w:line="276" w:lineRule="auto"/>
        <w:ind w:left="0"/>
        <w:jc w:val="both"/>
        <w:rPr>
          <w:sz w:val="28"/>
          <w:lang w:val="uk-UA" w:eastAsia="uk-UA"/>
        </w:rPr>
      </w:pPr>
      <w:r w:rsidRPr="001C2E8F">
        <w:rPr>
          <w:sz w:val="28"/>
          <w:lang w:val="uk-UA" w:eastAsia="uk-UA"/>
        </w:rPr>
        <w:tab/>
        <w:t>Поповнення парку новим рухомими складом за 2015 рік не відбувалось через відсутність на підприємстві необхідних фінансових ресурсів.</w:t>
      </w:r>
    </w:p>
    <w:p w:rsidR="00F54E94" w:rsidRDefault="00F54E94" w:rsidP="00BE6BE2">
      <w:pPr>
        <w:pStyle w:val="a8"/>
        <w:shd w:val="clear" w:color="auto" w:fill="FFFFFF"/>
        <w:spacing w:after="0" w:line="276" w:lineRule="auto"/>
        <w:ind w:left="0"/>
        <w:jc w:val="both"/>
        <w:rPr>
          <w:sz w:val="28"/>
          <w:lang w:val="uk-UA" w:eastAsia="uk-UA"/>
        </w:rPr>
      </w:pPr>
      <w:r w:rsidRPr="001C2E8F">
        <w:rPr>
          <w:sz w:val="28"/>
          <w:lang w:val="uk-UA" w:eastAsia="uk-UA"/>
        </w:rPr>
        <w:tab/>
        <w:t xml:space="preserve">Тролейбусне управління забезпечує перевезення міським електротранспортом населення міста Слов’янська і є основним перевізником пільгових категорій соціально -  незахищених верств населення. </w:t>
      </w:r>
    </w:p>
    <w:p w:rsidR="00253FEC" w:rsidRDefault="00253FEC" w:rsidP="00BE6BE2">
      <w:pPr>
        <w:spacing w:line="276" w:lineRule="auto"/>
        <w:ind w:firstLine="708"/>
        <w:jc w:val="right"/>
        <w:rPr>
          <w:noProof/>
          <w:sz w:val="28"/>
        </w:rPr>
      </w:pPr>
    </w:p>
    <w:p w:rsidR="002618F6" w:rsidRPr="007D4BFA" w:rsidRDefault="002618F6" w:rsidP="00BE6BE2">
      <w:pPr>
        <w:spacing w:line="276" w:lineRule="auto"/>
        <w:ind w:firstLine="708"/>
        <w:jc w:val="right"/>
        <w:rPr>
          <w:noProof/>
          <w:sz w:val="28"/>
        </w:rPr>
      </w:pPr>
      <w:r w:rsidRPr="000A2422">
        <w:rPr>
          <w:noProof/>
          <w:sz w:val="28"/>
        </w:rPr>
        <w:t>Таблиця 2.25</w:t>
      </w:r>
    </w:p>
    <w:p w:rsidR="002618F6" w:rsidRPr="007D4BFA" w:rsidRDefault="002618F6" w:rsidP="00BE6BE2">
      <w:pPr>
        <w:tabs>
          <w:tab w:val="left" w:pos="5409"/>
        </w:tabs>
        <w:spacing w:line="276" w:lineRule="auto"/>
        <w:jc w:val="center"/>
        <w:rPr>
          <w:sz w:val="28"/>
          <w:szCs w:val="28"/>
        </w:rPr>
      </w:pPr>
      <w:r w:rsidRPr="007D4BFA">
        <w:rPr>
          <w:sz w:val="28"/>
          <w:szCs w:val="28"/>
        </w:rPr>
        <w:t>Загальна інформація</w:t>
      </w:r>
    </w:p>
    <w:tbl>
      <w:tblPr>
        <w:tblStyle w:val="a7"/>
        <w:tblW w:w="0" w:type="auto"/>
        <w:tblLook w:val="04A0"/>
      </w:tblPr>
      <w:tblGrid>
        <w:gridCol w:w="7407"/>
        <w:gridCol w:w="1838"/>
        <w:gridCol w:w="1177"/>
      </w:tblGrid>
      <w:tr w:rsidR="002618F6" w:rsidRPr="007D4BFA" w:rsidTr="00193E25">
        <w:tc>
          <w:tcPr>
            <w:tcW w:w="0" w:type="auto"/>
            <w:vAlign w:val="center"/>
          </w:tcPr>
          <w:p w:rsidR="002618F6" w:rsidRPr="007D4BFA" w:rsidRDefault="002618F6" w:rsidP="00193E25">
            <w:pPr>
              <w:tabs>
                <w:tab w:val="left" w:pos="5409"/>
              </w:tabs>
              <w:jc w:val="center"/>
              <w:rPr>
                <w:szCs w:val="28"/>
              </w:rPr>
            </w:pPr>
            <w:r w:rsidRPr="007D4BFA">
              <w:rPr>
                <w:szCs w:val="28"/>
              </w:rPr>
              <w:t>Найменування</w:t>
            </w:r>
          </w:p>
        </w:tc>
        <w:tc>
          <w:tcPr>
            <w:tcW w:w="0" w:type="auto"/>
            <w:vAlign w:val="center"/>
          </w:tcPr>
          <w:p w:rsidR="002618F6" w:rsidRPr="007D4BFA" w:rsidRDefault="002618F6" w:rsidP="00193E25">
            <w:pPr>
              <w:tabs>
                <w:tab w:val="left" w:pos="5409"/>
              </w:tabs>
              <w:jc w:val="center"/>
              <w:rPr>
                <w:szCs w:val="28"/>
              </w:rPr>
            </w:pPr>
            <w:r w:rsidRPr="007D4BFA">
              <w:rPr>
                <w:szCs w:val="28"/>
              </w:rPr>
              <w:t>Од. виміру</w:t>
            </w:r>
          </w:p>
        </w:tc>
        <w:tc>
          <w:tcPr>
            <w:tcW w:w="0" w:type="auto"/>
            <w:vAlign w:val="center"/>
          </w:tcPr>
          <w:p w:rsidR="002618F6" w:rsidRPr="007D4BFA" w:rsidRDefault="002618F6" w:rsidP="00193E25">
            <w:pPr>
              <w:tabs>
                <w:tab w:val="left" w:pos="5409"/>
              </w:tabs>
              <w:jc w:val="center"/>
              <w:rPr>
                <w:szCs w:val="28"/>
              </w:rPr>
            </w:pPr>
            <w:r w:rsidRPr="007D4BFA">
              <w:rPr>
                <w:szCs w:val="28"/>
              </w:rPr>
              <w:t>Кількість</w:t>
            </w:r>
          </w:p>
        </w:tc>
      </w:tr>
      <w:tr w:rsidR="002618F6" w:rsidRPr="007D4BFA" w:rsidTr="00193E25">
        <w:tc>
          <w:tcPr>
            <w:tcW w:w="0" w:type="auto"/>
            <w:vAlign w:val="center"/>
          </w:tcPr>
          <w:p w:rsidR="002618F6" w:rsidRPr="007D4BFA" w:rsidRDefault="002618F6" w:rsidP="00193E25">
            <w:pPr>
              <w:tabs>
                <w:tab w:val="left" w:pos="5409"/>
              </w:tabs>
              <w:rPr>
                <w:szCs w:val="28"/>
              </w:rPr>
            </w:pPr>
            <w:r w:rsidRPr="007D4BFA">
              <w:rPr>
                <w:szCs w:val="28"/>
              </w:rPr>
              <w:t>Загальна кількість автобусних маршрутів</w:t>
            </w:r>
          </w:p>
        </w:tc>
        <w:tc>
          <w:tcPr>
            <w:tcW w:w="0" w:type="auto"/>
            <w:vAlign w:val="center"/>
          </w:tcPr>
          <w:p w:rsidR="002618F6" w:rsidRPr="007D4BFA" w:rsidRDefault="002618F6" w:rsidP="00193E25">
            <w:pPr>
              <w:tabs>
                <w:tab w:val="left" w:pos="5409"/>
              </w:tabs>
              <w:jc w:val="center"/>
              <w:rPr>
                <w:szCs w:val="28"/>
              </w:rPr>
            </w:pPr>
            <w:r w:rsidRPr="007D4BFA">
              <w:rPr>
                <w:szCs w:val="28"/>
              </w:rPr>
              <w:t>Одиниць</w:t>
            </w:r>
          </w:p>
        </w:tc>
        <w:tc>
          <w:tcPr>
            <w:tcW w:w="0" w:type="auto"/>
            <w:vAlign w:val="center"/>
          </w:tcPr>
          <w:p w:rsidR="002618F6" w:rsidRPr="007D4BFA" w:rsidRDefault="002618F6" w:rsidP="00193E25">
            <w:pPr>
              <w:tabs>
                <w:tab w:val="left" w:pos="5409"/>
              </w:tabs>
              <w:jc w:val="center"/>
              <w:rPr>
                <w:szCs w:val="28"/>
              </w:rPr>
            </w:pPr>
            <w:r w:rsidRPr="007D4BFA">
              <w:rPr>
                <w:szCs w:val="28"/>
              </w:rPr>
              <w:t>33</w:t>
            </w:r>
          </w:p>
        </w:tc>
      </w:tr>
      <w:tr w:rsidR="002618F6" w:rsidRPr="007D4BFA" w:rsidTr="00193E25">
        <w:tc>
          <w:tcPr>
            <w:tcW w:w="0" w:type="auto"/>
            <w:vAlign w:val="center"/>
          </w:tcPr>
          <w:p w:rsidR="002618F6" w:rsidRPr="007D4BFA" w:rsidRDefault="002618F6" w:rsidP="00193E25">
            <w:pPr>
              <w:tabs>
                <w:tab w:val="left" w:pos="5409"/>
              </w:tabs>
              <w:rPr>
                <w:szCs w:val="28"/>
              </w:rPr>
            </w:pPr>
            <w:r w:rsidRPr="007D4BFA">
              <w:rPr>
                <w:szCs w:val="28"/>
              </w:rPr>
              <w:t>Загальна протяжність автобусних маршрутів (прямий та зворотній напрямок)</w:t>
            </w:r>
          </w:p>
        </w:tc>
        <w:tc>
          <w:tcPr>
            <w:tcW w:w="0" w:type="auto"/>
            <w:vAlign w:val="center"/>
          </w:tcPr>
          <w:p w:rsidR="002618F6" w:rsidRPr="007D4BFA" w:rsidRDefault="002618F6" w:rsidP="00193E25">
            <w:pPr>
              <w:tabs>
                <w:tab w:val="left" w:pos="5409"/>
              </w:tabs>
              <w:jc w:val="center"/>
              <w:rPr>
                <w:szCs w:val="28"/>
              </w:rPr>
            </w:pPr>
            <w:r w:rsidRPr="007D4BFA">
              <w:rPr>
                <w:szCs w:val="28"/>
              </w:rPr>
              <w:t>Км</w:t>
            </w:r>
          </w:p>
        </w:tc>
        <w:tc>
          <w:tcPr>
            <w:tcW w:w="0" w:type="auto"/>
            <w:vAlign w:val="center"/>
          </w:tcPr>
          <w:p w:rsidR="002618F6" w:rsidRPr="007D4BFA" w:rsidRDefault="002618F6" w:rsidP="00193E25">
            <w:pPr>
              <w:tabs>
                <w:tab w:val="left" w:pos="5409"/>
              </w:tabs>
              <w:jc w:val="center"/>
              <w:rPr>
                <w:szCs w:val="28"/>
              </w:rPr>
            </w:pPr>
            <w:r w:rsidRPr="007D4BFA">
              <w:rPr>
                <w:szCs w:val="28"/>
              </w:rPr>
              <w:t>656,27</w:t>
            </w:r>
          </w:p>
        </w:tc>
      </w:tr>
      <w:tr w:rsidR="002618F6" w:rsidRPr="007D4BFA" w:rsidTr="00193E25">
        <w:tc>
          <w:tcPr>
            <w:tcW w:w="0" w:type="auto"/>
            <w:vAlign w:val="center"/>
          </w:tcPr>
          <w:p w:rsidR="002618F6" w:rsidRPr="007D4BFA" w:rsidRDefault="002618F6" w:rsidP="00193E25">
            <w:pPr>
              <w:tabs>
                <w:tab w:val="left" w:pos="5409"/>
              </w:tabs>
              <w:rPr>
                <w:szCs w:val="28"/>
              </w:rPr>
            </w:pPr>
            <w:r w:rsidRPr="007D4BFA">
              <w:rPr>
                <w:szCs w:val="28"/>
              </w:rPr>
              <w:t>Загальна кількість автобусів на маршруті</w:t>
            </w:r>
          </w:p>
        </w:tc>
        <w:tc>
          <w:tcPr>
            <w:tcW w:w="0" w:type="auto"/>
            <w:vAlign w:val="center"/>
          </w:tcPr>
          <w:p w:rsidR="002618F6" w:rsidRPr="007D4BFA" w:rsidRDefault="002618F6" w:rsidP="00193E25">
            <w:pPr>
              <w:tabs>
                <w:tab w:val="left" w:pos="5409"/>
              </w:tabs>
              <w:jc w:val="center"/>
              <w:rPr>
                <w:szCs w:val="28"/>
              </w:rPr>
            </w:pPr>
            <w:r w:rsidRPr="007D4BFA">
              <w:rPr>
                <w:szCs w:val="28"/>
              </w:rPr>
              <w:t>Одиниць</w:t>
            </w:r>
          </w:p>
        </w:tc>
        <w:tc>
          <w:tcPr>
            <w:tcW w:w="0" w:type="auto"/>
            <w:vAlign w:val="center"/>
          </w:tcPr>
          <w:p w:rsidR="002618F6" w:rsidRPr="007D4BFA" w:rsidRDefault="002618F6" w:rsidP="00193E25">
            <w:pPr>
              <w:tabs>
                <w:tab w:val="left" w:pos="5409"/>
              </w:tabs>
              <w:jc w:val="center"/>
              <w:rPr>
                <w:szCs w:val="28"/>
              </w:rPr>
            </w:pPr>
            <w:r w:rsidRPr="007D4BFA">
              <w:rPr>
                <w:szCs w:val="28"/>
              </w:rPr>
              <w:t>55</w:t>
            </w:r>
          </w:p>
        </w:tc>
      </w:tr>
      <w:tr w:rsidR="002618F6" w:rsidRPr="007D4BFA" w:rsidTr="00193E25">
        <w:tc>
          <w:tcPr>
            <w:tcW w:w="0" w:type="auto"/>
            <w:vAlign w:val="center"/>
          </w:tcPr>
          <w:p w:rsidR="002618F6" w:rsidRPr="007D4BFA" w:rsidRDefault="002618F6" w:rsidP="00193E25">
            <w:pPr>
              <w:tabs>
                <w:tab w:val="left" w:pos="5409"/>
              </w:tabs>
              <w:rPr>
                <w:szCs w:val="28"/>
              </w:rPr>
            </w:pPr>
            <w:r w:rsidRPr="007D4BFA">
              <w:rPr>
                <w:szCs w:val="28"/>
              </w:rPr>
              <w:t xml:space="preserve">Загальна </w:t>
            </w:r>
            <w:proofErr w:type="spellStart"/>
            <w:r w:rsidRPr="007D4BFA">
              <w:rPr>
                <w:szCs w:val="28"/>
              </w:rPr>
              <w:t>пасажиромісткість</w:t>
            </w:r>
            <w:proofErr w:type="spellEnd"/>
            <w:r w:rsidRPr="007D4BFA">
              <w:rPr>
                <w:szCs w:val="28"/>
              </w:rPr>
              <w:t xml:space="preserve"> машин на маршрутах</w:t>
            </w:r>
          </w:p>
        </w:tc>
        <w:tc>
          <w:tcPr>
            <w:tcW w:w="0" w:type="auto"/>
            <w:vAlign w:val="center"/>
          </w:tcPr>
          <w:p w:rsidR="002618F6" w:rsidRPr="007D4BFA" w:rsidRDefault="002618F6" w:rsidP="00193E25">
            <w:pPr>
              <w:tabs>
                <w:tab w:val="left" w:pos="5409"/>
              </w:tabs>
              <w:jc w:val="center"/>
              <w:rPr>
                <w:szCs w:val="28"/>
              </w:rPr>
            </w:pPr>
            <w:r w:rsidRPr="007D4BFA">
              <w:rPr>
                <w:szCs w:val="28"/>
              </w:rPr>
              <w:t>Одиниць</w:t>
            </w:r>
          </w:p>
        </w:tc>
        <w:tc>
          <w:tcPr>
            <w:tcW w:w="0" w:type="auto"/>
            <w:vAlign w:val="center"/>
          </w:tcPr>
          <w:p w:rsidR="002618F6" w:rsidRPr="007D4BFA" w:rsidRDefault="002618F6" w:rsidP="00193E25">
            <w:pPr>
              <w:tabs>
                <w:tab w:val="left" w:pos="5409"/>
              </w:tabs>
              <w:jc w:val="center"/>
              <w:rPr>
                <w:szCs w:val="28"/>
              </w:rPr>
            </w:pPr>
            <w:r w:rsidRPr="007D4BFA">
              <w:rPr>
                <w:szCs w:val="28"/>
              </w:rPr>
              <w:t>1623</w:t>
            </w:r>
          </w:p>
        </w:tc>
      </w:tr>
      <w:tr w:rsidR="002618F6" w:rsidRPr="007D4BFA" w:rsidTr="00193E25">
        <w:tc>
          <w:tcPr>
            <w:tcW w:w="0" w:type="auto"/>
            <w:vAlign w:val="center"/>
          </w:tcPr>
          <w:p w:rsidR="002618F6" w:rsidRPr="007D4BFA" w:rsidRDefault="002618F6" w:rsidP="00193E25">
            <w:pPr>
              <w:tabs>
                <w:tab w:val="left" w:pos="5409"/>
              </w:tabs>
              <w:rPr>
                <w:szCs w:val="28"/>
              </w:rPr>
            </w:pPr>
            <w:r w:rsidRPr="007D4BFA">
              <w:rPr>
                <w:szCs w:val="28"/>
              </w:rPr>
              <w:t xml:space="preserve">Середня </w:t>
            </w:r>
            <w:proofErr w:type="spellStart"/>
            <w:r w:rsidRPr="007D4BFA">
              <w:rPr>
                <w:szCs w:val="28"/>
              </w:rPr>
              <w:t>пасажиромісткість</w:t>
            </w:r>
            <w:proofErr w:type="spellEnd"/>
            <w:r w:rsidRPr="007D4BFA">
              <w:rPr>
                <w:szCs w:val="28"/>
              </w:rPr>
              <w:t xml:space="preserve"> машин на маршрутах</w:t>
            </w:r>
          </w:p>
        </w:tc>
        <w:tc>
          <w:tcPr>
            <w:tcW w:w="0" w:type="auto"/>
            <w:vAlign w:val="center"/>
          </w:tcPr>
          <w:p w:rsidR="002618F6" w:rsidRPr="007D4BFA" w:rsidRDefault="002618F6" w:rsidP="00193E25">
            <w:pPr>
              <w:tabs>
                <w:tab w:val="left" w:pos="5409"/>
              </w:tabs>
              <w:jc w:val="center"/>
              <w:rPr>
                <w:szCs w:val="28"/>
              </w:rPr>
            </w:pPr>
            <w:r w:rsidRPr="007D4BFA">
              <w:rPr>
                <w:szCs w:val="28"/>
              </w:rPr>
              <w:t>Місяць/машину</w:t>
            </w:r>
          </w:p>
        </w:tc>
        <w:tc>
          <w:tcPr>
            <w:tcW w:w="0" w:type="auto"/>
            <w:vAlign w:val="center"/>
          </w:tcPr>
          <w:p w:rsidR="002618F6" w:rsidRPr="007D4BFA" w:rsidRDefault="002618F6" w:rsidP="00193E25">
            <w:pPr>
              <w:tabs>
                <w:tab w:val="left" w:pos="5409"/>
              </w:tabs>
              <w:jc w:val="center"/>
              <w:rPr>
                <w:szCs w:val="28"/>
              </w:rPr>
            </w:pPr>
            <w:r w:rsidRPr="007D4BFA">
              <w:rPr>
                <w:szCs w:val="28"/>
              </w:rPr>
              <w:t>29,5</w:t>
            </w:r>
          </w:p>
        </w:tc>
      </w:tr>
      <w:tr w:rsidR="002618F6" w:rsidRPr="007D4BFA" w:rsidTr="00193E25">
        <w:tc>
          <w:tcPr>
            <w:tcW w:w="0" w:type="auto"/>
            <w:vAlign w:val="center"/>
          </w:tcPr>
          <w:p w:rsidR="002618F6" w:rsidRPr="007D4BFA" w:rsidRDefault="002618F6" w:rsidP="00193E25">
            <w:pPr>
              <w:tabs>
                <w:tab w:val="left" w:pos="5409"/>
              </w:tabs>
              <w:rPr>
                <w:szCs w:val="28"/>
              </w:rPr>
            </w:pPr>
            <w:r w:rsidRPr="007D4BFA">
              <w:rPr>
                <w:szCs w:val="28"/>
              </w:rPr>
              <w:t>Середній термін експлуатації транспорту, що здійснюють міські п</w:t>
            </w:r>
            <w:r w:rsidRPr="007D4BFA">
              <w:rPr>
                <w:szCs w:val="28"/>
              </w:rPr>
              <w:t>а</w:t>
            </w:r>
            <w:r w:rsidRPr="007D4BFA">
              <w:rPr>
                <w:szCs w:val="28"/>
              </w:rPr>
              <w:t>сажирські перевезення</w:t>
            </w:r>
          </w:p>
        </w:tc>
        <w:tc>
          <w:tcPr>
            <w:tcW w:w="0" w:type="auto"/>
            <w:vAlign w:val="center"/>
          </w:tcPr>
          <w:p w:rsidR="002618F6" w:rsidRPr="007D4BFA" w:rsidRDefault="002618F6" w:rsidP="00193E25">
            <w:pPr>
              <w:tabs>
                <w:tab w:val="left" w:pos="5409"/>
              </w:tabs>
              <w:jc w:val="center"/>
              <w:rPr>
                <w:szCs w:val="28"/>
              </w:rPr>
            </w:pPr>
            <w:r w:rsidRPr="007D4BFA">
              <w:rPr>
                <w:szCs w:val="28"/>
              </w:rPr>
              <w:t>Років</w:t>
            </w:r>
          </w:p>
        </w:tc>
        <w:tc>
          <w:tcPr>
            <w:tcW w:w="0" w:type="auto"/>
            <w:vAlign w:val="center"/>
          </w:tcPr>
          <w:p w:rsidR="002618F6" w:rsidRPr="007D4BFA" w:rsidRDefault="002618F6" w:rsidP="00193E25">
            <w:pPr>
              <w:tabs>
                <w:tab w:val="left" w:pos="5409"/>
              </w:tabs>
              <w:jc w:val="center"/>
              <w:rPr>
                <w:szCs w:val="28"/>
              </w:rPr>
            </w:pPr>
            <w:r w:rsidRPr="007D4BFA">
              <w:rPr>
                <w:szCs w:val="28"/>
              </w:rPr>
              <w:t>9</w:t>
            </w:r>
          </w:p>
        </w:tc>
      </w:tr>
      <w:tr w:rsidR="002618F6" w:rsidRPr="007D4BFA" w:rsidTr="00193E25">
        <w:tc>
          <w:tcPr>
            <w:tcW w:w="0" w:type="auto"/>
            <w:vAlign w:val="center"/>
          </w:tcPr>
          <w:p w:rsidR="002618F6" w:rsidRPr="007D4BFA" w:rsidRDefault="002618F6" w:rsidP="00193E25">
            <w:pPr>
              <w:tabs>
                <w:tab w:val="left" w:pos="5409"/>
              </w:tabs>
              <w:rPr>
                <w:szCs w:val="28"/>
              </w:rPr>
            </w:pPr>
            <w:r w:rsidRPr="007D4BFA">
              <w:rPr>
                <w:szCs w:val="28"/>
              </w:rPr>
              <w:t>Кількість зупинок</w:t>
            </w:r>
          </w:p>
        </w:tc>
        <w:tc>
          <w:tcPr>
            <w:tcW w:w="0" w:type="auto"/>
            <w:vAlign w:val="center"/>
          </w:tcPr>
          <w:p w:rsidR="002618F6" w:rsidRPr="007D4BFA" w:rsidRDefault="002618F6" w:rsidP="00193E25">
            <w:pPr>
              <w:tabs>
                <w:tab w:val="left" w:pos="5409"/>
              </w:tabs>
              <w:jc w:val="center"/>
              <w:rPr>
                <w:szCs w:val="28"/>
              </w:rPr>
            </w:pPr>
            <w:r w:rsidRPr="007D4BFA">
              <w:rPr>
                <w:szCs w:val="28"/>
              </w:rPr>
              <w:t>Одиниць</w:t>
            </w:r>
          </w:p>
        </w:tc>
        <w:tc>
          <w:tcPr>
            <w:tcW w:w="0" w:type="auto"/>
            <w:vAlign w:val="center"/>
          </w:tcPr>
          <w:p w:rsidR="002618F6" w:rsidRPr="007D4BFA" w:rsidRDefault="002618F6" w:rsidP="00193E25">
            <w:pPr>
              <w:tabs>
                <w:tab w:val="left" w:pos="5409"/>
              </w:tabs>
              <w:jc w:val="center"/>
              <w:rPr>
                <w:szCs w:val="28"/>
              </w:rPr>
            </w:pPr>
            <w:r w:rsidRPr="007D4BFA">
              <w:rPr>
                <w:szCs w:val="28"/>
              </w:rPr>
              <w:t>199</w:t>
            </w:r>
          </w:p>
        </w:tc>
      </w:tr>
    </w:tbl>
    <w:p w:rsidR="00F54470" w:rsidRDefault="00F54470" w:rsidP="00193E25">
      <w:pPr>
        <w:ind w:firstLine="708"/>
        <w:jc w:val="right"/>
        <w:rPr>
          <w:noProof/>
          <w:sz w:val="28"/>
          <w:highlight w:val="yellow"/>
        </w:rPr>
      </w:pPr>
    </w:p>
    <w:p w:rsidR="00C011D2" w:rsidRDefault="00C011D2" w:rsidP="00193E25">
      <w:pPr>
        <w:ind w:firstLine="708"/>
        <w:jc w:val="right"/>
        <w:rPr>
          <w:noProof/>
          <w:sz w:val="28"/>
        </w:rPr>
      </w:pPr>
    </w:p>
    <w:p w:rsidR="00193E25" w:rsidRPr="007D4BFA" w:rsidRDefault="000A2422" w:rsidP="00193E25">
      <w:pPr>
        <w:ind w:firstLine="708"/>
        <w:jc w:val="right"/>
        <w:rPr>
          <w:noProof/>
          <w:sz w:val="28"/>
        </w:rPr>
      </w:pPr>
      <w:r w:rsidRPr="000A2422">
        <w:rPr>
          <w:noProof/>
          <w:sz w:val="28"/>
        </w:rPr>
        <w:lastRenderedPageBreak/>
        <w:t>Таблиця 2.26</w:t>
      </w:r>
    </w:p>
    <w:p w:rsidR="00193E25" w:rsidRPr="007D4BFA" w:rsidRDefault="00193E25" w:rsidP="002618F6">
      <w:pPr>
        <w:tabs>
          <w:tab w:val="left" w:pos="5409"/>
        </w:tabs>
        <w:jc w:val="center"/>
        <w:rPr>
          <w:sz w:val="28"/>
          <w:szCs w:val="28"/>
        </w:rPr>
      </w:pPr>
      <w:r w:rsidRPr="007D4BFA">
        <w:rPr>
          <w:sz w:val="28"/>
          <w:szCs w:val="28"/>
        </w:rPr>
        <w:t>Споживання енергоресурсів міським громадським транспортом м. Слов’янська</w:t>
      </w:r>
    </w:p>
    <w:tbl>
      <w:tblPr>
        <w:tblStyle w:val="a7"/>
        <w:tblW w:w="10314" w:type="dxa"/>
        <w:tblLook w:val="04A0"/>
      </w:tblPr>
      <w:tblGrid>
        <w:gridCol w:w="445"/>
        <w:gridCol w:w="3542"/>
        <w:gridCol w:w="1084"/>
        <w:gridCol w:w="1119"/>
        <w:gridCol w:w="924"/>
        <w:gridCol w:w="875"/>
        <w:gridCol w:w="876"/>
        <w:gridCol w:w="1449"/>
      </w:tblGrid>
      <w:tr w:rsidR="00193E25" w:rsidRPr="007D4BFA" w:rsidTr="00C011D2">
        <w:tc>
          <w:tcPr>
            <w:tcW w:w="0" w:type="auto"/>
            <w:vMerge w:val="restart"/>
            <w:vAlign w:val="center"/>
          </w:tcPr>
          <w:p w:rsidR="00193E25" w:rsidRPr="007D4BFA" w:rsidRDefault="00193E25" w:rsidP="00193E25">
            <w:pPr>
              <w:tabs>
                <w:tab w:val="left" w:pos="5409"/>
              </w:tabs>
              <w:jc w:val="center"/>
            </w:pPr>
            <w:r w:rsidRPr="007D4BFA">
              <w:t>№</w:t>
            </w:r>
          </w:p>
        </w:tc>
        <w:tc>
          <w:tcPr>
            <w:tcW w:w="0" w:type="auto"/>
            <w:vMerge w:val="restart"/>
            <w:vAlign w:val="center"/>
          </w:tcPr>
          <w:p w:rsidR="00193E25" w:rsidRPr="007D4BFA" w:rsidRDefault="00193E25" w:rsidP="00193E25">
            <w:pPr>
              <w:tabs>
                <w:tab w:val="left" w:pos="5409"/>
              </w:tabs>
              <w:jc w:val="center"/>
            </w:pPr>
            <w:r w:rsidRPr="007D4BFA">
              <w:t>Найменування</w:t>
            </w:r>
          </w:p>
        </w:tc>
        <w:tc>
          <w:tcPr>
            <w:tcW w:w="6278" w:type="dxa"/>
            <w:gridSpan w:val="6"/>
            <w:vAlign w:val="center"/>
          </w:tcPr>
          <w:p w:rsidR="00193E25" w:rsidRPr="007D4BFA" w:rsidRDefault="00193E25" w:rsidP="00193E25">
            <w:pPr>
              <w:tabs>
                <w:tab w:val="left" w:pos="5409"/>
              </w:tabs>
              <w:jc w:val="center"/>
            </w:pPr>
            <w:r w:rsidRPr="007D4BFA">
              <w:t>Роки</w:t>
            </w:r>
          </w:p>
        </w:tc>
      </w:tr>
      <w:tr w:rsidR="00193E25" w:rsidRPr="007D4BFA" w:rsidTr="00C011D2">
        <w:tc>
          <w:tcPr>
            <w:tcW w:w="0" w:type="auto"/>
            <w:vMerge/>
          </w:tcPr>
          <w:p w:rsidR="00193E25" w:rsidRPr="007D4BFA" w:rsidRDefault="00193E25" w:rsidP="002618F6">
            <w:pPr>
              <w:tabs>
                <w:tab w:val="left" w:pos="5409"/>
              </w:tabs>
              <w:jc w:val="center"/>
            </w:pPr>
          </w:p>
        </w:tc>
        <w:tc>
          <w:tcPr>
            <w:tcW w:w="0" w:type="auto"/>
            <w:vMerge/>
          </w:tcPr>
          <w:p w:rsidR="00193E25" w:rsidRPr="007D4BFA" w:rsidRDefault="00193E25" w:rsidP="002618F6">
            <w:pPr>
              <w:tabs>
                <w:tab w:val="left" w:pos="5409"/>
              </w:tabs>
              <w:jc w:val="center"/>
            </w:pPr>
          </w:p>
        </w:tc>
        <w:tc>
          <w:tcPr>
            <w:tcW w:w="1076" w:type="dxa"/>
            <w:vAlign w:val="center"/>
          </w:tcPr>
          <w:p w:rsidR="00193E25" w:rsidRPr="007D4BFA" w:rsidRDefault="00193E25" w:rsidP="00193E25">
            <w:pPr>
              <w:tabs>
                <w:tab w:val="left" w:pos="5409"/>
              </w:tabs>
              <w:jc w:val="center"/>
            </w:pPr>
            <w:r w:rsidRPr="007D4BFA">
              <w:t>2010</w:t>
            </w:r>
          </w:p>
        </w:tc>
        <w:tc>
          <w:tcPr>
            <w:tcW w:w="1110" w:type="dxa"/>
            <w:vAlign w:val="center"/>
          </w:tcPr>
          <w:p w:rsidR="00193E25" w:rsidRPr="007D4BFA" w:rsidRDefault="00193E25" w:rsidP="00193E25">
            <w:pPr>
              <w:tabs>
                <w:tab w:val="left" w:pos="5409"/>
              </w:tabs>
              <w:jc w:val="center"/>
            </w:pPr>
            <w:r w:rsidRPr="007D4BFA">
              <w:t>2011</w:t>
            </w:r>
          </w:p>
        </w:tc>
        <w:tc>
          <w:tcPr>
            <w:tcW w:w="917" w:type="dxa"/>
            <w:vAlign w:val="center"/>
          </w:tcPr>
          <w:p w:rsidR="00193E25" w:rsidRPr="007D4BFA" w:rsidRDefault="00193E25" w:rsidP="00193E25">
            <w:pPr>
              <w:tabs>
                <w:tab w:val="left" w:pos="5409"/>
              </w:tabs>
              <w:jc w:val="center"/>
            </w:pPr>
            <w:r w:rsidRPr="007D4BFA">
              <w:t>2012</w:t>
            </w:r>
          </w:p>
        </w:tc>
        <w:tc>
          <w:tcPr>
            <w:tcW w:w="868" w:type="dxa"/>
            <w:vAlign w:val="center"/>
          </w:tcPr>
          <w:p w:rsidR="00193E25" w:rsidRPr="007D4BFA" w:rsidRDefault="00193E25" w:rsidP="00193E25">
            <w:pPr>
              <w:tabs>
                <w:tab w:val="left" w:pos="5409"/>
              </w:tabs>
              <w:jc w:val="center"/>
            </w:pPr>
            <w:r w:rsidRPr="007D4BFA">
              <w:t>2013</w:t>
            </w:r>
          </w:p>
        </w:tc>
        <w:tc>
          <w:tcPr>
            <w:tcW w:w="869" w:type="dxa"/>
            <w:vAlign w:val="center"/>
          </w:tcPr>
          <w:p w:rsidR="00193E25" w:rsidRPr="007D4BFA" w:rsidRDefault="00193E25" w:rsidP="00193E25">
            <w:pPr>
              <w:tabs>
                <w:tab w:val="left" w:pos="5409"/>
              </w:tabs>
              <w:jc w:val="center"/>
            </w:pPr>
            <w:r w:rsidRPr="007D4BFA">
              <w:t>2014</w:t>
            </w:r>
          </w:p>
        </w:tc>
        <w:tc>
          <w:tcPr>
            <w:tcW w:w="1438" w:type="dxa"/>
            <w:vAlign w:val="center"/>
          </w:tcPr>
          <w:p w:rsidR="00193E25" w:rsidRPr="007D4BFA" w:rsidRDefault="00193E25" w:rsidP="00193E25">
            <w:pPr>
              <w:tabs>
                <w:tab w:val="left" w:pos="5409"/>
              </w:tabs>
              <w:jc w:val="center"/>
            </w:pPr>
            <w:r w:rsidRPr="007D4BFA">
              <w:t>2015</w:t>
            </w:r>
          </w:p>
        </w:tc>
      </w:tr>
      <w:tr w:rsidR="00193E25" w:rsidRPr="007D4BFA" w:rsidTr="00C011D2">
        <w:tc>
          <w:tcPr>
            <w:tcW w:w="0" w:type="auto"/>
            <w:vAlign w:val="center"/>
          </w:tcPr>
          <w:p w:rsidR="00193E25" w:rsidRPr="007D4BFA" w:rsidRDefault="00193E25" w:rsidP="00193E25">
            <w:pPr>
              <w:tabs>
                <w:tab w:val="left" w:pos="5409"/>
              </w:tabs>
              <w:jc w:val="center"/>
            </w:pPr>
            <w:r w:rsidRPr="007D4BFA">
              <w:t>1</w:t>
            </w:r>
          </w:p>
        </w:tc>
        <w:tc>
          <w:tcPr>
            <w:tcW w:w="0" w:type="auto"/>
            <w:vAlign w:val="center"/>
          </w:tcPr>
          <w:p w:rsidR="00193E25" w:rsidRPr="007D4BFA" w:rsidRDefault="00193E25" w:rsidP="00193E25">
            <w:pPr>
              <w:tabs>
                <w:tab w:val="left" w:pos="5409"/>
              </w:tabs>
            </w:pPr>
            <w:r w:rsidRPr="007D4BFA">
              <w:t>Загальний пробіг, млн. км</w:t>
            </w:r>
          </w:p>
        </w:tc>
        <w:tc>
          <w:tcPr>
            <w:tcW w:w="1076" w:type="dxa"/>
            <w:vAlign w:val="center"/>
          </w:tcPr>
          <w:p w:rsidR="00193E25" w:rsidRPr="007D4BFA" w:rsidRDefault="00193E25" w:rsidP="00193E25">
            <w:pPr>
              <w:tabs>
                <w:tab w:val="left" w:pos="5409"/>
              </w:tabs>
              <w:jc w:val="center"/>
            </w:pPr>
            <w:r w:rsidRPr="007D4BFA">
              <w:t>5,849</w:t>
            </w:r>
          </w:p>
        </w:tc>
        <w:tc>
          <w:tcPr>
            <w:tcW w:w="1110" w:type="dxa"/>
            <w:vAlign w:val="center"/>
          </w:tcPr>
          <w:p w:rsidR="00193E25" w:rsidRPr="007D4BFA" w:rsidRDefault="00193E25" w:rsidP="00193E25">
            <w:pPr>
              <w:tabs>
                <w:tab w:val="left" w:pos="5409"/>
              </w:tabs>
              <w:jc w:val="center"/>
            </w:pPr>
            <w:r w:rsidRPr="007D4BFA">
              <w:t>5,849</w:t>
            </w:r>
          </w:p>
        </w:tc>
        <w:tc>
          <w:tcPr>
            <w:tcW w:w="917" w:type="dxa"/>
            <w:vAlign w:val="center"/>
          </w:tcPr>
          <w:p w:rsidR="00193E25" w:rsidRPr="007D4BFA" w:rsidRDefault="00193E25" w:rsidP="00193E25">
            <w:pPr>
              <w:tabs>
                <w:tab w:val="left" w:pos="5409"/>
              </w:tabs>
              <w:jc w:val="center"/>
            </w:pPr>
            <w:r w:rsidRPr="007D4BFA">
              <w:t>5,865</w:t>
            </w:r>
          </w:p>
        </w:tc>
        <w:tc>
          <w:tcPr>
            <w:tcW w:w="868" w:type="dxa"/>
            <w:vAlign w:val="center"/>
          </w:tcPr>
          <w:p w:rsidR="00193E25" w:rsidRPr="007D4BFA" w:rsidRDefault="00193E25" w:rsidP="00193E25">
            <w:pPr>
              <w:tabs>
                <w:tab w:val="left" w:pos="5409"/>
              </w:tabs>
              <w:jc w:val="center"/>
            </w:pPr>
            <w:r w:rsidRPr="007D4BFA">
              <w:t>5,849</w:t>
            </w:r>
          </w:p>
        </w:tc>
        <w:tc>
          <w:tcPr>
            <w:tcW w:w="869" w:type="dxa"/>
            <w:vAlign w:val="center"/>
          </w:tcPr>
          <w:p w:rsidR="00193E25" w:rsidRPr="007D4BFA" w:rsidRDefault="00193E25" w:rsidP="00193E25">
            <w:pPr>
              <w:tabs>
                <w:tab w:val="left" w:pos="5409"/>
              </w:tabs>
              <w:jc w:val="center"/>
            </w:pPr>
            <w:r w:rsidRPr="007D4BFA">
              <w:t>5,849</w:t>
            </w:r>
          </w:p>
        </w:tc>
        <w:tc>
          <w:tcPr>
            <w:tcW w:w="1438" w:type="dxa"/>
            <w:vAlign w:val="center"/>
          </w:tcPr>
          <w:p w:rsidR="00193E25" w:rsidRPr="007D4BFA" w:rsidRDefault="00193E25" w:rsidP="00193E25">
            <w:pPr>
              <w:tabs>
                <w:tab w:val="left" w:pos="5409"/>
              </w:tabs>
              <w:jc w:val="center"/>
            </w:pPr>
            <w:r w:rsidRPr="007D4BFA">
              <w:t>5,100</w:t>
            </w:r>
          </w:p>
        </w:tc>
      </w:tr>
      <w:tr w:rsidR="00023D77" w:rsidRPr="007D4BFA" w:rsidTr="00C011D2">
        <w:tc>
          <w:tcPr>
            <w:tcW w:w="0" w:type="auto"/>
            <w:vAlign w:val="center"/>
          </w:tcPr>
          <w:p w:rsidR="00023D77" w:rsidRPr="007D4BFA" w:rsidRDefault="00023D77" w:rsidP="00193E25">
            <w:pPr>
              <w:tabs>
                <w:tab w:val="left" w:pos="5409"/>
              </w:tabs>
              <w:jc w:val="center"/>
            </w:pPr>
            <w:r w:rsidRPr="007D4BFA">
              <w:t>2</w:t>
            </w:r>
          </w:p>
        </w:tc>
        <w:tc>
          <w:tcPr>
            <w:tcW w:w="9869" w:type="dxa"/>
            <w:gridSpan w:val="7"/>
            <w:vAlign w:val="center"/>
          </w:tcPr>
          <w:p w:rsidR="00023D77" w:rsidRPr="007D4BFA" w:rsidRDefault="00023D77" w:rsidP="00023D77">
            <w:pPr>
              <w:tabs>
                <w:tab w:val="left" w:pos="5409"/>
              </w:tabs>
            </w:pPr>
            <w:r w:rsidRPr="007D4BFA">
              <w:t>Витрати палива на 100 км пробігу</w:t>
            </w:r>
          </w:p>
        </w:tc>
      </w:tr>
      <w:tr w:rsidR="00193E25" w:rsidRPr="007D4BFA" w:rsidTr="00C011D2">
        <w:trPr>
          <w:trHeight w:val="275"/>
        </w:trPr>
        <w:tc>
          <w:tcPr>
            <w:tcW w:w="0" w:type="auto"/>
          </w:tcPr>
          <w:p w:rsidR="00193E25" w:rsidRPr="007D4BFA" w:rsidRDefault="00193E25" w:rsidP="002618F6">
            <w:pPr>
              <w:tabs>
                <w:tab w:val="left" w:pos="5409"/>
              </w:tabs>
              <w:jc w:val="center"/>
            </w:pPr>
          </w:p>
        </w:tc>
        <w:tc>
          <w:tcPr>
            <w:tcW w:w="0" w:type="auto"/>
            <w:vAlign w:val="center"/>
          </w:tcPr>
          <w:p w:rsidR="00193E25" w:rsidRPr="007D4BFA" w:rsidRDefault="00193E25" w:rsidP="00193E25">
            <w:pPr>
              <w:tabs>
                <w:tab w:val="left" w:pos="5409"/>
              </w:tabs>
            </w:pPr>
            <w:r w:rsidRPr="007D4BFA">
              <w:t>- дизельне паливо, л (ПАЗ 4234)</w:t>
            </w:r>
          </w:p>
        </w:tc>
        <w:tc>
          <w:tcPr>
            <w:tcW w:w="1076" w:type="dxa"/>
            <w:vAlign w:val="center"/>
          </w:tcPr>
          <w:p w:rsidR="00193E25" w:rsidRPr="007D4BFA" w:rsidRDefault="00193E25" w:rsidP="00023D77">
            <w:pPr>
              <w:tabs>
                <w:tab w:val="left" w:pos="5409"/>
              </w:tabs>
              <w:jc w:val="center"/>
            </w:pPr>
            <w:r w:rsidRPr="007D4BFA">
              <w:t>22</w:t>
            </w:r>
          </w:p>
        </w:tc>
        <w:tc>
          <w:tcPr>
            <w:tcW w:w="1110" w:type="dxa"/>
            <w:vAlign w:val="center"/>
          </w:tcPr>
          <w:p w:rsidR="00193E25" w:rsidRPr="007D4BFA" w:rsidRDefault="00193E25" w:rsidP="00023D77">
            <w:pPr>
              <w:tabs>
                <w:tab w:val="left" w:pos="5409"/>
              </w:tabs>
              <w:jc w:val="center"/>
            </w:pPr>
            <w:r w:rsidRPr="007D4BFA">
              <w:t>22</w:t>
            </w:r>
          </w:p>
        </w:tc>
        <w:tc>
          <w:tcPr>
            <w:tcW w:w="917" w:type="dxa"/>
            <w:vAlign w:val="center"/>
          </w:tcPr>
          <w:p w:rsidR="00193E25" w:rsidRPr="007D4BFA" w:rsidRDefault="00193E25" w:rsidP="00023D77">
            <w:pPr>
              <w:tabs>
                <w:tab w:val="left" w:pos="5409"/>
              </w:tabs>
              <w:jc w:val="center"/>
            </w:pPr>
            <w:r w:rsidRPr="007D4BFA">
              <w:t>22</w:t>
            </w:r>
          </w:p>
        </w:tc>
        <w:tc>
          <w:tcPr>
            <w:tcW w:w="868" w:type="dxa"/>
            <w:vAlign w:val="center"/>
          </w:tcPr>
          <w:p w:rsidR="00193E25" w:rsidRPr="007D4BFA" w:rsidRDefault="00193E25" w:rsidP="00023D77">
            <w:pPr>
              <w:tabs>
                <w:tab w:val="left" w:pos="5409"/>
              </w:tabs>
              <w:jc w:val="center"/>
            </w:pPr>
            <w:r w:rsidRPr="007D4BFA">
              <w:t>22</w:t>
            </w:r>
          </w:p>
        </w:tc>
        <w:tc>
          <w:tcPr>
            <w:tcW w:w="869" w:type="dxa"/>
            <w:vAlign w:val="center"/>
          </w:tcPr>
          <w:p w:rsidR="00193E25" w:rsidRPr="007D4BFA" w:rsidRDefault="00193E25" w:rsidP="00023D77">
            <w:pPr>
              <w:tabs>
                <w:tab w:val="left" w:pos="5409"/>
              </w:tabs>
              <w:jc w:val="center"/>
            </w:pPr>
            <w:r w:rsidRPr="007D4BFA">
              <w:t>22</w:t>
            </w:r>
          </w:p>
        </w:tc>
        <w:tc>
          <w:tcPr>
            <w:tcW w:w="1438" w:type="dxa"/>
            <w:vAlign w:val="center"/>
          </w:tcPr>
          <w:p w:rsidR="00193E25" w:rsidRPr="007D4BFA" w:rsidRDefault="00193E25" w:rsidP="00023D77">
            <w:pPr>
              <w:tabs>
                <w:tab w:val="left" w:pos="5409"/>
              </w:tabs>
              <w:jc w:val="center"/>
            </w:pPr>
            <w:r w:rsidRPr="007D4BFA">
              <w:t>22</w:t>
            </w:r>
          </w:p>
        </w:tc>
      </w:tr>
      <w:tr w:rsidR="00023D77" w:rsidRPr="007D4BFA" w:rsidTr="00C011D2">
        <w:tc>
          <w:tcPr>
            <w:tcW w:w="0" w:type="auto"/>
          </w:tcPr>
          <w:p w:rsidR="00023D77" w:rsidRPr="007D4BFA" w:rsidRDefault="00023D77" w:rsidP="002618F6">
            <w:pPr>
              <w:tabs>
                <w:tab w:val="left" w:pos="5409"/>
              </w:tabs>
              <w:jc w:val="center"/>
            </w:pPr>
          </w:p>
        </w:tc>
        <w:tc>
          <w:tcPr>
            <w:tcW w:w="0" w:type="auto"/>
            <w:vAlign w:val="center"/>
          </w:tcPr>
          <w:p w:rsidR="00023D77" w:rsidRPr="007D4BFA" w:rsidRDefault="00023D77" w:rsidP="00193E25">
            <w:pPr>
              <w:tabs>
                <w:tab w:val="left" w:pos="5409"/>
              </w:tabs>
            </w:pPr>
            <w:r w:rsidRPr="007D4BFA">
              <w:t>- стиснутий газ, л  (ПАЗ 3205)</w:t>
            </w:r>
          </w:p>
          <w:p w:rsidR="00023D77" w:rsidRPr="007D4BFA" w:rsidRDefault="00023D77" w:rsidP="00193E25">
            <w:pPr>
              <w:tabs>
                <w:tab w:val="left" w:pos="5409"/>
              </w:tabs>
            </w:pPr>
            <w:r w:rsidRPr="007D4BFA">
              <w:t xml:space="preserve">                                 (РУТА)</w:t>
            </w:r>
          </w:p>
        </w:tc>
        <w:tc>
          <w:tcPr>
            <w:tcW w:w="1076" w:type="dxa"/>
            <w:vAlign w:val="center"/>
          </w:tcPr>
          <w:p w:rsidR="00023D77" w:rsidRPr="007D4BFA" w:rsidRDefault="00023D77" w:rsidP="00023D77">
            <w:pPr>
              <w:tabs>
                <w:tab w:val="left" w:pos="5409"/>
              </w:tabs>
              <w:jc w:val="center"/>
            </w:pPr>
            <w:r w:rsidRPr="007D4BFA">
              <w:t>36</w:t>
            </w:r>
          </w:p>
          <w:p w:rsidR="00023D77" w:rsidRPr="007D4BFA" w:rsidRDefault="00023D77" w:rsidP="00023D77">
            <w:pPr>
              <w:tabs>
                <w:tab w:val="left" w:pos="5409"/>
              </w:tabs>
              <w:jc w:val="center"/>
            </w:pPr>
            <w:r w:rsidRPr="007D4BFA">
              <w:t>17</w:t>
            </w:r>
          </w:p>
        </w:tc>
        <w:tc>
          <w:tcPr>
            <w:tcW w:w="1110" w:type="dxa"/>
          </w:tcPr>
          <w:p w:rsidR="00023D77" w:rsidRPr="007D4BFA" w:rsidRDefault="00023D77" w:rsidP="00023D77">
            <w:pPr>
              <w:tabs>
                <w:tab w:val="left" w:pos="5409"/>
              </w:tabs>
              <w:jc w:val="center"/>
            </w:pPr>
            <w:r w:rsidRPr="007D4BFA">
              <w:t>36</w:t>
            </w:r>
          </w:p>
          <w:p w:rsidR="00023D77" w:rsidRPr="007D4BFA" w:rsidRDefault="00023D77" w:rsidP="00023D77">
            <w:pPr>
              <w:tabs>
                <w:tab w:val="left" w:pos="5409"/>
              </w:tabs>
              <w:jc w:val="center"/>
            </w:pPr>
            <w:r w:rsidRPr="007D4BFA">
              <w:t>17</w:t>
            </w:r>
          </w:p>
        </w:tc>
        <w:tc>
          <w:tcPr>
            <w:tcW w:w="917" w:type="dxa"/>
          </w:tcPr>
          <w:p w:rsidR="00023D77" w:rsidRPr="007D4BFA" w:rsidRDefault="00023D77" w:rsidP="00023D77">
            <w:pPr>
              <w:jc w:val="center"/>
            </w:pPr>
            <w:r w:rsidRPr="007D4BFA">
              <w:t>36</w:t>
            </w:r>
          </w:p>
          <w:p w:rsidR="00023D77" w:rsidRPr="007D4BFA" w:rsidRDefault="00023D77" w:rsidP="00023D77">
            <w:pPr>
              <w:jc w:val="center"/>
            </w:pPr>
            <w:r w:rsidRPr="007D4BFA">
              <w:t>17</w:t>
            </w:r>
          </w:p>
        </w:tc>
        <w:tc>
          <w:tcPr>
            <w:tcW w:w="868" w:type="dxa"/>
          </w:tcPr>
          <w:p w:rsidR="00023D77" w:rsidRPr="007D4BFA" w:rsidRDefault="00023D77" w:rsidP="00023D77">
            <w:pPr>
              <w:jc w:val="center"/>
            </w:pPr>
            <w:r w:rsidRPr="007D4BFA">
              <w:t>36</w:t>
            </w:r>
          </w:p>
          <w:p w:rsidR="00023D77" w:rsidRPr="007D4BFA" w:rsidRDefault="00023D77" w:rsidP="00023D77">
            <w:pPr>
              <w:jc w:val="center"/>
            </w:pPr>
            <w:r w:rsidRPr="007D4BFA">
              <w:t>17</w:t>
            </w:r>
          </w:p>
        </w:tc>
        <w:tc>
          <w:tcPr>
            <w:tcW w:w="869" w:type="dxa"/>
          </w:tcPr>
          <w:p w:rsidR="00023D77" w:rsidRPr="007D4BFA" w:rsidRDefault="00023D77" w:rsidP="00023D77">
            <w:pPr>
              <w:jc w:val="center"/>
            </w:pPr>
            <w:r w:rsidRPr="007D4BFA">
              <w:t>36</w:t>
            </w:r>
          </w:p>
          <w:p w:rsidR="00023D77" w:rsidRPr="007D4BFA" w:rsidRDefault="00023D77" w:rsidP="00023D77">
            <w:pPr>
              <w:jc w:val="center"/>
            </w:pPr>
            <w:r w:rsidRPr="007D4BFA">
              <w:t>17</w:t>
            </w:r>
          </w:p>
        </w:tc>
        <w:tc>
          <w:tcPr>
            <w:tcW w:w="1438" w:type="dxa"/>
          </w:tcPr>
          <w:p w:rsidR="00023D77" w:rsidRPr="007D4BFA" w:rsidRDefault="00023D77" w:rsidP="00023D77">
            <w:pPr>
              <w:jc w:val="center"/>
            </w:pPr>
            <w:r w:rsidRPr="007D4BFA">
              <w:t>36</w:t>
            </w:r>
          </w:p>
          <w:p w:rsidR="00023D77" w:rsidRPr="007D4BFA" w:rsidRDefault="00023D77" w:rsidP="00023D77">
            <w:pPr>
              <w:jc w:val="center"/>
            </w:pPr>
            <w:r w:rsidRPr="007D4BFA">
              <w:t>17</w:t>
            </w:r>
          </w:p>
        </w:tc>
      </w:tr>
    </w:tbl>
    <w:p w:rsidR="003572D0" w:rsidRPr="007D4BFA" w:rsidRDefault="003572D0" w:rsidP="002618F6">
      <w:pPr>
        <w:tabs>
          <w:tab w:val="left" w:pos="5409"/>
        </w:tabs>
        <w:jc w:val="center"/>
      </w:pPr>
    </w:p>
    <w:p w:rsidR="003572D0" w:rsidRPr="007D4BFA" w:rsidRDefault="003572D0" w:rsidP="002618F6">
      <w:pPr>
        <w:tabs>
          <w:tab w:val="left" w:pos="5409"/>
        </w:tabs>
        <w:jc w:val="center"/>
      </w:pPr>
      <w:r w:rsidRPr="007D4BFA">
        <w:rPr>
          <w:noProof/>
          <w:lang w:val="ru-RU" w:eastAsia="ru-RU"/>
        </w:rPr>
        <w:drawing>
          <wp:inline distT="0" distB="0" distL="0" distR="0">
            <wp:extent cx="6209222" cy="4347300"/>
            <wp:effectExtent l="19050" t="0" r="1078" b="0"/>
            <wp:docPr id="13" name="Рисунок 2" descr="Славянск — Схе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лавянск — Схемы"/>
                    <pic:cNvPicPr>
                      <a:picLocks noChangeAspect="1" noChangeArrowheads="1"/>
                    </pic:cNvPicPr>
                  </pic:nvPicPr>
                  <pic:blipFill>
                    <a:blip r:embed="rId68" cstate="print"/>
                    <a:srcRect/>
                    <a:stretch>
                      <a:fillRect/>
                    </a:stretch>
                  </pic:blipFill>
                  <pic:spPr bwMode="auto">
                    <a:xfrm>
                      <a:off x="0" y="0"/>
                      <a:ext cx="6206998" cy="4345743"/>
                    </a:xfrm>
                    <a:prstGeom prst="rect">
                      <a:avLst/>
                    </a:prstGeom>
                    <a:noFill/>
                    <a:ln w="9525">
                      <a:noFill/>
                      <a:miter lim="800000"/>
                      <a:headEnd/>
                      <a:tailEnd/>
                    </a:ln>
                  </pic:spPr>
                </pic:pic>
              </a:graphicData>
            </a:graphic>
          </wp:inline>
        </w:drawing>
      </w:r>
    </w:p>
    <w:p w:rsidR="00193E25" w:rsidRPr="000A2422" w:rsidRDefault="00023D77" w:rsidP="002618F6">
      <w:pPr>
        <w:tabs>
          <w:tab w:val="left" w:pos="5409"/>
        </w:tabs>
        <w:jc w:val="center"/>
        <w:rPr>
          <w:sz w:val="28"/>
        </w:rPr>
      </w:pPr>
      <w:r w:rsidRPr="000A2422">
        <w:rPr>
          <w:sz w:val="28"/>
        </w:rPr>
        <w:t xml:space="preserve">Рис. </w:t>
      </w:r>
      <w:r w:rsidR="000A2422" w:rsidRPr="000A2422">
        <w:rPr>
          <w:noProof/>
          <w:sz w:val="28"/>
        </w:rPr>
        <w:t>2.42</w:t>
      </w:r>
      <w:r w:rsidRPr="000A2422">
        <w:rPr>
          <w:sz w:val="28"/>
        </w:rPr>
        <w:t>. Схема руху тролейбусів в м. Слов’янськ.</w:t>
      </w:r>
    </w:p>
    <w:p w:rsidR="00023D77" w:rsidRPr="000A2422" w:rsidRDefault="00023D77" w:rsidP="002618F6">
      <w:pPr>
        <w:tabs>
          <w:tab w:val="left" w:pos="5409"/>
        </w:tabs>
        <w:jc w:val="center"/>
        <w:rPr>
          <w:sz w:val="28"/>
        </w:rPr>
      </w:pPr>
    </w:p>
    <w:p w:rsidR="00193E25" w:rsidRPr="007D4BFA" w:rsidRDefault="00193E25" w:rsidP="00193E25">
      <w:pPr>
        <w:ind w:firstLine="708"/>
        <w:jc w:val="right"/>
        <w:rPr>
          <w:noProof/>
          <w:sz w:val="28"/>
        </w:rPr>
      </w:pPr>
      <w:r w:rsidRPr="000A2422">
        <w:rPr>
          <w:noProof/>
          <w:sz w:val="28"/>
        </w:rPr>
        <w:t>Таблиця 2.2</w:t>
      </w:r>
      <w:r w:rsidR="000A2422" w:rsidRPr="000A2422">
        <w:rPr>
          <w:noProof/>
          <w:sz w:val="28"/>
        </w:rPr>
        <w:t>7</w:t>
      </w:r>
    </w:p>
    <w:p w:rsidR="00193E25" w:rsidRPr="007D4BFA" w:rsidRDefault="00193E25" w:rsidP="002618F6">
      <w:pPr>
        <w:tabs>
          <w:tab w:val="left" w:pos="5409"/>
        </w:tabs>
        <w:jc w:val="center"/>
        <w:rPr>
          <w:sz w:val="28"/>
          <w:szCs w:val="28"/>
        </w:rPr>
      </w:pPr>
      <w:r w:rsidRPr="007D4BFA">
        <w:rPr>
          <w:sz w:val="28"/>
          <w:szCs w:val="28"/>
        </w:rPr>
        <w:t>Характеристика пасажирських перевезень, що здійснюється електротранспортом по м. Слов’янську</w:t>
      </w:r>
    </w:p>
    <w:tbl>
      <w:tblPr>
        <w:tblStyle w:val="a7"/>
        <w:tblW w:w="0" w:type="auto"/>
        <w:tblLook w:val="04A0"/>
      </w:tblPr>
      <w:tblGrid>
        <w:gridCol w:w="7407"/>
        <w:gridCol w:w="1838"/>
        <w:gridCol w:w="1177"/>
      </w:tblGrid>
      <w:tr w:rsidR="00193E25" w:rsidRPr="007D4BFA" w:rsidTr="007F0040">
        <w:tc>
          <w:tcPr>
            <w:tcW w:w="0" w:type="auto"/>
            <w:vAlign w:val="center"/>
          </w:tcPr>
          <w:p w:rsidR="00193E25" w:rsidRPr="007D4BFA" w:rsidRDefault="00193E25" w:rsidP="007F0040">
            <w:pPr>
              <w:tabs>
                <w:tab w:val="left" w:pos="5409"/>
              </w:tabs>
              <w:jc w:val="center"/>
              <w:rPr>
                <w:szCs w:val="28"/>
              </w:rPr>
            </w:pPr>
            <w:r w:rsidRPr="007D4BFA">
              <w:rPr>
                <w:szCs w:val="28"/>
              </w:rPr>
              <w:t>Найменування</w:t>
            </w:r>
          </w:p>
        </w:tc>
        <w:tc>
          <w:tcPr>
            <w:tcW w:w="0" w:type="auto"/>
            <w:vAlign w:val="center"/>
          </w:tcPr>
          <w:p w:rsidR="00193E25" w:rsidRPr="007D4BFA" w:rsidRDefault="00193E25" w:rsidP="007F0040">
            <w:pPr>
              <w:tabs>
                <w:tab w:val="left" w:pos="5409"/>
              </w:tabs>
              <w:jc w:val="center"/>
              <w:rPr>
                <w:szCs w:val="28"/>
              </w:rPr>
            </w:pPr>
            <w:r w:rsidRPr="007D4BFA">
              <w:rPr>
                <w:szCs w:val="28"/>
              </w:rPr>
              <w:t>Од. виміру</w:t>
            </w:r>
          </w:p>
        </w:tc>
        <w:tc>
          <w:tcPr>
            <w:tcW w:w="0" w:type="auto"/>
            <w:vAlign w:val="center"/>
          </w:tcPr>
          <w:p w:rsidR="00193E25" w:rsidRPr="007D4BFA" w:rsidRDefault="00193E25" w:rsidP="007F0040">
            <w:pPr>
              <w:tabs>
                <w:tab w:val="left" w:pos="5409"/>
              </w:tabs>
              <w:jc w:val="center"/>
              <w:rPr>
                <w:szCs w:val="28"/>
              </w:rPr>
            </w:pPr>
            <w:r w:rsidRPr="007D4BFA">
              <w:rPr>
                <w:szCs w:val="28"/>
              </w:rPr>
              <w:t>Кількість</w:t>
            </w:r>
          </w:p>
        </w:tc>
      </w:tr>
      <w:tr w:rsidR="00193E25" w:rsidRPr="007D4BFA" w:rsidTr="007F0040">
        <w:tc>
          <w:tcPr>
            <w:tcW w:w="0" w:type="auto"/>
            <w:vAlign w:val="center"/>
          </w:tcPr>
          <w:p w:rsidR="00193E25" w:rsidRPr="007D4BFA" w:rsidRDefault="00193E25" w:rsidP="007F0040">
            <w:pPr>
              <w:tabs>
                <w:tab w:val="left" w:pos="5409"/>
              </w:tabs>
              <w:rPr>
                <w:szCs w:val="28"/>
              </w:rPr>
            </w:pPr>
            <w:r w:rsidRPr="007D4BFA">
              <w:rPr>
                <w:szCs w:val="28"/>
              </w:rPr>
              <w:t xml:space="preserve">Загальна кількість </w:t>
            </w:r>
            <w:r w:rsidR="007F0040" w:rsidRPr="007D4BFA">
              <w:rPr>
                <w:szCs w:val="28"/>
              </w:rPr>
              <w:t>тролейбусних</w:t>
            </w:r>
            <w:r w:rsidRPr="007D4BFA">
              <w:rPr>
                <w:szCs w:val="28"/>
              </w:rPr>
              <w:t xml:space="preserve"> маршрутів</w:t>
            </w:r>
          </w:p>
        </w:tc>
        <w:tc>
          <w:tcPr>
            <w:tcW w:w="0" w:type="auto"/>
            <w:vAlign w:val="center"/>
          </w:tcPr>
          <w:p w:rsidR="00193E25" w:rsidRPr="007D4BFA" w:rsidRDefault="00193E25" w:rsidP="007F0040">
            <w:pPr>
              <w:tabs>
                <w:tab w:val="left" w:pos="5409"/>
              </w:tabs>
              <w:jc w:val="center"/>
              <w:rPr>
                <w:szCs w:val="28"/>
              </w:rPr>
            </w:pPr>
            <w:r w:rsidRPr="007D4BFA">
              <w:rPr>
                <w:szCs w:val="28"/>
              </w:rPr>
              <w:t>Одиниць</w:t>
            </w:r>
          </w:p>
        </w:tc>
        <w:tc>
          <w:tcPr>
            <w:tcW w:w="0" w:type="auto"/>
            <w:vAlign w:val="center"/>
          </w:tcPr>
          <w:p w:rsidR="00193E25" w:rsidRPr="007D4BFA" w:rsidRDefault="007F0040" w:rsidP="007F0040">
            <w:pPr>
              <w:tabs>
                <w:tab w:val="left" w:pos="5409"/>
              </w:tabs>
              <w:jc w:val="center"/>
              <w:rPr>
                <w:szCs w:val="28"/>
              </w:rPr>
            </w:pPr>
            <w:r w:rsidRPr="007D4BFA">
              <w:rPr>
                <w:szCs w:val="28"/>
              </w:rPr>
              <w:t>3</w:t>
            </w:r>
          </w:p>
        </w:tc>
      </w:tr>
      <w:tr w:rsidR="00193E25" w:rsidRPr="007D4BFA" w:rsidTr="007F0040">
        <w:tc>
          <w:tcPr>
            <w:tcW w:w="0" w:type="auto"/>
            <w:vAlign w:val="center"/>
          </w:tcPr>
          <w:p w:rsidR="00193E25" w:rsidRPr="007D4BFA" w:rsidRDefault="00193E25" w:rsidP="007F0040">
            <w:pPr>
              <w:tabs>
                <w:tab w:val="left" w:pos="5409"/>
              </w:tabs>
              <w:rPr>
                <w:szCs w:val="28"/>
              </w:rPr>
            </w:pPr>
            <w:r w:rsidRPr="007D4BFA">
              <w:rPr>
                <w:szCs w:val="28"/>
              </w:rPr>
              <w:t xml:space="preserve">Загальна протяжність автобусних </w:t>
            </w:r>
          </w:p>
        </w:tc>
        <w:tc>
          <w:tcPr>
            <w:tcW w:w="0" w:type="auto"/>
            <w:vAlign w:val="center"/>
          </w:tcPr>
          <w:p w:rsidR="00193E25" w:rsidRPr="007D4BFA" w:rsidRDefault="00193E25" w:rsidP="007F0040">
            <w:pPr>
              <w:tabs>
                <w:tab w:val="left" w:pos="5409"/>
              </w:tabs>
              <w:jc w:val="center"/>
              <w:rPr>
                <w:szCs w:val="28"/>
              </w:rPr>
            </w:pPr>
            <w:r w:rsidRPr="007D4BFA">
              <w:rPr>
                <w:szCs w:val="28"/>
              </w:rPr>
              <w:t>Км</w:t>
            </w:r>
          </w:p>
        </w:tc>
        <w:tc>
          <w:tcPr>
            <w:tcW w:w="0" w:type="auto"/>
            <w:vAlign w:val="center"/>
          </w:tcPr>
          <w:p w:rsidR="00193E25" w:rsidRPr="007D4BFA" w:rsidRDefault="007F0040" w:rsidP="007F0040">
            <w:pPr>
              <w:tabs>
                <w:tab w:val="left" w:pos="5409"/>
              </w:tabs>
              <w:jc w:val="center"/>
              <w:rPr>
                <w:szCs w:val="28"/>
              </w:rPr>
            </w:pPr>
            <w:r w:rsidRPr="007D4BFA">
              <w:rPr>
                <w:szCs w:val="28"/>
              </w:rPr>
              <w:t>40,045</w:t>
            </w:r>
          </w:p>
        </w:tc>
      </w:tr>
      <w:tr w:rsidR="007F0040" w:rsidRPr="007D4BFA" w:rsidTr="007F0040">
        <w:tc>
          <w:tcPr>
            <w:tcW w:w="0" w:type="auto"/>
            <w:vAlign w:val="center"/>
          </w:tcPr>
          <w:p w:rsidR="007F0040" w:rsidRPr="007D4BFA" w:rsidRDefault="007F0040" w:rsidP="007F0040">
            <w:pPr>
              <w:tabs>
                <w:tab w:val="left" w:pos="5409"/>
              </w:tabs>
              <w:rPr>
                <w:szCs w:val="28"/>
              </w:rPr>
            </w:pPr>
            <w:r w:rsidRPr="007D4BFA">
              <w:rPr>
                <w:szCs w:val="28"/>
              </w:rPr>
              <w:t>Загальна густота тролейбусних маршрутів</w:t>
            </w:r>
          </w:p>
        </w:tc>
        <w:tc>
          <w:tcPr>
            <w:tcW w:w="0" w:type="auto"/>
            <w:vAlign w:val="center"/>
          </w:tcPr>
          <w:p w:rsidR="007F0040" w:rsidRPr="007D4BFA" w:rsidRDefault="007F0040" w:rsidP="007F0040">
            <w:pPr>
              <w:tabs>
                <w:tab w:val="left" w:pos="5409"/>
              </w:tabs>
              <w:jc w:val="center"/>
              <w:rPr>
                <w:szCs w:val="28"/>
                <w:vertAlign w:val="superscript"/>
              </w:rPr>
            </w:pPr>
            <w:r w:rsidRPr="007D4BFA">
              <w:rPr>
                <w:szCs w:val="28"/>
              </w:rPr>
              <w:t>Км/км</w:t>
            </w:r>
            <w:r w:rsidRPr="007D4BFA">
              <w:rPr>
                <w:szCs w:val="28"/>
                <w:vertAlign w:val="superscript"/>
              </w:rPr>
              <w:t>2</w:t>
            </w:r>
          </w:p>
        </w:tc>
        <w:tc>
          <w:tcPr>
            <w:tcW w:w="0" w:type="auto"/>
            <w:vAlign w:val="center"/>
          </w:tcPr>
          <w:p w:rsidR="007F0040" w:rsidRPr="007D4BFA" w:rsidRDefault="007F0040" w:rsidP="007F0040">
            <w:pPr>
              <w:tabs>
                <w:tab w:val="left" w:pos="5409"/>
              </w:tabs>
              <w:jc w:val="center"/>
              <w:rPr>
                <w:szCs w:val="28"/>
              </w:rPr>
            </w:pPr>
            <w:r w:rsidRPr="007D4BFA">
              <w:rPr>
                <w:szCs w:val="28"/>
              </w:rPr>
              <w:t>0,00074</w:t>
            </w:r>
          </w:p>
        </w:tc>
      </w:tr>
      <w:tr w:rsidR="00193E25" w:rsidRPr="007D4BFA" w:rsidTr="007F0040">
        <w:tc>
          <w:tcPr>
            <w:tcW w:w="0" w:type="auto"/>
            <w:vAlign w:val="center"/>
          </w:tcPr>
          <w:p w:rsidR="00193E25" w:rsidRPr="007D4BFA" w:rsidRDefault="00193E25" w:rsidP="007F0040">
            <w:pPr>
              <w:tabs>
                <w:tab w:val="left" w:pos="5409"/>
              </w:tabs>
              <w:rPr>
                <w:szCs w:val="28"/>
              </w:rPr>
            </w:pPr>
            <w:r w:rsidRPr="007D4BFA">
              <w:rPr>
                <w:szCs w:val="28"/>
              </w:rPr>
              <w:t xml:space="preserve">Загальна кількість </w:t>
            </w:r>
            <w:r w:rsidR="007F0040" w:rsidRPr="007D4BFA">
              <w:rPr>
                <w:szCs w:val="28"/>
              </w:rPr>
              <w:t>тролейбусів</w:t>
            </w:r>
            <w:r w:rsidRPr="007D4BFA">
              <w:rPr>
                <w:szCs w:val="28"/>
              </w:rPr>
              <w:t xml:space="preserve"> на маршруті</w:t>
            </w:r>
          </w:p>
        </w:tc>
        <w:tc>
          <w:tcPr>
            <w:tcW w:w="0" w:type="auto"/>
            <w:vAlign w:val="center"/>
          </w:tcPr>
          <w:p w:rsidR="00193E25" w:rsidRPr="007D4BFA" w:rsidRDefault="00193E25" w:rsidP="007F0040">
            <w:pPr>
              <w:tabs>
                <w:tab w:val="left" w:pos="5409"/>
              </w:tabs>
              <w:jc w:val="center"/>
              <w:rPr>
                <w:szCs w:val="28"/>
              </w:rPr>
            </w:pPr>
            <w:r w:rsidRPr="007D4BFA">
              <w:rPr>
                <w:szCs w:val="28"/>
              </w:rPr>
              <w:t>Одиниць</w:t>
            </w:r>
          </w:p>
        </w:tc>
        <w:tc>
          <w:tcPr>
            <w:tcW w:w="0" w:type="auto"/>
            <w:vAlign w:val="center"/>
          </w:tcPr>
          <w:p w:rsidR="00193E25" w:rsidRPr="007D4BFA" w:rsidRDefault="007F0040" w:rsidP="007F0040">
            <w:pPr>
              <w:tabs>
                <w:tab w:val="left" w:pos="5409"/>
              </w:tabs>
              <w:jc w:val="center"/>
              <w:rPr>
                <w:szCs w:val="28"/>
              </w:rPr>
            </w:pPr>
            <w:r w:rsidRPr="007D4BFA">
              <w:rPr>
                <w:szCs w:val="28"/>
              </w:rPr>
              <w:t>12</w:t>
            </w:r>
          </w:p>
        </w:tc>
      </w:tr>
      <w:tr w:rsidR="00193E25" w:rsidRPr="007D4BFA" w:rsidTr="007F0040">
        <w:tc>
          <w:tcPr>
            <w:tcW w:w="0" w:type="auto"/>
            <w:vAlign w:val="center"/>
          </w:tcPr>
          <w:p w:rsidR="00193E25" w:rsidRPr="007D4BFA" w:rsidRDefault="00193E25" w:rsidP="007F0040">
            <w:pPr>
              <w:tabs>
                <w:tab w:val="left" w:pos="5409"/>
              </w:tabs>
              <w:rPr>
                <w:szCs w:val="28"/>
              </w:rPr>
            </w:pPr>
            <w:r w:rsidRPr="007D4BFA">
              <w:rPr>
                <w:szCs w:val="28"/>
              </w:rPr>
              <w:t xml:space="preserve">Загальна </w:t>
            </w:r>
            <w:proofErr w:type="spellStart"/>
            <w:r w:rsidRPr="007D4BFA">
              <w:rPr>
                <w:szCs w:val="28"/>
              </w:rPr>
              <w:t>пасажиромісткість</w:t>
            </w:r>
            <w:proofErr w:type="spellEnd"/>
            <w:r w:rsidRPr="007D4BFA">
              <w:rPr>
                <w:szCs w:val="28"/>
              </w:rPr>
              <w:t xml:space="preserve"> машин на маршрутах</w:t>
            </w:r>
          </w:p>
        </w:tc>
        <w:tc>
          <w:tcPr>
            <w:tcW w:w="0" w:type="auto"/>
            <w:vAlign w:val="center"/>
          </w:tcPr>
          <w:p w:rsidR="00193E25" w:rsidRPr="007D4BFA" w:rsidRDefault="00193E25" w:rsidP="007F0040">
            <w:pPr>
              <w:tabs>
                <w:tab w:val="left" w:pos="5409"/>
              </w:tabs>
              <w:jc w:val="center"/>
              <w:rPr>
                <w:szCs w:val="28"/>
              </w:rPr>
            </w:pPr>
            <w:r w:rsidRPr="007D4BFA">
              <w:rPr>
                <w:szCs w:val="28"/>
              </w:rPr>
              <w:t>Одиниць</w:t>
            </w:r>
          </w:p>
        </w:tc>
        <w:tc>
          <w:tcPr>
            <w:tcW w:w="0" w:type="auto"/>
            <w:vAlign w:val="center"/>
          </w:tcPr>
          <w:p w:rsidR="00193E25" w:rsidRPr="007D4BFA" w:rsidRDefault="00193E25" w:rsidP="007F0040">
            <w:pPr>
              <w:tabs>
                <w:tab w:val="left" w:pos="5409"/>
              </w:tabs>
              <w:jc w:val="center"/>
              <w:rPr>
                <w:szCs w:val="28"/>
              </w:rPr>
            </w:pPr>
            <w:r w:rsidRPr="007D4BFA">
              <w:rPr>
                <w:szCs w:val="28"/>
              </w:rPr>
              <w:t>1</w:t>
            </w:r>
            <w:r w:rsidR="007F0040" w:rsidRPr="007D4BFA">
              <w:rPr>
                <w:szCs w:val="28"/>
              </w:rPr>
              <w:t>493</w:t>
            </w:r>
          </w:p>
        </w:tc>
      </w:tr>
      <w:tr w:rsidR="00193E25" w:rsidRPr="007D4BFA" w:rsidTr="007F0040">
        <w:tc>
          <w:tcPr>
            <w:tcW w:w="0" w:type="auto"/>
            <w:vAlign w:val="center"/>
          </w:tcPr>
          <w:p w:rsidR="00193E25" w:rsidRPr="007D4BFA" w:rsidRDefault="00193E25" w:rsidP="007F0040">
            <w:pPr>
              <w:tabs>
                <w:tab w:val="left" w:pos="5409"/>
              </w:tabs>
              <w:rPr>
                <w:szCs w:val="28"/>
              </w:rPr>
            </w:pPr>
            <w:r w:rsidRPr="007D4BFA">
              <w:rPr>
                <w:szCs w:val="28"/>
              </w:rPr>
              <w:t xml:space="preserve">Середня </w:t>
            </w:r>
            <w:proofErr w:type="spellStart"/>
            <w:r w:rsidRPr="007D4BFA">
              <w:rPr>
                <w:szCs w:val="28"/>
              </w:rPr>
              <w:t>пасажиромісткість</w:t>
            </w:r>
            <w:proofErr w:type="spellEnd"/>
            <w:r w:rsidRPr="007D4BFA">
              <w:rPr>
                <w:szCs w:val="28"/>
              </w:rPr>
              <w:t xml:space="preserve"> машин на маршрутах</w:t>
            </w:r>
          </w:p>
        </w:tc>
        <w:tc>
          <w:tcPr>
            <w:tcW w:w="0" w:type="auto"/>
            <w:vAlign w:val="center"/>
          </w:tcPr>
          <w:p w:rsidR="00193E25" w:rsidRPr="007D4BFA" w:rsidRDefault="00193E25" w:rsidP="007F0040">
            <w:pPr>
              <w:tabs>
                <w:tab w:val="left" w:pos="5409"/>
              </w:tabs>
              <w:jc w:val="center"/>
              <w:rPr>
                <w:szCs w:val="28"/>
              </w:rPr>
            </w:pPr>
            <w:r w:rsidRPr="007D4BFA">
              <w:rPr>
                <w:szCs w:val="28"/>
              </w:rPr>
              <w:t>Місяць/машину</w:t>
            </w:r>
          </w:p>
        </w:tc>
        <w:tc>
          <w:tcPr>
            <w:tcW w:w="0" w:type="auto"/>
            <w:vAlign w:val="center"/>
          </w:tcPr>
          <w:p w:rsidR="00193E25" w:rsidRPr="007D4BFA" w:rsidRDefault="007F0040" w:rsidP="007F0040">
            <w:pPr>
              <w:tabs>
                <w:tab w:val="left" w:pos="5409"/>
              </w:tabs>
              <w:jc w:val="center"/>
              <w:rPr>
                <w:szCs w:val="28"/>
              </w:rPr>
            </w:pPr>
            <w:r w:rsidRPr="007D4BFA">
              <w:rPr>
                <w:szCs w:val="28"/>
              </w:rPr>
              <w:t>120</w:t>
            </w:r>
          </w:p>
        </w:tc>
      </w:tr>
      <w:tr w:rsidR="00193E25" w:rsidRPr="007D4BFA" w:rsidTr="007F0040">
        <w:tc>
          <w:tcPr>
            <w:tcW w:w="0" w:type="auto"/>
            <w:vAlign w:val="center"/>
          </w:tcPr>
          <w:p w:rsidR="00193E25" w:rsidRPr="007D4BFA" w:rsidRDefault="00193E25" w:rsidP="007F0040">
            <w:pPr>
              <w:tabs>
                <w:tab w:val="left" w:pos="5409"/>
              </w:tabs>
              <w:rPr>
                <w:szCs w:val="28"/>
              </w:rPr>
            </w:pPr>
            <w:r w:rsidRPr="007D4BFA">
              <w:rPr>
                <w:szCs w:val="28"/>
              </w:rPr>
              <w:t>Середній термін експлуатації транспорту, що здійснюють міські п</w:t>
            </w:r>
            <w:r w:rsidRPr="007D4BFA">
              <w:rPr>
                <w:szCs w:val="28"/>
              </w:rPr>
              <w:t>а</w:t>
            </w:r>
            <w:r w:rsidRPr="007D4BFA">
              <w:rPr>
                <w:szCs w:val="28"/>
              </w:rPr>
              <w:t>сажирські перевезення</w:t>
            </w:r>
          </w:p>
        </w:tc>
        <w:tc>
          <w:tcPr>
            <w:tcW w:w="0" w:type="auto"/>
            <w:vAlign w:val="center"/>
          </w:tcPr>
          <w:p w:rsidR="00193E25" w:rsidRPr="007D4BFA" w:rsidRDefault="00193E25" w:rsidP="007F0040">
            <w:pPr>
              <w:tabs>
                <w:tab w:val="left" w:pos="5409"/>
              </w:tabs>
              <w:jc w:val="center"/>
              <w:rPr>
                <w:szCs w:val="28"/>
              </w:rPr>
            </w:pPr>
            <w:r w:rsidRPr="007D4BFA">
              <w:rPr>
                <w:szCs w:val="28"/>
              </w:rPr>
              <w:t>Років</w:t>
            </w:r>
          </w:p>
        </w:tc>
        <w:tc>
          <w:tcPr>
            <w:tcW w:w="0" w:type="auto"/>
            <w:vAlign w:val="center"/>
          </w:tcPr>
          <w:p w:rsidR="00193E25" w:rsidRPr="007D4BFA" w:rsidRDefault="007F0040" w:rsidP="007F0040">
            <w:pPr>
              <w:tabs>
                <w:tab w:val="left" w:pos="5409"/>
              </w:tabs>
              <w:jc w:val="center"/>
              <w:rPr>
                <w:szCs w:val="28"/>
              </w:rPr>
            </w:pPr>
            <w:r w:rsidRPr="007D4BFA">
              <w:rPr>
                <w:szCs w:val="28"/>
              </w:rPr>
              <w:t>20</w:t>
            </w:r>
          </w:p>
        </w:tc>
      </w:tr>
      <w:tr w:rsidR="00193E25" w:rsidRPr="007D4BFA" w:rsidTr="007F0040">
        <w:tc>
          <w:tcPr>
            <w:tcW w:w="0" w:type="auto"/>
            <w:vAlign w:val="center"/>
          </w:tcPr>
          <w:p w:rsidR="00193E25" w:rsidRPr="007D4BFA" w:rsidRDefault="00193E25" w:rsidP="007F0040">
            <w:pPr>
              <w:tabs>
                <w:tab w:val="left" w:pos="5409"/>
              </w:tabs>
              <w:rPr>
                <w:szCs w:val="28"/>
              </w:rPr>
            </w:pPr>
            <w:r w:rsidRPr="007D4BFA">
              <w:rPr>
                <w:szCs w:val="28"/>
              </w:rPr>
              <w:t>Кількість зупинок</w:t>
            </w:r>
          </w:p>
        </w:tc>
        <w:tc>
          <w:tcPr>
            <w:tcW w:w="0" w:type="auto"/>
            <w:vAlign w:val="center"/>
          </w:tcPr>
          <w:p w:rsidR="00193E25" w:rsidRPr="007D4BFA" w:rsidRDefault="00193E25" w:rsidP="007F0040">
            <w:pPr>
              <w:tabs>
                <w:tab w:val="left" w:pos="5409"/>
              </w:tabs>
              <w:jc w:val="center"/>
              <w:rPr>
                <w:szCs w:val="28"/>
              </w:rPr>
            </w:pPr>
            <w:r w:rsidRPr="007D4BFA">
              <w:rPr>
                <w:szCs w:val="28"/>
              </w:rPr>
              <w:t>Одиниць</w:t>
            </w:r>
          </w:p>
        </w:tc>
        <w:tc>
          <w:tcPr>
            <w:tcW w:w="0" w:type="auto"/>
            <w:vAlign w:val="center"/>
          </w:tcPr>
          <w:p w:rsidR="00193E25" w:rsidRPr="007D4BFA" w:rsidRDefault="007F0040" w:rsidP="007F0040">
            <w:pPr>
              <w:tabs>
                <w:tab w:val="left" w:pos="5409"/>
              </w:tabs>
              <w:jc w:val="center"/>
              <w:rPr>
                <w:szCs w:val="28"/>
              </w:rPr>
            </w:pPr>
            <w:r w:rsidRPr="007D4BFA">
              <w:rPr>
                <w:szCs w:val="28"/>
              </w:rPr>
              <w:t>46</w:t>
            </w:r>
          </w:p>
        </w:tc>
      </w:tr>
    </w:tbl>
    <w:p w:rsidR="00193E25" w:rsidRPr="007D4BFA" w:rsidRDefault="00193E25" w:rsidP="002618F6">
      <w:pPr>
        <w:tabs>
          <w:tab w:val="left" w:pos="5409"/>
        </w:tabs>
        <w:jc w:val="center"/>
      </w:pPr>
    </w:p>
    <w:p w:rsidR="007F0040" w:rsidRPr="007D4BFA" w:rsidRDefault="000A2422" w:rsidP="007F0040">
      <w:pPr>
        <w:ind w:firstLine="708"/>
        <w:jc w:val="right"/>
        <w:rPr>
          <w:noProof/>
          <w:sz w:val="28"/>
        </w:rPr>
      </w:pPr>
      <w:r w:rsidRPr="000A2422">
        <w:rPr>
          <w:noProof/>
          <w:sz w:val="28"/>
        </w:rPr>
        <w:lastRenderedPageBreak/>
        <w:t>Таблиця 2.28</w:t>
      </w:r>
    </w:p>
    <w:p w:rsidR="007F0040" w:rsidRPr="007D4BFA" w:rsidRDefault="007F0040" w:rsidP="007F0040">
      <w:pPr>
        <w:tabs>
          <w:tab w:val="left" w:pos="5409"/>
        </w:tabs>
        <w:jc w:val="center"/>
        <w:rPr>
          <w:sz w:val="28"/>
          <w:szCs w:val="28"/>
        </w:rPr>
      </w:pPr>
      <w:r w:rsidRPr="007D4BFA">
        <w:rPr>
          <w:sz w:val="28"/>
          <w:szCs w:val="28"/>
        </w:rPr>
        <w:t>Споживання енергоресурсів міським громадським електротранспортом м. Слов’янська</w:t>
      </w:r>
    </w:p>
    <w:tbl>
      <w:tblPr>
        <w:tblStyle w:val="a7"/>
        <w:tblW w:w="9855" w:type="dxa"/>
        <w:tblLook w:val="04A0"/>
      </w:tblPr>
      <w:tblGrid>
        <w:gridCol w:w="3369"/>
        <w:gridCol w:w="1275"/>
        <w:gridCol w:w="993"/>
        <w:gridCol w:w="1134"/>
        <w:gridCol w:w="1100"/>
        <w:gridCol w:w="992"/>
        <w:gridCol w:w="992"/>
      </w:tblGrid>
      <w:tr w:rsidR="007F0040" w:rsidRPr="007D4BFA" w:rsidTr="007F0040">
        <w:tc>
          <w:tcPr>
            <w:tcW w:w="3369" w:type="dxa"/>
            <w:vMerge w:val="restart"/>
            <w:vAlign w:val="center"/>
          </w:tcPr>
          <w:p w:rsidR="007F0040" w:rsidRPr="007D4BFA" w:rsidRDefault="007F0040" w:rsidP="007F0040">
            <w:pPr>
              <w:tabs>
                <w:tab w:val="left" w:pos="5409"/>
              </w:tabs>
              <w:jc w:val="center"/>
            </w:pPr>
            <w:r w:rsidRPr="007D4BFA">
              <w:t>Найменування</w:t>
            </w:r>
          </w:p>
        </w:tc>
        <w:tc>
          <w:tcPr>
            <w:tcW w:w="6486" w:type="dxa"/>
            <w:gridSpan w:val="6"/>
            <w:vAlign w:val="center"/>
          </w:tcPr>
          <w:p w:rsidR="007F0040" w:rsidRPr="007D4BFA" w:rsidRDefault="007F0040" w:rsidP="007F0040">
            <w:pPr>
              <w:tabs>
                <w:tab w:val="left" w:pos="5409"/>
              </w:tabs>
              <w:jc w:val="center"/>
            </w:pPr>
            <w:r w:rsidRPr="007D4BFA">
              <w:t>Роки</w:t>
            </w:r>
          </w:p>
        </w:tc>
      </w:tr>
      <w:tr w:rsidR="007F0040" w:rsidRPr="007D4BFA" w:rsidTr="007F0040">
        <w:tc>
          <w:tcPr>
            <w:tcW w:w="3369" w:type="dxa"/>
            <w:vMerge/>
          </w:tcPr>
          <w:p w:rsidR="007F0040" w:rsidRPr="007D4BFA" w:rsidRDefault="007F0040" w:rsidP="007F0040">
            <w:pPr>
              <w:tabs>
                <w:tab w:val="left" w:pos="5409"/>
              </w:tabs>
              <w:jc w:val="center"/>
            </w:pPr>
          </w:p>
        </w:tc>
        <w:tc>
          <w:tcPr>
            <w:tcW w:w="1275" w:type="dxa"/>
            <w:vAlign w:val="center"/>
          </w:tcPr>
          <w:p w:rsidR="007F0040" w:rsidRPr="007D4BFA" w:rsidRDefault="007F0040" w:rsidP="007F0040">
            <w:pPr>
              <w:tabs>
                <w:tab w:val="left" w:pos="5409"/>
              </w:tabs>
              <w:jc w:val="center"/>
            </w:pPr>
            <w:r w:rsidRPr="007D4BFA">
              <w:t>2010</w:t>
            </w:r>
          </w:p>
        </w:tc>
        <w:tc>
          <w:tcPr>
            <w:tcW w:w="993" w:type="dxa"/>
            <w:vAlign w:val="center"/>
          </w:tcPr>
          <w:p w:rsidR="007F0040" w:rsidRPr="007D4BFA" w:rsidRDefault="007F0040" w:rsidP="007F0040">
            <w:pPr>
              <w:tabs>
                <w:tab w:val="left" w:pos="5409"/>
              </w:tabs>
              <w:jc w:val="center"/>
            </w:pPr>
            <w:r w:rsidRPr="007D4BFA">
              <w:t>2011</w:t>
            </w:r>
          </w:p>
        </w:tc>
        <w:tc>
          <w:tcPr>
            <w:tcW w:w="1134" w:type="dxa"/>
            <w:vAlign w:val="center"/>
          </w:tcPr>
          <w:p w:rsidR="007F0040" w:rsidRPr="007D4BFA" w:rsidRDefault="007F0040" w:rsidP="007F0040">
            <w:pPr>
              <w:tabs>
                <w:tab w:val="left" w:pos="5409"/>
              </w:tabs>
              <w:jc w:val="center"/>
            </w:pPr>
            <w:r w:rsidRPr="007D4BFA">
              <w:t>2012</w:t>
            </w:r>
          </w:p>
        </w:tc>
        <w:tc>
          <w:tcPr>
            <w:tcW w:w="1100" w:type="dxa"/>
            <w:vAlign w:val="center"/>
          </w:tcPr>
          <w:p w:rsidR="007F0040" w:rsidRPr="007D4BFA" w:rsidRDefault="007F0040" w:rsidP="007F0040">
            <w:pPr>
              <w:tabs>
                <w:tab w:val="left" w:pos="5409"/>
              </w:tabs>
              <w:jc w:val="center"/>
            </w:pPr>
            <w:r w:rsidRPr="007D4BFA">
              <w:t>2013</w:t>
            </w:r>
          </w:p>
        </w:tc>
        <w:tc>
          <w:tcPr>
            <w:tcW w:w="992" w:type="dxa"/>
            <w:vAlign w:val="center"/>
          </w:tcPr>
          <w:p w:rsidR="007F0040" w:rsidRPr="007D4BFA" w:rsidRDefault="007F0040" w:rsidP="007F0040">
            <w:pPr>
              <w:tabs>
                <w:tab w:val="left" w:pos="5409"/>
              </w:tabs>
              <w:jc w:val="center"/>
            </w:pPr>
            <w:r w:rsidRPr="007D4BFA">
              <w:t>2014</w:t>
            </w:r>
          </w:p>
        </w:tc>
        <w:tc>
          <w:tcPr>
            <w:tcW w:w="992" w:type="dxa"/>
            <w:vAlign w:val="center"/>
          </w:tcPr>
          <w:p w:rsidR="007F0040" w:rsidRPr="007D4BFA" w:rsidRDefault="007F0040" w:rsidP="007F0040">
            <w:pPr>
              <w:tabs>
                <w:tab w:val="left" w:pos="5409"/>
              </w:tabs>
              <w:jc w:val="center"/>
            </w:pPr>
            <w:r w:rsidRPr="007D4BFA">
              <w:t>2015</w:t>
            </w:r>
          </w:p>
        </w:tc>
      </w:tr>
      <w:tr w:rsidR="007F0040" w:rsidRPr="007D4BFA" w:rsidTr="007F0040">
        <w:tc>
          <w:tcPr>
            <w:tcW w:w="3369" w:type="dxa"/>
            <w:vAlign w:val="center"/>
          </w:tcPr>
          <w:p w:rsidR="007F0040" w:rsidRPr="007D4BFA" w:rsidRDefault="007F0040" w:rsidP="007F0040">
            <w:pPr>
              <w:tabs>
                <w:tab w:val="left" w:pos="5409"/>
              </w:tabs>
            </w:pPr>
            <w:r w:rsidRPr="007D4BFA">
              <w:t>Електроенергія, МВт*</w:t>
            </w:r>
            <w:proofErr w:type="spellStart"/>
            <w:r w:rsidRPr="007D4BFA">
              <w:t>год</w:t>
            </w:r>
            <w:proofErr w:type="spellEnd"/>
          </w:p>
        </w:tc>
        <w:tc>
          <w:tcPr>
            <w:tcW w:w="1275" w:type="dxa"/>
            <w:vAlign w:val="center"/>
          </w:tcPr>
          <w:p w:rsidR="007F0040" w:rsidRPr="007D4BFA" w:rsidRDefault="006743AF" w:rsidP="007F0040">
            <w:pPr>
              <w:tabs>
                <w:tab w:val="left" w:pos="5409"/>
              </w:tabs>
              <w:jc w:val="center"/>
            </w:pPr>
            <w:r>
              <w:t>1</w:t>
            </w:r>
            <w:r w:rsidR="007F0040" w:rsidRPr="007D4BFA">
              <w:t>3</w:t>
            </w:r>
            <w:r>
              <w:t>25</w:t>
            </w:r>
          </w:p>
        </w:tc>
        <w:tc>
          <w:tcPr>
            <w:tcW w:w="993" w:type="dxa"/>
            <w:vAlign w:val="center"/>
          </w:tcPr>
          <w:p w:rsidR="007F0040" w:rsidRPr="007D4BFA" w:rsidRDefault="006743AF" w:rsidP="007F0040">
            <w:pPr>
              <w:tabs>
                <w:tab w:val="left" w:pos="5409"/>
              </w:tabs>
              <w:jc w:val="center"/>
            </w:pPr>
            <w:r>
              <w:t>1661</w:t>
            </w:r>
          </w:p>
        </w:tc>
        <w:tc>
          <w:tcPr>
            <w:tcW w:w="1134" w:type="dxa"/>
            <w:vAlign w:val="center"/>
          </w:tcPr>
          <w:p w:rsidR="007F0040" w:rsidRPr="007D4BFA" w:rsidRDefault="006743AF" w:rsidP="007F0040">
            <w:pPr>
              <w:tabs>
                <w:tab w:val="left" w:pos="5409"/>
              </w:tabs>
              <w:jc w:val="center"/>
            </w:pPr>
            <w:r>
              <w:t>1</w:t>
            </w:r>
            <w:r w:rsidR="007F0040" w:rsidRPr="007D4BFA">
              <w:t>9</w:t>
            </w:r>
            <w:r>
              <w:t>18</w:t>
            </w:r>
          </w:p>
        </w:tc>
        <w:tc>
          <w:tcPr>
            <w:tcW w:w="1100" w:type="dxa"/>
            <w:vAlign w:val="center"/>
          </w:tcPr>
          <w:p w:rsidR="007F0040" w:rsidRPr="007D4BFA" w:rsidRDefault="006743AF" w:rsidP="007F0040">
            <w:pPr>
              <w:tabs>
                <w:tab w:val="left" w:pos="5409"/>
              </w:tabs>
              <w:jc w:val="center"/>
            </w:pPr>
            <w:r>
              <w:t>2</w:t>
            </w:r>
            <w:r w:rsidR="007F0040" w:rsidRPr="007D4BFA">
              <w:t>2</w:t>
            </w:r>
            <w:r>
              <w:t>07</w:t>
            </w:r>
          </w:p>
        </w:tc>
        <w:tc>
          <w:tcPr>
            <w:tcW w:w="992" w:type="dxa"/>
            <w:vAlign w:val="center"/>
          </w:tcPr>
          <w:p w:rsidR="007F0040" w:rsidRPr="007D4BFA" w:rsidRDefault="006743AF" w:rsidP="007F0040">
            <w:pPr>
              <w:tabs>
                <w:tab w:val="left" w:pos="5409"/>
              </w:tabs>
              <w:jc w:val="center"/>
            </w:pPr>
            <w:r>
              <w:t>1853</w:t>
            </w:r>
          </w:p>
        </w:tc>
        <w:tc>
          <w:tcPr>
            <w:tcW w:w="992" w:type="dxa"/>
            <w:vAlign w:val="center"/>
          </w:tcPr>
          <w:p w:rsidR="007F0040" w:rsidRPr="007D4BFA" w:rsidRDefault="006743AF" w:rsidP="007F0040">
            <w:pPr>
              <w:tabs>
                <w:tab w:val="left" w:pos="5409"/>
              </w:tabs>
              <w:jc w:val="center"/>
            </w:pPr>
            <w:r>
              <w:t>2311</w:t>
            </w:r>
          </w:p>
        </w:tc>
      </w:tr>
    </w:tbl>
    <w:p w:rsidR="007F0040" w:rsidRDefault="000A2422" w:rsidP="002618F6">
      <w:pPr>
        <w:tabs>
          <w:tab w:val="left" w:pos="5409"/>
        </w:tabs>
        <w:jc w:val="center"/>
      </w:pPr>
      <w:r>
        <w:rPr>
          <w:noProof/>
          <w:lang w:val="ru-RU" w:eastAsia="ru-RU"/>
        </w:rPr>
        <w:drawing>
          <wp:anchor distT="0" distB="0" distL="114300" distR="114300" simplePos="0" relativeHeight="251660288" behindDoc="0" locked="0" layoutInCell="1" allowOverlap="1">
            <wp:simplePos x="0" y="0"/>
            <wp:positionH relativeFrom="column">
              <wp:posOffset>-199390</wp:posOffset>
            </wp:positionH>
            <wp:positionV relativeFrom="paragraph">
              <wp:posOffset>227330</wp:posOffset>
            </wp:positionV>
            <wp:extent cx="6467475" cy="3162300"/>
            <wp:effectExtent l="0" t="0" r="0" b="0"/>
            <wp:wrapNone/>
            <wp:docPr id="4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anchor>
        </w:drawing>
      </w:r>
    </w:p>
    <w:p w:rsidR="00F54E94" w:rsidRDefault="00F54E94" w:rsidP="002618F6">
      <w:pPr>
        <w:tabs>
          <w:tab w:val="left" w:pos="5409"/>
        </w:tabs>
        <w:jc w:val="center"/>
      </w:pPr>
    </w:p>
    <w:p w:rsidR="00F54E94" w:rsidRDefault="00F54E94" w:rsidP="002618F6">
      <w:pPr>
        <w:tabs>
          <w:tab w:val="left" w:pos="5409"/>
        </w:tabs>
        <w:jc w:val="center"/>
      </w:pPr>
    </w:p>
    <w:p w:rsidR="00F54E94" w:rsidRDefault="00F54E94" w:rsidP="002618F6">
      <w:pPr>
        <w:tabs>
          <w:tab w:val="left" w:pos="5409"/>
        </w:tabs>
        <w:jc w:val="center"/>
      </w:pPr>
    </w:p>
    <w:p w:rsidR="00F54E94" w:rsidRDefault="00F54E94" w:rsidP="002618F6">
      <w:pPr>
        <w:tabs>
          <w:tab w:val="left" w:pos="5409"/>
        </w:tabs>
        <w:jc w:val="center"/>
      </w:pPr>
    </w:p>
    <w:p w:rsidR="00F54E94" w:rsidRDefault="00F54E94" w:rsidP="002618F6">
      <w:pPr>
        <w:tabs>
          <w:tab w:val="left" w:pos="5409"/>
        </w:tabs>
        <w:jc w:val="center"/>
      </w:pPr>
    </w:p>
    <w:p w:rsidR="00F54E94" w:rsidRDefault="00F54E94" w:rsidP="002618F6">
      <w:pPr>
        <w:tabs>
          <w:tab w:val="left" w:pos="5409"/>
        </w:tabs>
        <w:jc w:val="center"/>
      </w:pPr>
    </w:p>
    <w:p w:rsidR="00F54E94" w:rsidRPr="007D4BFA" w:rsidRDefault="00F54E94" w:rsidP="002618F6">
      <w:pPr>
        <w:tabs>
          <w:tab w:val="left" w:pos="5409"/>
        </w:tabs>
        <w:jc w:val="center"/>
      </w:pPr>
    </w:p>
    <w:p w:rsidR="00F54E94" w:rsidRDefault="00F54E94" w:rsidP="00F54E94">
      <w:pPr>
        <w:suppressAutoHyphens/>
        <w:ind w:firstLine="709"/>
        <w:jc w:val="center"/>
        <w:rPr>
          <w:sz w:val="28"/>
          <w:szCs w:val="28"/>
          <w:highlight w:val="yellow"/>
          <w:lang w:eastAsia="ru-RU"/>
        </w:rPr>
      </w:pPr>
    </w:p>
    <w:p w:rsidR="00F54E94" w:rsidRDefault="00F54E94" w:rsidP="00F54E94">
      <w:pPr>
        <w:suppressAutoHyphens/>
        <w:ind w:firstLine="709"/>
        <w:jc w:val="center"/>
        <w:rPr>
          <w:sz w:val="28"/>
          <w:szCs w:val="28"/>
          <w:highlight w:val="yellow"/>
          <w:lang w:eastAsia="ru-RU"/>
        </w:rPr>
      </w:pPr>
    </w:p>
    <w:p w:rsidR="00F54E94" w:rsidRDefault="00F54E94" w:rsidP="00F54E94">
      <w:pPr>
        <w:suppressAutoHyphens/>
        <w:ind w:firstLine="709"/>
        <w:jc w:val="center"/>
        <w:rPr>
          <w:sz w:val="28"/>
          <w:szCs w:val="28"/>
          <w:highlight w:val="yellow"/>
          <w:lang w:eastAsia="ru-RU"/>
        </w:rPr>
      </w:pPr>
    </w:p>
    <w:p w:rsidR="00F54E94" w:rsidRDefault="00F54E94" w:rsidP="00F54E94">
      <w:pPr>
        <w:suppressAutoHyphens/>
        <w:ind w:firstLine="709"/>
        <w:jc w:val="center"/>
        <w:rPr>
          <w:sz w:val="28"/>
          <w:szCs w:val="28"/>
          <w:highlight w:val="yellow"/>
          <w:lang w:eastAsia="ru-RU"/>
        </w:rPr>
      </w:pPr>
    </w:p>
    <w:p w:rsidR="00F54E94" w:rsidRDefault="00F54E94" w:rsidP="00F54E94">
      <w:pPr>
        <w:suppressAutoHyphens/>
        <w:ind w:firstLine="709"/>
        <w:jc w:val="center"/>
        <w:rPr>
          <w:sz w:val="28"/>
          <w:szCs w:val="28"/>
          <w:highlight w:val="yellow"/>
          <w:lang w:eastAsia="ru-RU"/>
        </w:rPr>
      </w:pPr>
    </w:p>
    <w:p w:rsidR="00F54E94" w:rsidRDefault="00F54E94" w:rsidP="00F54E94">
      <w:pPr>
        <w:suppressAutoHyphens/>
        <w:ind w:firstLine="709"/>
        <w:jc w:val="center"/>
        <w:rPr>
          <w:sz w:val="28"/>
          <w:szCs w:val="28"/>
          <w:highlight w:val="yellow"/>
          <w:lang w:eastAsia="ru-RU"/>
        </w:rPr>
      </w:pPr>
    </w:p>
    <w:p w:rsidR="00F54E94" w:rsidRDefault="00F54E94" w:rsidP="00F54E94">
      <w:pPr>
        <w:suppressAutoHyphens/>
        <w:ind w:firstLine="709"/>
        <w:jc w:val="center"/>
        <w:rPr>
          <w:sz w:val="28"/>
          <w:szCs w:val="28"/>
          <w:highlight w:val="yellow"/>
          <w:lang w:eastAsia="ru-RU"/>
        </w:rPr>
      </w:pPr>
    </w:p>
    <w:p w:rsidR="00F54E94" w:rsidRDefault="00F54E94" w:rsidP="00F54E94">
      <w:pPr>
        <w:suppressAutoHyphens/>
        <w:ind w:firstLine="709"/>
        <w:jc w:val="center"/>
        <w:rPr>
          <w:sz w:val="28"/>
          <w:szCs w:val="28"/>
          <w:highlight w:val="yellow"/>
          <w:lang w:eastAsia="ru-RU"/>
        </w:rPr>
      </w:pPr>
    </w:p>
    <w:p w:rsidR="00F54E94" w:rsidRDefault="00F54E94" w:rsidP="00F54E94">
      <w:pPr>
        <w:suppressAutoHyphens/>
        <w:ind w:firstLine="709"/>
        <w:jc w:val="center"/>
        <w:rPr>
          <w:sz w:val="28"/>
          <w:szCs w:val="28"/>
          <w:highlight w:val="yellow"/>
          <w:lang w:eastAsia="ru-RU"/>
        </w:rPr>
      </w:pPr>
    </w:p>
    <w:p w:rsidR="00F54E94" w:rsidRDefault="00F54E94" w:rsidP="000A2422">
      <w:pPr>
        <w:suppressAutoHyphens/>
        <w:rPr>
          <w:sz w:val="28"/>
          <w:szCs w:val="28"/>
          <w:highlight w:val="yellow"/>
          <w:lang w:eastAsia="ru-RU"/>
        </w:rPr>
      </w:pPr>
    </w:p>
    <w:p w:rsidR="00F54E94" w:rsidRPr="00FB2AF1" w:rsidRDefault="000A2422" w:rsidP="00F54E94">
      <w:pPr>
        <w:suppressAutoHyphens/>
        <w:ind w:firstLine="709"/>
        <w:jc w:val="center"/>
        <w:rPr>
          <w:bCs/>
          <w:iCs/>
          <w:sz w:val="28"/>
          <w:szCs w:val="28"/>
        </w:rPr>
      </w:pPr>
      <w:r w:rsidRPr="000A2422">
        <w:rPr>
          <w:sz w:val="28"/>
        </w:rPr>
        <w:t xml:space="preserve">Рис. </w:t>
      </w:r>
      <w:r>
        <w:rPr>
          <w:noProof/>
          <w:sz w:val="28"/>
        </w:rPr>
        <w:t>2.43</w:t>
      </w:r>
      <w:r w:rsidR="00F54E94" w:rsidRPr="00FB2AF1">
        <w:rPr>
          <w:sz w:val="28"/>
          <w:szCs w:val="28"/>
          <w:lang w:eastAsia="ru-RU"/>
        </w:rPr>
        <w:t>. Кількість перевезених пасажирів за період 2010-2015 рр</w:t>
      </w:r>
      <w:r w:rsidR="00F54E94" w:rsidRPr="00FB2AF1">
        <w:rPr>
          <w:noProof/>
        </w:rPr>
        <w:t>.</w:t>
      </w:r>
    </w:p>
    <w:p w:rsidR="00F54E94" w:rsidRPr="001C2E8F" w:rsidRDefault="00F54E94" w:rsidP="00F54E94">
      <w:pPr>
        <w:tabs>
          <w:tab w:val="left" w:pos="6737"/>
        </w:tabs>
      </w:pPr>
    </w:p>
    <w:p w:rsidR="00F54E94" w:rsidRDefault="00F54E94" w:rsidP="001659BC">
      <w:pPr>
        <w:suppressAutoHyphens/>
        <w:ind w:firstLine="709"/>
        <w:jc w:val="both"/>
        <w:rPr>
          <w:bCs/>
          <w:iCs/>
          <w:sz w:val="28"/>
          <w:szCs w:val="28"/>
        </w:rPr>
      </w:pPr>
      <w:r w:rsidRPr="00FB2AF1">
        <w:rPr>
          <w:bCs/>
          <w:iCs/>
          <w:sz w:val="28"/>
          <w:szCs w:val="28"/>
        </w:rPr>
        <w:t>На сьогодні у місті існує 3 тролейбусні маршрути, що обслуговуються 1</w:t>
      </w:r>
      <w:r w:rsidRPr="00FB2AF1">
        <w:rPr>
          <w:bCs/>
          <w:iCs/>
          <w:sz w:val="28"/>
          <w:szCs w:val="28"/>
          <w:lang w:val="ru-RU"/>
        </w:rPr>
        <w:t xml:space="preserve">6 </w:t>
      </w:r>
      <w:r w:rsidRPr="00FB2AF1">
        <w:rPr>
          <w:bCs/>
          <w:iCs/>
          <w:sz w:val="28"/>
          <w:szCs w:val="28"/>
        </w:rPr>
        <w:t>тролейбусами. Загальна протяжність тролейбусних маршрутів складає 40,045км.</w:t>
      </w:r>
    </w:p>
    <w:p w:rsidR="00F54E94" w:rsidRPr="00FB2AF1" w:rsidRDefault="000A2422" w:rsidP="00F54E94">
      <w:pPr>
        <w:suppressAutoHyphens/>
        <w:ind w:firstLine="709"/>
        <w:jc w:val="both"/>
        <w:rPr>
          <w:bCs/>
          <w:iCs/>
          <w:sz w:val="28"/>
          <w:szCs w:val="28"/>
          <w:lang w:val="ru-RU"/>
        </w:rPr>
      </w:pPr>
      <w:r w:rsidRPr="00FB2AF1">
        <w:rPr>
          <w:bCs/>
          <w:iCs/>
          <w:noProof/>
          <w:sz w:val="28"/>
          <w:szCs w:val="28"/>
          <w:lang w:val="ru-RU" w:eastAsia="ru-RU"/>
        </w:rPr>
        <w:drawing>
          <wp:anchor distT="0" distB="0" distL="114300" distR="114300" simplePos="0" relativeHeight="251653120" behindDoc="0" locked="0" layoutInCell="1" allowOverlap="1">
            <wp:simplePos x="0" y="0"/>
            <wp:positionH relativeFrom="column">
              <wp:posOffset>-280670</wp:posOffset>
            </wp:positionH>
            <wp:positionV relativeFrom="paragraph">
              <wp:posOffset>247650</wp:posOffset>
            </wp:positionV>
            <wp:extent cx="6543675" cy="2438400"/>
            <wp:effectExtent l="0" t="0" r="0" b="0"/>
            <wp:wrapNone/>
            <wp:docPr id="4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anchor>
        </w:drawing>
      </w:r>
    </w:p>
    <w:p w:rsidR="00F54E94" w:rsidRPr="00FB2AF1" w:rsidRDefault="00F54E94" w:rsidP="00F54E94">
      <w:pPr>
        <w:suppressAutoHyphens/>
        <w:jc w:val="both"/>
        <w:rPr>
          <w:bCs/>
          <w:iCs/>
          <w:sz w:val="28"/>
          <w:szCs w:val="28"/>
          <w:lang w:val="ru-RU"/>
        </w:rPr>
      </w:pPr>
    </w:p>
    <w:p w:rsidR="00F54E94" w:rsidRPr="00FB2AF1" w:rsidRDefault="00F54E94" w:rsidP="00F54E94">
      <w:pPr>
        <w:suppressAutoHyphens/>
        <w:ind w:firstLine="709"/>
        <w:jc w:val="both"/>
        <w:rPr>
          <w:bCs/>
          <w:iCs/>
          <w:sz w:val="28"/>
          <w:szCs w:val="28"/>
          <w:lang w:val="ru-RU"/>
        </w:rPr>
      </w:pPr>
    </w:p>
    <w:p w:rsidR="00F54E94" w:rsidRPr="00FB2AF1" w:rsidRDefault="00F54E94" w:rsidP="00F54E94">
      <w:pPr>
        <w:suppressAutoHyphens/>
        <w:ind w:firstLine="709"/>
        <w:jc w:val="both"/>
        <w:rPr>
          <w:bCs/>
          <w:iCs/>
          <w:sz w:val="28"/>
          <w:szCs w:val="28"/>
        </w:rPr>
      </w:pPr>
    </w:p>
    <w:p w:rsidR="00F54E94" w:rsidRPr="00FB2AF1" w:rsidRDefault="00F54E94" w:rsidP="00F54E94">
      <w:pPr>
        <w:suppressAutoHyphens/>
        <w:ind w:firstLine="709"/>
        <w:jc w:val="center"/>
        <w:rPr>
          <w:sz w:val="28"/>
          <w:szCs w:val="28"/>
          <w:lang w:eastAsia="ru-RU"/>
        </w:rPr>
      </w:pPr>
    </w:p>
    <w:p w:rsidR="00F54E94" w:rsidRPr="00FB2AF1" w:rsidRDefault="00F54E94" w:rsidP="00F54E94">
      <w:pPr>
        <w:suppressAutoHyphens/>
        <w:ind w:firstLine="709"/>
        <w:jc w:val="center"/>
        <w:rPr>
          <w:sz w:val="28"/>
          <w:szCs w:val="28"/>
          <w:lang w:eastAsia="ru-RU"/>
        </w:rPr>
      </w:pPr>
    </w:p>
    <w:p w:rsidR="00F54E94" w:rsidRPr="00FB2AF1" w:rsidRDefault="00F54E94" w:rsidP="00F54E94">
      <w:pPr>
        <w:suppressAutoHyphens/>
        <w:ind w:firstLine="709"/>
        <w:jc w:val="center"/>
        <w:rPr>
          <w:sz w:val="28"/>
          <w:szCs w:val="28"/>
          <w:lang w:eastAsia="ru-RU"/>
        </w:rPr>
      </w:pPr>
    </w:p>
    <w:p w:rsidR="00F54E94" w:rsidRPr="00FB2AF1" w:rsidRDefault="00F54E94" w:rsidP="00F54E94">
      <w:pPr>
        <w:suppressAutoHyphens/>
        <w:ind w:firstLine="709"/>
        <w:jc w:val="center"/>
        <w:rPr>
          <w:sz w:val="28"/>
          <w:szCs w:val="28"/>
          <w:lang w:eastAsia="ru-RU"/>
        </w:rPr>
      </w:pPr>
    </w:p>
    <w:p w:rsidR="00F54E94" w:rsidRPr="00FB2AF1" w:rsidRDefault="00F54E94" w:rsidP="00F54E94">
      <w:pPr>
        <w:suppressAutoHyphens/>
        <w:ind w:firstLine="709"/>
        <w:jc w:val="center"/>
        <w:rPr>
          <w:sz w:val="28"/>
          <w:szCs w:val="28"/>
          <w:lang w:eastAsia="ru-RU"/>
        </w:rPr>
      </w:pPr>
    </w:p>
    <w:p w:rsidR="00F54E94" w:rsidRPr="00FB2AF1" w:rsidRDefault="00F54E94" w:rsidP="00F54E94">
      <w:pPr>
        <w:suppressAutoHyphens/>
        <w:ind w:firstLine="709"/>
        <w:jc w:val="center"/>
        <w:rPr>
          <w:sz w:val="28"/>
          <w:szCs w:val="28"/>
          <w:lang w:eastAsia="ru-RU"/>
        </w:rPr>
      </w:pPr>
    </w:p>
    <w:p w:rsidR="00F54E94" w:rsidRPr="00FB2AF1" w:rsidRDefault="00F54E94" w:rsidP="00F54E94">
      <w:pPr>
        <w:suppressAutoHyphens/>
        <w:jc w:val="center"/>
        <w:rPr>
          <w:sz w:val="28"/>
          <w:szCs w:val="28"/>
          <w:lang w:eastAsia="ru-RU"/>
        </w:rPr>
      </w:pPr>
      <w:r w:rsidRPr="00FB2AF1">
        <w:rPr>
          <w:sz w:val="28"/>
          <w:szCs w:val="28"/>
          <w:lang w:eastAsia="ru-RU"/>
        </w:rPr>
        <w:t>Діаграма 3. Обсяг громадського транспорту (тролейбусів)</w:t>
      </w:r>
    </w:p>
    <w:p w:rsidR="00F54E94" w:rsidRPr="00FB2AF1" w:rsidRDefault="00F54E94" w:rsidP="00F54E94">
      <w:pPr>
        <w:suppressAutoHyphens/>
        <w:jc w:val="center"/>
        <w:rPr>
          <w:bCs/>
          <w:iCs/>
          <w:sz w:val="28"/>
          <w:szCs w:val="28"/>
        </w:rPr>
      </w:pPr>
      <w:r w:rsidRPr="00FB2AF1">
        <w:rPr>
          <w:sz w:val="28"/>
          <w:szCs w:val="28"/>
          <w:lang w:eastAsia="ru-RU"/>
        </w:rPr>
        <w:t>за період 2010-2016 рр</w:t>
      </w:r>
      <w:r w:rsidRPr="00FB2AF1">
        <w:rPr>
          <w:noProof/>
        </w:rPr>
        <w:t>.</w:t>
      </w:r>
    </w:p>
    <w:p w:rsidR="00F54E94" w:rsidRDefault="00F54E94" w:rsidP="00F54E94">
      <w:pPr>
        <w:suppressAutoHyphens/>
        <w:jc w:val="center"/>
        <w:rPr>
          <w:sz w:val="28"/>
          <w:szCs w:val="28"/>
          <w:lang w:eastAsia="ru-RU"/>
        </w:rPr>
      </w:pPr>
    </w:p>
    <w:p w:rsidR="000A2422" w:rsidRDefault="000A2422" w:rsidP="00F54E94">
      <w:pPr>
        <w:suppressAutoHyphens/>
        <w:jc w:val="center"/>
        <w:rPr>
          <w:sz w:val="28"/>
        </w:rPr>
      </w:pPr>
    </w:p>
    <w:p w:rsidR="00F54E94" w:rsidRPr="00FB2AF1" w:rsidRDefault="000A2422" w:rsidP="00F54E94">
      <w:pPr>
        <w:suppressAutoHyphens/>
        <w:jc w:val="center"/>
        <w:rPr>
          <w:sz w:val="28"/>
          <w:szCs w:val="28"/>
          <w:lang w:eastAsia="ru-RU"/>
        </w:rPr>
      </w:pPr>
      <w:r w:rsidRPr="000A2422">
        <w:rPr>
          <w:sz w:val="28"/>
        </w:rPr>
        <w:t xml:space="preserve">Рис. </w:t>
      </w:r>
      <w:r w:rsidRPr="000A2422">
        <w:rPr>
          <w:noProof/>
          <w:sz w:val="28"/>
        </w:rPr>
        <w:t>2.4</w:t>
      </w:r>
      <w:r>
        <w:rPr>
          <w:noProof/>
          <w:sz w:val="28"/>
        </w:rPr>
        <w:t>4</w:t>
      </w:r>
      <w:r w:rsidR="007F1ED6">
        <w:rPr>
          <w:noProof/>
          <w:sz w:val="28"/>
        </w:rPr>
        <w:t>.</w:t>
      </w:r>
      <w:r w:rsidR="00F54E94" w:rsidRPr="00FB2AF1">
        <w:rPr>
          <w:sz w:val="28"/>
          <w:szCs w:val="28"/>
          <w:lang w:eastAsia="ru-RU"/>
        </w:rPr>
        <w:t xml:space="preserve"> Обсяг громадського транспорту (тролейбусів)</w:t>
      </w:r>
    </w:p>
    <w:p w:rsidR="00F54E94" w:rsidRPr="004D69D5" w:rsidRDefault="00F54E94" w:rsidP="00F54E94">
      <w:pPr>
        <w:suppressAutoHyphens/>
        <w:jc w:val="center"/>
        <w:rPr>
          <w:bCs/>
          <w:iCs/>
          <w:sz w:val="28"/>
          <w:szCs w:val="28"/>
        </w:rPr>
      </w:pPr>
      <w:r w:rsidRPr="00FB2AF1">
        <w:rPr>
          <w:sz w:val="28"/>
          <w:szCs w:val="28"/>
          <w:lang w:eastAsia="ru-RU"/>
        </w:rPr>
        <w:t>за період 2010-2016 рр</w:t>
      </w:r>
      <w:r w:rsidRPr="00FB2AF1">
        <w:rPr>
          <w:noProof/>
        </w:rPr>
        <w:t>.</w:t>
      </w:r>
    </w:p>
    <w:p w:rsidR="009F7B7A" w:rsidRDefault="009F7B7A" w:rsidP="00480008">
      <w:pPr>
        <w:spacing w:line="276" w:lineRule="auto"/>
        <w:ind w:firstLine="708"/>
        <w:rPr>
          <w:noProof/>
          <w:sz w:val="28"/>
        </w:rPr>
      </w:pPr>
    </w:p>
    <w:p w:rsidR="000A2422" w:rsidRDefault="000A2422" w:rsidP="00480008">
      <w:pPr>
        <w:spacing w:line="276" w:lineRule="auto"/>
        <w:ind w:firstLine="708"/>
        <w:rPr>
          <w:noProof/>
          <w:sz w:val="28"/>
        </w:rPr>
      </w:pPr>
    </w:p>
    <w:p w:rsidR="00C011D2" w:rsidRDefault="00C011D2" w:rsidP="00480008">
      <w:pPr>
        <w:spacing w:line="276" w:lineRule="auto"/>
        <w:ind w:firstLine="708"/>
        <w:rPr>
          <w:noProof/>
          <w:sz w:val="28"/>
        </w:rPr>
      </w:pPr>
    </w:p>
    <w:p w:rsidR="00C57E50" w:rsidRPr="00F54E94" w:rsidRDefault="007F0040" w:rsidP="00480008">
      <w:pPr>
        <w:spacing w:line="276" w:lineRule="auto"/>
        <w:ind w:firstLine="708"/>
        <w:rPr>
          <w:noProof/>
          <w:sz w:val="28"/>
        </w:rPr>
      </w:pPr>
      <w:r w:rsidRPr="007D4BFA">
        <w:rPr>
          <w:noProof/>
          <w:sz w:val="28"/>
        </w:rPr>
        <w:lastRenderedPageBreak/>
        <w:t>2.2.4. Вуличне освітлення</w:t>
      </w:r>
    </w:p>
    <w:p w:rsidR="00F54E94" w:rsidRPr="004D69D5" w:rsidRDefault="00F54E94" w:rsidP="00480008">
      <w:pPr>
        <w:pStyle w:val="ae"/>
        <w:spacing w:after="0" w:line="276" w:lineRule="auto"/>
        <w:ind w:firstLine="709"/>
        <w:jc w:val="both"/>
        <w:rPr>
          <w:sz w:val="28"/>
          <w:szCs w:val="28"/>
          <w:lang w:val="uk-UA"/>
        </w:rPr>
      </w:pPr>
      <w:r w:rsidRPr="00FB2AF1">
        <w:rPr>
          <w:sz w:val="28"/>
          <w:szCs w:val="28"/>
          <w:lang w:val="uk-UA"/>
        </w:rPr>
        <w:t>Зовнішнє освітлення міста забезпечує КП «</w:t>
      </w:r>
      <w:proofErr w:type="spellStart"/>
      <w:r w:rsidRPr="00FB2AF1">
        <w:rPr>
          <w:sz w:val="28"/>
          <w:szCs w:val="28"/>
          <w:lang w:val="uk-UA"/>
        </w:rPr>
        <w:t>Наружноеосвещение</w:t>
      </w:r>
      <w:proofErr w:type="spellEnd"/>
      <w:r w:rsidRPr="00FB2AF1">
        <w:rPr>
          <w:sz w:val="28"/>
          <w:szCs w:val="28"/>
          <w:lang w:val="uk-UA"/>
        </w:rPr>
        <w:t>», яке здійснює експлуатацію електричних мереж і освітлювального устаткування.</w:t>
      </w:r>
    </w:p>
    <w:p w:rsidR="000A2422" w:rsidRPr="00520E72" w:rsidRDefault="000A2422" w:rsidP="000A2422">
      <w:pPr>
        <w:suppressAutoHyphens/>
        <w:ind w:firstLine="709"/>
        <w:jc w:val="both"/>
        <w:rPr>
          <w:bCs/>
          <w:iCs/>
          <w:sz w:val="28"/>
          <w:szCs w:val="28"/>
        </w:rPr>
      </w:pPr>
      <w:r w:rsidRPr="00520E72">
        <w:rPr>
          <w:bCs/>
          <w:iCs/>
          <w:sz w:val="28"/>
          <w:szCs w:val="28"/>
        </w:rPr>
        <w:t xml:space="preserve">Сучасний стан об’єктів зовнішнього освітлення міста не відповідає вимогам часу. Будівництво мереж зовнішнього освітлення у своїй більшості здійснювалося у 70-80 роки минулого сторіччя. Обслуговування та ремонт мережі здійснюються за застарілими схемами, шляхом об’їзду та обходу </w:t>
      </w:r>
      <w:proofErr w:type="spellStart"/>
      <w:r w:rsidRPr="00520E72">
        <w:rPr>
          <w:bCs/>
          <w:iCs/>
          <w:sz w:val="28"/>
          <w:szCs w:val="28"/>
        </w:rPr>
        <w:t>світлоточок</w:t>
      </w:r>
      <w:proofErr w:type="spellEnd"/>
      <w:r w:rsidRPr="00520E72">
        <w:rPr>
          <w:bCs/>
          <w:iCs/>
          <w:sz w:val="28"/>
          <w:szCs w:val="28"/>
        </w:rPr>
        <w:t xml:space="preserve">, виявлення та усунення пошкоджень займає деякий час, що викликає справедливі нарікання з боку населення. Житлові масиви практично не освітлюються. Практично всі вулиці приватного сектору залишаються неосвітленими. У системах освітлення використовуються застарілі типи світлових приладів, джерел світла, що приводить до значних втрат електричної енергії. </w:t>
      </w:r>
    </w:p>
    <w:p w:rsidR="00F54E94" w:rsidRPr="00FB2AF1" w:rsidRDefault="00F54E94" w:rsidP="00480008">
      <w:pPr>
        <w:pStyle w:val="ae"/>
        <w:spacing w:after="0" w:line="276" w:lineRule="auto"/>
        <w:ind w:firstLine="709"/>
        <w:jc w:val="both"/>
        <w:rPr>
          <w:sz w:val="28"/>
          <w:szCs w:val="28"/>
          <w:lang w:val="uk-UA"/>
        </w:rPr>
      </w:pPr>
      <w:r w:rsidRPr="00FB2AF1">
        <w:rPr>
          <w:sz w:val="28"/>
          <w:szCs w:val="28"/>
          <w:lang w:val="uk-UA"/>
        </w:rPr>
        <w:t>На балансі підприємства станом на 01.01.2016 року налічується:</w:t>
      </w:r>
    </w:p>
    <w:p w:rsidR="00F54E94" w:rsidRPr="00FB2AF1" w:rsidRDefault="00F54E94" w:rsidP="00480008">
      <w:pPr>
        <w:pStyle w:val="ae"/>
        <w:numPr>
          <w:ilvl w:val="0"/>
          <w:numId w:val="5"/>
        </w:numPr>
        <w:spacing w:after="0" w:line="276" w:lineRule="auto"/>
        <w:jc w:val="both"/>
        <w:rPr>
          <w:sz w:val="28"/>
          <w:szCs w:val="28"/>
          <w:lang w:val="uk-UA"/>
        </w:rPr>
      </w:pPr>
      <w:r w:rsidRPr="00FB2AF1">
        <w:rPr>
          <w:sz w:val="28"/>
          <w:szCs w:val="28"/>
          <w:lang w:val="uk-UA"/>
        </w:rPr>
        <w:t>80 об’єктів зовнішнього освітлення (освітлених вулиць)</w:t>
      </w:r>
    </w:p>
    <w:p w:rsidR="00F54E94" w:rsidRPr="00FB2AF1" w:rsidRDefault="00F54E94" w:rsidP="00480008">
      <w:pPr>
        <w:pStyle w:val="ae"/>
        <w:numPr>
          <w:ilvl w:val="0"/>
          <w:numId w:val="5"/>
        </w:numPr>
        <w:spacing w:after="0" w:line="276" w:lineRule="auto"/>
        <w:jc w:val="both"/>
        <w:rPr>
          <w:sz w:val="28"/>
          <w:szCs w:val="28"/>
          <w:lang w:val="uk-UA"/>
        </w:rPr>
      </w:pPr>
      <w:r w:rsidRPr="00FB2AF1">
        <w:rPr>
          <w:sz w:val="28"/>
          <w:szCs w:val="28"/>
          <w:lang w:val="uk-UA"/>
        </w:rPr>
        <w:t xml:space="preserve">2918 </w:t>
      </w:r>
      <w:proofErr w:type="spellStart"/>
      <w:r w:rsidRPr="00FB2AF1">
        <w:rPr>
          <w:sz w:val="28"/>
          <w:szCs w:val="28"/>
          <w:lang w:val="uk-UA"/>
        </w:rPr>
        <w:t>світлоточок</w:t>
      </w:r>
      <w:proofErr w:type="spellEnd"/>
      <w:r w:rsidRPr="00FB2AF1">
        <w:rPr>
          <w:sz w:val="28"/>
          <w:szCs w:val="28"/>
          <w:lang w:val="uk-UA"/>
        </w:rPr>
        <w:t>;</w:t>
      </w:r>
    </w:p>
    <w:p w:rsidR="00F54E94" w:rsidRPr="00FB2AF1" w:rsidRDefault="00F54E94" w:rsidP="00480008">
      <w:pPr>
        <w:pStyle w:val="ae"/>
        <w:numPr>
          <w:ilvl w:val="0"/>
          <w:numId w:val="5"/>
        </w:numPr>
        <w:spacing w:after="0" w:line="276" w:lineRule="auto"/>
        <w:jc w:val="both"/>
        <w:rPr>
          <w:sz w:val="28"/>
          <w:szCs w:val="28"/>
          <w:lang w:val="uk-UA"/>
        </w:rPr>
      </w:pPr>
      <w:r w:rsidRPr="00FB2AF1">
        <w:rPr>
          <w:sz w:val="28"/>
          <w:szCs w:val="28"/>
          <w:lang w:val="uk-UA"/>
        </w:rPr>
        <w:t>117 км повітряних мереж;</w:t>
      </w:r>
    </w:p>
    <w:p w:rsidR="00F54E94" w:rsidRPr="00FB2AF1" w:rsidRDefault="00F54E94" w:rsidP="00480008">
      <w:pPr>
        <w:pStyle w:val="ae"/>
        <w:numPr>
          <w:ilvl w:val="0"/>
          <w:numId w:val="5"/>
        </w:numPr>
        <w:spacing w:after="0" w:line="276" w:lineRule="auto"/>
        <w:jc w:val="both"/>
        <w:rPr>
          <w:sz w:val="28"/>
          <w:szCs w:val="28"/>
          <w:lang w:val="uk-UA"/>
        </w:rPr>
      </w:pPr>
      <w:r w:rsidRPr="00FB2AF1">
        <w:rPr>
          <w:sz w:val="28"/>
          <w:szCs w:val="28"/>
          <w:lang w:val="uk-UA"/>
        </w:rPr>
        <w:t>3 км кабельних мереж;</w:t>
      </w:r>
    </w:p>
    <w:p w:rsidR="00F54E94" w:rsidRPr="00FB2AF1" w:rsidRDefault="00F54E94" w:rsidP="00480008">
      <w:pPr>
        <w:pStyle w:val="ae"/>
        <w:numPr>
          <w:ilvl w:val="0"/>
          <w:numId w:val="5"/>
        </w:numPr>
        <w:spacing w:after="0" w:line="276" w:lineRule="auto"/>
        <w:jc w:val="both"/>
        <w:rPr>
          <w:sz w:val="28"/>
          <w:szCs w:val="28"/>
          <w:lang w:val="uk-UA"/>
        </w:rPr>
      </w:pPr>
      <w:r w:rsidRPr="00FB2AF1">
        <w:rPr>
          <w:sz w:val="28"/>
          <w:szCs w:val="28"/>
          <w:lang w:val="uk-UA"/>
        </w:rPr>
        <w:t>52 шафи управління;</w:t>
      </w:r>
    </w:p>
    <w:p w:rsidR="00F54E94" w:rsidRPr="00D755E8" w:rsidRDefault="00F54E94" w:rsidP="00480008">
      <w:pPr>
        <w:pStyle w:val="ae"/>
        <w:numPr>
          <w:ilvl w:val="0"/>
          <w:numId w:val="5"/>
        </w:numPr>
        <w:spacing w:after="0" w:line="276" w:lineRule="auto"/>
        <w:jc w:val="both"/>
        <w:rPr>
          <w:sz w:val="28"/>
          <w:szCs w:val="28"/>
          <w:lang w:val="uk-UA"/>
        </w:rPr>
      </w:pPr>
      <w:r w:rsidRPr="00FB2AF1">
        <w:rPr>
          <w:sz w:val="28"/>
          <w:szCs w:val="28"/>
          <w:lang w:val="uk-UA"/>
        </w:rPr>
        <w:t>52 лічильники.</w:t>
      </w:r>
    </w:p>
    <w:p w:rsidR="00C57E50" w:rsidRPr="007D4BFA" w:rsidRDefault="00C57E50" w:rsidP="00480008">
      <w:pPr>
        <w:spacing w:line="276" w:lineRule="auto"/>
        <w:ind w:firstLine="708"/>
        <w:rPr>
          <w:noProof/>
          <w:sz w:val="28"/>
        </w:rPr>
      </w:pPr>
    </w:p>
    <w:p w:rsidR="007F0040" w:rsidRPr="007D4BFA" w:rsidRDefault="007F0040" w:rsidP="00480008">
      <w:pPr>
        <w:spacing w:line="276" w:lineRule="auto"/>
        <w:jc w:val="right"/>
        <w:rPr>
          <w:noProof/>
          <w:sz w:val="28"/>
        </w:rPr>
      </w:pPr>
      <w:r w:rsidRPr="000A2422">
        <w:rPr>
          <w:noProof/>
          <w:sz w:val="28"/>
        </w:rPr>
        <w:t>Таблиця 2.2</w:t>
      </w:r>
      <w:r w:rsidR="000A2422" w:rsidRPr="000A2422">
        <w:rPr>
          <w:noProof/>
          <w:sz w:val="28"/>
        </w:rPr>
        <w:t>9</w:t>
      </w:r>
    </w:p>
    <w:p w:rsidR="007F0040" w:rsidRPr="007D4BFA" w:rsidRDefault="007F0040" w:rsidP="00480008">
      <w:pPr>
        <w:spacing w:line="276" w:lineRule="auto"/>
        <w:jc w:val="center"/>
        <w:rPr>
          <w:noProof/>
          <w:sz w:val="28"/>
        </w:rPr>
      </w:pPr>
      <w:r w:rsidRPr="007D4BFA">
        <w:rPr>
          <w:noProof/>
          <w:sz w:val="28"/>
        </w:rPr>
        <w:t>Загальна технічна інформація про систему зовнішнього освітлення.</w:t>
      </w:r>
    </w:p>
    <w:tbl>
      <w:tblPr>
        <w:tblW w:w="0" w:type="auto"/>
        <w:tblInd w:w="-10" w:type="dxa"/>
        <w:tblLook w:val="0000"/>
      </w:tblPr>
      <w:tblGrid>
        <w:gridCol w:w="491"/>
        <w:gridCol w:w="4755"/>
        <w:gridCol w:w="1250"/>
        <w:gridCol w:w="656"/>
        <w:gridCol w:w="656"/>
        <w:gridCol w:w="656"/>
        <w:gridCol w:w="656"/>
        <w:gridCol w:w="656"/>
        <w:gridCol w:w="656"/>
      </w:tblGrid>
      <w:tr w:rsidR="007F0040" w:rsidRPr="007D4BFA" w:rsidTr="00C011D2">
        <w:tc>
          <w:tcPr>
            <w:tcW w:w="0" w:type="auto"/>
            <w:vMerge w:val="restart"/>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jc w:val="center"/>
              <w:rPr>
                <w:rFonts w:eastAsia="Arial"/>
                <w:bCs/>
                <w:noProof/>
              </w:rPr>
            </w:pPr>
            <w:r w:rsidRPr="00480008">
              <w:rPr>
                <w:rFonts w:eastAsia="Arial"/>
                <w:bCs/>
                <w:noProof/>
                <w:sz w:val="22"/>
                <w:szCs w:val="22"/>
              </w:rPr>
              <w:t>№</w:t>
            </w:r>
          </w:p>
        </w:tc>
        <w:tc>
          <w:tcPr>
            <w:tcW w:w="0" w:type="auto"/>
            <w:vMerge w:val="restart"/>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jc w:val="center"/>
              <w:rPr>
                <w:rFonts w:eastAsia="Arial"/>
                <w:bCs/>
                <w:noProof/>
              </w:rPr>
            </w:pPr>
            <w:r w:rsidRPr="00480008">
              <w:rPr>
                <w:rFonts w:eastAsia="Arial"/>
                <w:bCs/>
                <w:noProof/>
                <w:sz w:val="22"/>
                <w:szCs w:val="22"/>
              </w:rPr>
              <w:t>Найменування</w:t>
            </w:r>
          </w:p>
        </w:tc>
        <w:tc>
          <w:tcPr>
            <w:tcW w:w="0" w:type="auto"/>
            <w:vMerge w:val="restart"/>
            <w:tcBorders>
              <w:top w:val="single" w:sz="4" w:space="0" w:color="000000"/>
              <w:left w:val="single" w:sz="4" w:space="0" w:color="000000"/>
              <w:bottom w:val="single" w:sz="4" w:space="0" w:color="000000"/>
            </w:tcBorders>
            <w:shd w:val="clear" w:color="auto" w:fill="auto"/>
            <w:vAlign w:val="center"/>
          </w:tcPr>
          <w:p w:rsidR="007F0040" w:rsidRPr="00480008" w:rsidRDefault="007F0040" w:rsidP="00175BB8">
            <w:pPr>
              <w:snapToGrid w:val="0"/>
              <w:jc w:val="center"/>
              <w:rPr>
                <w:rFonts w:eastAsia="Arial"/>
                <w:bCs/>
                <w:noProof/>
              </w:rPr>
            </w:pPr>
            <w:r w:rsidRPr="00480008">
              <w:rPr>
                <w:rFonts w:eastAsia="Arial"/>
                <w:bCs/>
                <w:noProof/>
                <w:sz w:val="22"/>
                <w:szCs w:val="22"/>
              </w:rPr>
              <w:t>Од</w:t>
            </w:r>
            <w:r w:rsidR="00175BB8" w:rsidRPr="00480008">
              <w:rPr>
                <w:rFonts w:eastAsia="Arial"/>
                <w:bCs/>
                <w:noProof/>
                <w:sz w:val="22"/>
                <w:szCs w:val="22"/>
              </w:rPr>
              <w:t>. вим.</w:t>
            </w:r>
          </w:p>
        </w:tc>
        <w:tc>
          <w:tcPr>
            <w:tcW w:w="0" w:type="auto"/>
            <w:gridSpan w:val="6"/>
            <w:tcBorders>
              <w:top w:val="single" w:sz="4" w:space="0" w:color="000000"/>
              <w:left w:val="single" w:sz="4" w:space="0" w:color="000000"/>
              <w:bottom w:val="single" w:sz="4" w:space="0" w:color="000000"/>
              <w:right w:val="single" w:sz="4" w:space="0" w:color="auto"/>
            </w:tcBorders>
            <w:shd w:val="clear" w:color="auto" w:fill="auto"/>
            <w:vAlign w:val="center"/>
          </w:tcPr>
          <w:p w:rsidR="007F0040" w:rsidRPr="00480008" w:rsidRDefault="007F0040" w:rsidP="007F0040">
            <w:pPr>
              <w:snapToGrid w:val="0"/>
              <w:ind w:right="132"/>
              <w:jc w:val="center"/>
              <w:rPr>
                <w:rFonts w:eastAsia="Arial"/>
                <w:bCs/>
                <w:noProof/>
              </w:rPr>
            </w:pPr>
            <w:r w:rsidRPr="00480008">
              <w:rPr>
                <w:rFonts w:eastAsia="Arial"/>
                <w:bCs/>
                <w:noProof/>
                <w:sz w:val="22"/>
                <w:szCs w:val="22"/>
              </w:rPr>
              <w:t>Значення, роки</w:t>
            </w:r>
          </w:p>
        </w:tc>
      </w:tr>
      <w:tr w:rsidR="007F0040" w:rsidRPr="007D4BFA" w:rsidTr="00C011D2">
        <w:trPr>
          <w:trHeight w:val="237"/>
        </w:trPr>
        <w:tc>
          <w:tcPr>
            <w:tcW w:w="0" w:type="auto"/>
            <w:vMerge/>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jc w:val="center"/>
              <w:rPr>
                <w:noProof/>
              </w:rPr>
            </w:pPr>
          </w:p>
        </w:tc>
        <w:tc>
          <w:tcPr>
            <w:tcW w:w="0" w:type="auto"/>
            <w:vMerge/>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jc w:val="center"/>
              <w:rPr>
                <w:noProof/>
              </w:rPr>
            </w:pPr>
          </w:p>
        </w:tc>
        <w:tc>
          <w:tcPr>
            <w:tcW w:w="0" w:type="auto"/>
            <w:vMerge/>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jc w:val="center"/>
              <w:rPr>
                <w:noProof/>
              </w:rPr>
            </w:pP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snapToGrid w:val="0"/>
              <w:jc w:val="center"/>
              <w:rPr>
                <w:noProof/>
              </w:rPr>
            </w:pPr>
            <w:r w:rsidRPr="00480008">
              <w:rPr>
                <w:noProof/>
                <w:sz w:val="22"/>
                <w:szCs w:val="22"/>
              </w:rPr>
              <w:t>2010</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snapToGrid w:val="0"/>
              <w:jc w:val="center"/>
              <w:rPr>
                <w:noProof/>
              </w:rPr>
            </w:pPr>
            <w:r w:rsidRPr="00480008">
              <w:rPr>
                <w:noProof/>
                <w:sz w:val="22"/>
                <w:szCs w:val="22"/>
              </w:rPr>
              <w:t>2011</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snapToGrid w:val="0"/>
              <w:jc w:val="center"/>
              <w:rPr>
                <w:noProof/>
              </w:rPr>
            </w:pPr>
            <w:r w:rsidRPr="00480008">
              <w:rPr>
                <w:noProof/>
                <w:sz w:val="22"/>
                <w:szCs w:val="22"/>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7F0040" w:rsidRPr="00480008" w:rsidRDefault="007F0040" w:rsidP="00C36F4E">
            <w:pPr>
              <w:snapToGrid w:val="0"/>
              <w:jc w:val="center"/>
              <w:rPr>
                <w:noProof/>
              </w:rPr>
            </w:pPr>
            <w:r w:rsidRPr="00480008">
              <w:rPr>
                <w:noProof/>
                <w:sz w:val="22"/>
                <w:szCs w:val="22"/>
              </w:rPr>
              <w:t>2013</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snapToGrid w:val="0"/>
              <w:jc w:val="center"/>
              <w:rPr>
                <w:noProof/>
              </w:rPr>
            </w:pPr>
            <w:r w:rsidRPr="00480008">
              <w:rPr>
                <w:noProof/>
                <w:sz w:val="22"/>
                <w:szCs w:val="22"/>
              </w:rPr>
              <w:t>2014</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snapToGrid w:val="0"/>
              <w:jc w:val="center"/>
              <w:rPr>
                <w:noProof/>
              </w:rPr>
            </w:pPr>
            <w:r w:rsidRPr="00480008">
              <w:rPr>
                <w:noProof/>
                <w:sz w:val="22"/>
                <w:szCs w:val="22"/>
              </w:rPr>
              <w:t>2015</w:t>
            </w:r>
          </w:p>
        </w:tc>
      </w:tr>
      <w:tr w:rsidR="007F0040"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7F0040">
            <w:pPr>
              <w:snapToGrid w:val="0"/>
              <w:jc w:val="center"/>
              <w:rPr>
                <w:noProof/>
              </w:rPr>
            </w:pPr>
            <w:r w:rsidRPr="00480008">
              <w:rPr>
                <w:noProof/>
                <w:sz w:val="22"/>
                <w:szCs w:val="22"/>
              </w:rPr>
              <w:t>1</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rPr>
                <w:noProof/>
              </w:rPr>
            </w:pPr>
            <w:r w:rsidRPr="00480008">
              <w:rPr>
                <w:noProof/>
                <w:sz w:val="22"/>
                <w:szCs w:val="22"/>
              </w:rPr>
              <w:t>Загальна протяжність освічених автомобільних доріг по місту</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jc w:val="center"/>
              <w:rPr>
                <w:noProof/>
              </w:rPr>
            </w:pPr>
            <w:r w:rsidRPr="00480008">
              <w:rPr>
                <w:noProof/>
                <w:sz w:val="22"/>
                <w:szCs w:val="22"/>
              </w:rPr>
              <w:t>км</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111</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111</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111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120</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rPr>
                <w:color w:val="000000"/>
              </w:rPr>
            </w:pPr>
            <w:r w:rsidRPr="00480008">
              <w:rPr>
                <w:color w:val="000000"/>
                <w:sz w:val="22"/>
                <w:szCs w:val="22"/>
              </w:rPr>
              <w:t>120</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rPr>
                <w:noProof/>
                <w:color w:val="000000"/>
              </w:rPr>
            </w:pPr>
            <w:r w:rsidRPr="00480008">
              <w:rPr>
                <w:color w:val="000000"/>
                <w:sz w:val="22"/>
                <w:szCs w:val="22"/>
              </w:rPr>
              <w:t>120</w:t>
            </w:r>
          </w:p>
        </w:tc>
      </w:tr>
      <w:tr w:rsidR="007F0040"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7F0040">
            <w:pPr>
              <w:snapToGrid w:val="0"/>
              <w:jc w:val="center"/>
              <w:rPr>
                <w:noProof/>
              </w:rPr>
            </w:pPr>
            <w:r w:rsidRPr="00480008">
              <w:rPr>
                <w:noProof/>
                <w:sz w:val="22"/>
                <w:szCs w:val="22"/>
              </w:rPr>
              <w:t>2</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rPr>
                <w:noProof/>
              </w:rPr>
            </w:pPr>
            <w:r w:rsidRPr="00480008">
              <w:rPr>
                <w:noProof/>
                <w:sz w:val="22"/>
                <w:szCs w:val="22"/>
              </w:rPr>
              <w:t>Кількість об’єктів зовнішнього освітлення:</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jc w:val="center"/>
              <w:rPr>
                <w:noProof/>
              </w:rPr>
            </w:pPr>
            <w:r w:rsidRPr="00480008">
              <w:rPr>
                <w:noProof/>
                <w:sz w:val="22"/>
                <w:szCs w:val="22"/>
              </w:rPr>
              <w:t>шт.</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80</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80</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80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80</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rPr>
                <w:noProof/>
                <w:color w:val="000000"/>
              </w:rPr>
            </w:pPr>
            <w:r w:rsidRPr="00480008">
              <w:rPr>
                <w:color w:val="000000"/>
                <w:sz w:val="22"/>
                <w:szCs w:val="22"/>
              </w:rPr>
              <w:t>80</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rPr>
                <w:noProof/>
                <w:color w:val="000000"/>
              </w:rPr>
            </w:pPr>
            <w:r w:rsidRPr="00480008">
              <w:rPr>
                <w:color w:val="000000"/>
                <w:sz w:val="22"/>
                <w:szCs w:val="22"/>
              </w:rPr>
              <w:t>80</w:t>
            </w:r>
          </w:p>
        </w:tc>
      </w:tr>
      <w:tr w:rsidR="007F0040"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7F0040">
            <w:pPr>
              <w:snapToGrid w:val="0"/>
              <w:jc w:val="center"/>
              <w:rPr>
                <w:noProof/>
              </w:rPr>
            </w:pPr>
            <w:r w:rsidRPr="00480008">
              <w:rPr>
                <w:noProof/>
                <w:sz w:val="22"/>
                <w:szCs w:val="22"/>
              </w:rPr>
              <w:t>3</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rPr>
                <w:noProof/>
              </w:rPr>
            </w:pPr>
            <w:r w:rsidRPr="00480008">
              <w:rPr>
                <w:noProof/>
                <w:sz w:val="22"/>
                <w:szCs w:val="22"/>
              </w:rPr>
              <w:t>Загальна протяжність мереж</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jc w:val="center"/>
              <w:rPr>
                <w:rFonts w:eastAsia="Arial"/>
                <w:noProof/>
                <w:color w:val="000000"/>
              </w:rPr>
            </w:pPr>
            <w:r w:rsidRPr="00480008">
              <w:rPr>
                <w:rFonts w:eastAsia="Arial"/>
                <w:noProof/>
                <w:color w:val="000000"/>
                <w:sz w:val="22"/>
                <w:szCs w:val="22"/>
              </w:rPr>
              <w:t>км.</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111</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111</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111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120</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rPr>
                <w:color w:val="000000"/>
              </w:rPr>
            </w:pPr>
            <w:r w:rsidRPr="00480008">
              <w:rPr>
                <w:color w:val="000000"/>
                <w:sz w:val="22"/>
                <w:szCs w:val="22"/>
              </w:rPr>
              <w:t>120</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rPr>
                <w:noProof/>
                <w:color w:val="000000"/>
              </w:rPr>
            </w:pPr>
            <w:r w:rsidRPr="00480008">
              <w:rPr>
                <w:color w:val="000000"/>
                <w:sz w:val="22"/>
                <w:szCs w:val="22"/>
              </w:rPr>
              <w:t>120</w:t>
            </w:r>
          </w:p>
        </w:tc>
      </w:tr>
      <w:tr w:rsidR="007F0040"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7F0040">
            <w:pPr>
              <w:snapToGrid w:val="0"/>
              <w:jc w:val="center"/>
              <w:rPr>
                <w:noProof/>
              </w:rPr>
            </w:pPr>
            <w:r w:rsidRPr="00480008">
              <w:rPr>
                <w:noProof/>
                <w:sz w:val="22"/>
                <w:szCs w:val="22"/>
              </w:rPr>
              <w:t>3.1</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rPr>
                <w:noProof/>
              </w:rPr>
            </w:pPr>
            <w:r w:rsidRPr="00480008">
              <w:rPr>
                <w:noProof/>
                <w:sz w:val="22"/>
                <w:szCs w:val="22"/>
              </w:rPr>
              <w:t xml:space="preserve">- повітряних </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jc w:val="center"/>
              <w:rPr>
                <w:rFonts w:eastAsia="Arial"/>
                <w:noProof/>
                <w:color w:val="000000"/>
              </w:rPr>
            </w:pPr>
            <w:r w:rsidRPr="00480008">
              <w:rPr>
                <w:rFonts w:eastAsia="Arial"/>
                <w:noProof/>
                <w:color w:val="000000"/>
                <w:sz w:val="22"/>
                <w:szCs w:val="22"/>
              </w:rPr>
              <w:t>км.</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108</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pPr>
            <w:r w:rsidRPr="00480008">
              <w:rPr>
                <w:color w:val="000000"/>
                <w:sz w:val="22"/>
                <w:szCs w:val="22"/>
              </w:rPr>
              <w:t>108</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pPr>
            <w:r w:rsidRPr="00480008">
              <w:rPr>
                <w:color w:val="000000"/>
                <w:sz w:val="22"/>
                <w:szCs w:val="22"/>
              </w:rPr>
              <w:t>108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117</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pPr>
            <w:r w:rsidRPr="00480008">
              <w:rPr>
                <w:color w:val="000000"/>
                <w:sz w:val="22"/>
                <w:szCs w:val="22"/>
              </w:rPr>
              <w:t>117</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pPr>
            <w:r w:rsidRPr="00480008">
              <w:rPr>
                <w:color w:val="000000"/>
                <w:sz w:val="22"/>
                <w:szCs w:val="22"/>
              </w:rPr>
              <w:t>117</w:t>
            </w:r>
          </w:p>
        </w:tc>
      </w:tr>
      <w:tr w:rsidR="007F0040" w:rsidRPr="007D4BFA" w:rsidTr="00C011D2">
        <w:trPr>
          <w:trHeight w:val="117"/>
        </w:trPr>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7F0040">
            <w:pPr>
              <w:snapToGrid w:val="0"/>
              <w:jc w:val="center"/>
              <w:rPr>
                <w:noProof/>
              </w:rPr>
            </w:pPr>
            <w:r w:rsidRPr="00480008">
              <w:rPr>
                <w:noProof/>
                <w:sz w:val="22"/>
                <w:szCs w:val="22"/>
              </w:rPr>
              <w:t>3.2</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rPr>
                <w:noProof/>
              </w:rPr>
            </w:pPr>
            <w:r w:rsidRPr="00480008">
              <w:rPr>
                <w:noProof/>
                <w:sz w:val="22"/>
                <w:szCs w:val="22"/>
              </w:rPr>
              <w:t>- кабельних</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jc w:val="center"/>
              <w:rPr>
                <w:rFonts w:eastAsia="Arial"/>
                <w:noProof/>
                <w:color w:val="000000"/>
              </w:rPr>
            </w:pPr>
            <w:r w:rsidRPr="00480008">
              <w:rPr>
                <w:rFonts w:eastAsia="Arial"/>
                <w:noProof/>
                <w:color w:val="000000"/>
                <w:sz w:val="22"/>
                <w:szCs w:val="22"/>
              </w:rPr>
              <w:t>км.</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3</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pPr>
            <w:r w:rsidRPr="00480008">
              <w:rPr>
                <w:color w:val="000000"/>
                <w:sz w:val="22"/>
                <w:szCs w:val="22"/>
              </w:rPr>
              <w:t>3</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pPr>
            <w:r w:rsidRPr="00480008">
              <w:rPr>
                <w:color w:val="000000"/>
                <w:sz w:val="22"/>
                <w:szCs w:val="22"/>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7F0040" w:rsidRPr="00480008" w:rsidRDefault="007F0040" w:rsidP="00C36F4E">
            <w:pPr>
              <w:jc w:val="center"/>
            </w:pPr>
            <w:r w:rsidRPr="00480008">
              <w:rPr>
                <w:color w:val="000000"/>
                <w:sz w:val="22"/>
                <w:szCs w:val="22"/>
              </w:rPr>
              <w:t>3</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pPr>
            <w:r w:rsidRPr="00480008">
              <w:rPr>
                <w:color w:val="000000"/>
                <w:sz w:val="22"/>
                <w:szCs w:val="22"/>
              </w:rPr>
              <w:t>3</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pPr>
            <w:r w:rsidRPr="00480008">
              <w:rPr>
                <w:color w:val="000000"/>
                <w:sz w:val="22"/>
                <w:szCs w:val="22"/>
              </w:rPr>
              <w:t>3</w:t>
            </w:r>
          </w:p>
        </w:tc>
      </w:tr>
      <w:tr w:rsidR="007F0040"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7F0040">
            <w:pPr>
              <w:snapToGrid w:val="0"/>
              <w:jc w:val="center"/>
              <w:rPr>
                <w:noProof/>
              </w:rPr>
            </w:pPr>
            <w:r w:rsidRPr="00480008">
              <w:rPr>
                <w:noProof/>
                <w:sz w:val="22"/>
                <w:szCs w:val="22"/>
              </w:rPr>
              <w:t>4</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rPr>
                <w:noProof/>
              </w:rPr>
            </w:pPr>
            <w:r w:rsidRPr="00480008">
              <w:rPr>
                <w:noProof/>
                <w:sz w:val="22"/>
                <w:szCs w:val="22"/>
              </w:rPr>
              <w:t>Загальна кількість світлоточок</w:t>
            </w:r>
            <w:r w:rsidR="000069E5" w:rsidRPr="00480008">
              <w:rPr>
                <w:noProof/>
                <w:sz w:val="22"/>
                <w:szCs w:val="22"/>
              </w:rPr>
              <w:t xml:space="preserve"> в т.ч.:</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jc w:val="center"/>
              <w:rPr>
                <w:noProof/>
              </w:rPr>
            </w:pPr>
            <w:r w:rsidRPr="00480008">
              <w:rPr>
                <w:noProof/>
                <w:sz w:val="22"/>
                <w:szCs w:val="22"/>
              </w:rPr>
              <w:t>шт.</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2345</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2297</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2495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7F0040" w:rsidRPr="00480008" w:rsidRDefault="007F0040" w:rsidP="00C36F4E">
            <w:pPr>
              <w:jc w:val="center"/>
              <w:rPr>
                <w:color w:val="000000"/>
              </w:rPr>
            </w:pPr>
            <w:r w:rsidRPr="00480008">
              <w:rPr>
                <w:color w:val="000000"/>
                <w:sz w:val="22"/>
                <w:szCs w:val="22"/>
              </w:rPr>
              <w:t>2697</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C36F4E">
            <w:pPr>
              <w:jc w:val="center"/>
              <w:rPr>
                <w:noProof/>
                <w:color w:val="000000"/>
              </w:rPr>
            </w:pPr>
            <w:r w:rsidRPr="00480008">
              <w:rPr>
                <w:noProof/>
                <w:color w:val="000000"/>
                <w:sz w:val="22"/>
                <w:szCs w:val="22"/>
              </w:rPr>
              <w:t>2669</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7F0040" w:rsidP="00EF53FF">
            <w:pPr>
              <w:jc w:val="center"/>
              <w:rPr>
                <w:noProof/>
                <w:color w:val="000000"/>
              </w:rPr>
            </w:pPr>
            <w:r w:rsidRPr="00480008">
              <w:rPr>
                <w:noProof/>
                <w:color w:val="000000"/>
                <w:sz w:val="22"/>
                <w:szCs w:val="22"/>
              </w:rPr>
              <w:t>2</w:t>
            </w:r>
            <w:r w:rsidR="00EF53FF" w:rsidRPr="00480008">
              <w:rPr>
                <w:noProof/>
                <w:color w:val="000000"/>
                <w:sz w:val="22"/>
                <w:szCs w:val="22"/>
              </w:rPr>
              <w:t>918</w:t>
            </w:r>
          </w:p>
        </w:tc>
      </w:tr>
      <w:tr w:rsidR="000069E5"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175BB8" w:rsidP="00547529">
            <w:pPr>
              <w:snapToGrid w:val="0"/>
              <w:jc w:val="center"/>
              <w:rPr>
                <w:noProof/>
              </w:rPr>
            </w:pPr>
            <w:r w:rsidRPr="00480008">
              <w:rPr>
                <w:noProof/>
                <w:sz w:val="22"/>
                <w:szCs w:val="22"/>
              </w:rPr>
              <w:t>4.1</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0069E5">
            <w:r w:rsidRPr="00480008">
              <w:rPr>
                <w:sz w:val="22"/>
                <w:szCs w:val="22"/>
              </w:rPr>
              <w:t>- діючих</w:t>
            </w:r>
          </w:p>
        </w:tc>
        <w:tc>
          <w:tcPr>
            <w:tcW w:w="0" w:type="auto"/>
            <w:tcBorders>
              <w:top w:val="single" w:sz="4" w:space="0" w:color="000000"/>
              <w:left w:val="single" w:sz="4" w:space="0" w:color="000000"/>
              <w:bottom w:val="single" w:sz="4" w:space="0" w:color="000000"/>
            </w:tcBorders>
            <w:shd w:val="clear" w:color="auto" w:fill="auto"/>
          </w:tcPr>
          <w:p w:rsidR="000069E5" w:rsidRPr="00480008" w:rsidRDefault="000069E5" w:rsidP="000069E5">
            <w:pPr>
              <w:jc w:val="center"/>
            </w:pPr>
            <w:r w:rsidRPr="00480008">
              <w:rPr>
                <w:noProof/>
                <w:sz w:val="22"/>
                <w:szCs w:val="22"/>
              </w:rPr>
              <w:t>шт.</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1335</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1481</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1831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0069E5" w:rsidRPr="00480008" w:rsidRDefault="000069E5" w:rsidP="00C36F4E">
            <w:pPr>
              <w:jc w:val="center"/>
            </w:pPr>
            <w:r w:rsidRPr="00480008">
              <w:rPr>
                <w:sz w:val="22"/>
                <w:szCs w:val="22"/>
              </w:rPr>
              <w:t>2173</w:t>
            </w:r>
          </w:p>
        </w:tc>
        <w:tc>
          <w:tcPr>
            <w:tcW w:w="0" w:type="auto"/>
            <w:tcBorders>
              <w:top w:val="single" w:sz="4" w:space="0" w:color="000000"/>
              <w:left w:val="single" w:sz="4" w:space="0" w:color="000000"/>
              <w:bottom w:val="single" w:sz="4" w:space="0" w:color="000000"/>
              <w:right w:val="single" w:sz="4" w:space="0" w:color="000000"/>
            </w:tcBorders>
            <w:vAlign w:val="center"/>
          </w:tcPr>
          <w:p w:rsidR="000069E5" w:rsidRPr="00480008" w:rsidRDefault="000069E5" w:rsidP="00C36F4E">
            <w:pPr>
              <w:jc w:val="center"/>
            </w:pPr>
            <w:r w:rsidRPr="00480008">
              <w:rPr>
                <w:sz w:val="22"/>
                <w:szCs w:val="22"/>
              </w:rPr>
              <w:t>2264</w:t>
            </w:r>
          </w:p>
        </w:tc>
        <w:tc>
          <w:tcPr>
            <w:tcW w:w="0" w:type="auto"/>
            <w:tcBorders>
              <w:top w:val="single" w:sz="4" w:space="0" w:color="000000"/>
              <w:left w:val="single" w:sz="4" w:space="0" w:color="000000"/>
              <w:bottom w:val="single" w:sz="4" w:space="0" w:color="000000"/>
              <w:right w:val="single" w:sz="4" w:space="0" w:color="000000"/>
            </w:tcBorders>
            <w:vAlign w:val="center"/>
          </w:tcPr>
          <w:p w:rsidR="000069E5" w:rsidRPr="00480008" w:rsidRDefault="000069E5" w:rsidP="00C36F4E">
            <w:pPr>
              <w:jc w:val="center"/>
            </w:pPr>
            <w:r w:rsidRPr="00480008">
              <w:rPr>
                <w:sz w:val="22"/>
                <w:szCs w:val="22"/>
              </w:rPr>
              <w:t>2373</w:t>
            </w:r>
          </w:p>
        </w:tc>
      </w:tr>
      <w:tr w:rsidR="000069E5"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175BB8" w:rsidP="00547529">
            <w:pPr>
              <w:snapToGrid w:val="0"/>
              <w:jc w:val="center"/>
              <w:rPr>
                <w:noProof/>
              </w:rPr>
            </w:pPr>
            <w:r w:rsidRPr="00480008">
              <w:rPr>
                <w:noProof/>
                <w:sz w:val="22"/>
                <w:szCs w:val="22"/>
              </w:rPr>
              <w:t>4.2</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0069E5">
            <w:r w:rsidRPr="00480008">
              <w:rPr>
                <w:sz w:val="22"/>
                <w:szCs w:val="22"/>
              </w:rPr>
              <w:t>- недіючих</w:t>
            </w:r>
          </w:p>
        </w:tc>
        <w:tc>
          <w:tcPr>
            <w:tcW w:w="0" w:type="auto"/>
            <w:tcBorders>
              <w:top w:val="single" w:sz="4" w:space="0" w:color="000000"/>
              <w:left w:val="single" w:sz="4" w:space="0" w:color="000000"/>
              <w:bottom w:val="single" w:sz="4" w:space="0" w:color="000000"/>
            </w:tcBorders>
            <w:shd w:val="clear" w:color="auto" w:fill="auto"/>
          </w:tcPr>
          <w:p w:rsidR="000069E5" w:rsidRPr="00480008" w:rsidRDefault="000069E5" w:rsidP="000069E5">
            <w:pPr>
              <w:jc w:val="center"/>
            </w:pPr>
            <w:r w:rsidRPr="00480008">
              <w:rPr>
                <w:noProof/>
                <w:sz w:val="22"/>
                <w:szCs w:val="22"/>
              </w:rPr>
              <w:t>шт.</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1010</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816</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664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0069E5" w:rsidRPr="00480008" w:rsidRDefault="000069E5" w:rsidP="00C36F4E">
            <w:pPr>
              <w:jc w:val="center"/>
            </w:pPr>
            <w:r w:rsidRPr="00480008">
              <w:rPr>
                <w:sz w:val="22"/>
                <w:szCs w:val="22"/>
              </w:rPr>
              <w:t>524</w:t>
            </w:r>
          </w:p>
        </w:tc>
        <w:tc>
          <w:tcPr>
            <w:tcW w:w="0" w:type="auto"/>
            <w:tcBorders>
              <w:top w:val="single" w:sz="4" w:space="0" w:color="000000"/>
              <w:left w:val="single" w:sz="4" w:space="0" w:color="000000"/>
              <w:bottom w:val="single" w:sz="4" w:space="0" w:color="000000"/>
              <w:right w:val="single" w:sz="4" w:space="0" w:color="000000"/>
            </w:tcBorders>
            <w:vAlign w:val="center"/>
          </w:tcPr>
          <w:p w:rsidR="000069E5" w:rsidRPr="00480008" w:rsidRDefault="000069E5" w:rsidP="00C36F4E">
            <w:pPr>
              <w:jc w:val="center"/>
            </w:pPr>
            <w:r w:rsidRPr="00480008">
              <w:rPr>
                <w:sz w:val="22"/>
                <w:szCs w:val="22"/>
              </w:rPr>
              <w:t>405</w:t>
            </w:r>
          </w:p>
        </w:tc>
        <w:tc>
          <w:tcPr>
            <w:tcW w:w="0" w:type="auto"/>
            <w:tcBorders>
              <w:top w:val="single" w:sz="4" w:space="0" w:color="000000"/>
              <w:left w:val="single" w:sz="4" w:space="0" w:color="000000"/>
              <w:bottom w:val="single" w:sz="4" w:space="0" w:color="000000"/>
              <w:right w:val="single" w:sz="4" w:space="0" w:color="000000"/>
            </w:tcBorders>
            <w:vAlign w:val="center"/>
          </w:tcPr>
          <w:p w:rsidR="000069E5" w:rsidRPr="00480008" w:rsidRDefault="000069E5" w:rsidP="00C36F4E">
            <w:pPr>
              <w:jc w:val="center"/>
            </w:pPr>
            <w:r w:rsidRPr="00480008">
              <w:rPr>
                <w:sz w:val="22"/>
                <w:szCs w:val="22"/>
              </w:rPr>
              <w:t>545</w:t>
            </w:r>
          </w:p>
        </w:tc>
      </w:tr>
      <w:tr w:rsidR="000069E5"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175BB8" w:rsidP="007F0040">
            <w:pPr>
              <w:snapToGrid w:val="0"/>
              <w:jc w:val="center"/>
              <w:rPr>
                <w:noProof/>
              </w:rPr>
            </w:pPr>
            <w:r w:rsidRPr="00480008">
              <w:rPr>
                <w:noProof/>
                <w:sz w:val="22"/>
                <w:szCs w:val="22"/>
              </w:rPr>
              <w:t>4.3</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0069E5">
            <w:r w:rsidRPr="00480008">
              <w:rPr>
                <w:sz w:val="22"/>
                <w:szCs w:val="22"/>
              </w:rPr>
              <w:t>- необхідних</w:t>
            </w:r>
          </w:p>
        </w:tc>
        <w:tc>
          <w:tcPr>
            <w:tcW w:w="0" w:type="auto"/>
            <w:tcBorders>
              <w:top w:val="single" w:sz="4" w:space="0" w:color="000000"/>
              <w:left w:val="single" w:sz="4" w:space="0" w:color="000000"/>
              <w:bottom w:val="single" w:sz="4" w:space="0" w:color="000000"/>
            </w:tcBorders>
            <w:shd w:val="clear" w:color="auto" w:fill="auto"/>
          </w:tcPr>
          <w:p w:rsidR="000069E5" w:rsidRPr="00480008" w:rsidRDefault="000069E5" w:rsidP="000069E5">
            <w:pPr>
              <w:jc w:val="center"/>
            </w:pPr>
            <w:r w:rsidRPr="00480008">
              <w:rPr>
                <w:noProof/>
                <w:sz w:val="22"/>
                <w:szCs w:val="22"/>
              </w:rPr>
              <w:t>шт.</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6455</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6503</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6305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0069E5" w:rsidRPr="00480008" w:rsidRDefault="000069E5" w:rsidP="00C36F4E">
            <w:pPr>
              <w:jc w:val="center"/>
            </w:pPr>
            <w:r w:rsidRPr="00480008">
              <w:rPr>
                <w:sz w:val="22"/>
                <w:szCs w:val="22"/>
              </w:rPr>
              <w:t>6103</w:t>
            </w:r>
          </w:p>
        </w:tc>
        <w:tc>
          <w:tcPr>
            <w:tcW w:w="0" w:type="auto"/>
            <w:tcBorders>
              <w:top w:val="single" w:sz="4" w:space="0" w:color="000000"/>
              <w:left w:val="single" w:sz="4" w:space="0" w:color="000000"/>
              <w:bottom w:val="single" w:sz="4" w:space="0" w:color="000000"/>
              <w:right w:val="single" w:sz="4" w:space="0" w:color="000000"/>
            </w:tcBorders>
            <w:vAlign w:val="center"/>
          </w:tcPr>
          <w:p w:rsidR="000069E5" w:rsidRPr="00480008" w:rsidRDefault="000069E5" w:rsidP="00C36F4E">
            <w:pPr>
              <w:jc w:val="center"/>
            </w:pPr>
            <w:r w:rsidRPr="00480008">
              <w:rPr>
                <w:sz w:val="22"/>
                <w:szCs w:val="22"/>
              </w:rPr>
              <w:t>6131</w:t>
            </w:r>
          </w:p>
        </w:tc>
        <w:tc>
          <w:tcPr>
            <w:tcW w:w="0" w:type="auto"/>
            <w:tcBorders>
              <w:top w:val="single" w:sz="4" w:space="0" w:color="000000"/>
              <w:left w:val="single" w:sz="4" w:space="0" w:color="000000"/>
              <w:bottom w:val="single" w:sz="4" w:space="0" w:color="000000"/>
              <w:right w:val="single" w:sz="4" w:space="0" w:color="000000"/>
            </w:tcBorders>
            <w:vAlign w:val="center"/>
          </w:tcPr>
          <w:p w:rsidR="000069E5" w:rsidRPr="00480008" w:rsidRDefault="000069E5" w:rsidP="00C36F4E">
            <w:pPr>
              <w:jc w:val="center"/>
            </w:pPr>
            <w:r w:rsidRPr="00480008">
              <w:rPr>
                <w:sz w:val="22"/>
                <w:szCs w:val="22"/>
              </w:rPr>
              <w:t>5882</w:t>
            </w:r>
          </w:p>
        </w:tc>
      </w:tr>
      <w:tr w:rsidR="007F0040"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7F0040">
            <w:pPr>
              <w:snapToGrid w:val="0"/>
              <w:jc w:val="center"/>
              <w:rPr>
                <w:noProof/>
              </w:rPr>
            </w:pPr>
            <w:r w:rsidRPr="00480008">
              <w:rPr>
                <w:noProof/>
                <w:sz w:val="22"/>
                <w:szCs w:val="22"/>
              </w:rPr>
              <w:t>5</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rPr>
                <w:noProof/>
              </w:rPr>
            </w:pPr>
            <w:r w:rsidRPr="00480008">
              <w:rPr>
                <w:noProof/>
                <w:sz w:val="22"/>
                <w:szCs w:val="22"/>
              </w:rPr>
              <w:t xml:space="preserve">Загальна кількість шаф управління </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7F0040" w:rsidP="007F0040">
            <w:pPr>
              <w:snapToGrid w:val="0"/>
              <w:jc w:val="center"/>
              <w:rPr>
                <w:noProof/>
              </w:rPr>
            </w:pPr>
            <w:r w:rsidRPr="00480008">
              <w:rPr>
                <w:noProof/>
                <w:sz w:val="22"/>
                <w:szCs w:val="22"/>
              </w:rPr>
              <w:t>шт.</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C36F4E">
            <w:pPr>
              <w:jc w:val="center"/>
              <w:rPr>
                <w:color w:val="000000"/>
              </w:rPr>
            </w:pPr>
            <w:r w:rsidRPr="00480008">
              <w:rPr>
                <w:color w:val="000000"/>
                <w:sz w:val="22"/>
                <w:szCs w:val="22"/>
              </w:rPr>
              <w:t>39</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C36F4E">
            <w:pPr>
              <w:jc w:val="center"/>
              <w:rPr>
                <w:color w:val="000000"/>
              </w:rPr>
            </w:pPr>
            <w:r w:rsidRPr="00480008">
              <w:rPr>
                <w:color w:val="000000"/>
                <w:sz w:val="22"/>
                <w:szCs w:val="22"/>
              </w:rPr>
              <w:t>41</w:t>
            </w:r>
          </w:p>
        </w:tc>
        <w:tc>
          <w:tcPr>
            <w:tcW w:w="0" w:type="auto"/>
            <w:tcBorders>
              <w:top w:val="single" w:sz="4" w:space="0" w:color="000000"/>
              <w:left w:val="single" w:sz="4" w:space="0" w:color="000000"/>
              <w:bottom w:val="single" w:sz="4" w:space="0" w:color="000000"/>
            </w:tcBorders>
            <w:shd w:val="clear" w:color="auto" w:fill="auto"/>
            <w:vAlign w:val="center"/>
          </w:tcPr>
          <w:p w:rsidR="007F0040" w:rsidRPr="00480008" w:rsidRDefault="00E156D7" w:rsidP="00C36F4E">
            <w:pPr>
              <w:jc w:val="center"/>
              <w:rPr>
                <w:color w:val="000000"/>
              </w:rPr>
            </w:pPr>
            <w:r w:rsidRPr="00480008">
              <w:rPr>
                <w:color w:val="000000"/>
                <w:sz w:val="22"/>
                <w:szCs w:val="22"/>
              </w:rPr>
              <w:t>43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7F0040" w:rsidRPr="00480008" w:rsidRDefault="00E156D7" w:rsidP="00C36F4E">
            <w:pPr>
              <w:jc w:val="center"/>
              <w:rPr>
                <w:color w:val="000000"/>
              </w:rPr>
            </w:pPr>
            <w:r w:rsidRPr="00480008">
              <w:rPr>
                <w:color w:val="000000"/>
                <w:sz w:val="22"/>
                <w:szCs w:val="22"/>
              </w:rPr>
              <w:t>48</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E156D7" w:rsidP="00C36F4E">
            <w:pPr>
              <w:jc w:val="center"/>
              <w:rPr>
                <w:noProof/>
                <w:color w:val="000000"/>
              </w:rPr>
            </w:pPr>
            <w:r w:rsidRPr="00480008">
              <w:rPr>
                <w:noProof/>
                <w:color w:val="000000"/>
                <w:sz w:val="22"/>
                <w:szCs w:val="22"/>
              </w:rPr>
              <w:t>52</w:t>
            </w:r>
          </w:p>
        </w:tc>
        <w:tc>
          <w:tcPr>
            <w:tcW w:w="0" w:type="auto"/>
            <w:tcBorders>
              <w:top w:val="single" w:sz="4" w:space="0" w:color="000000"/>
              <w:left w:val="single" w:sz="4" w:space="0" w:color="000000"/>
              <w:bottom w:val="single" w:sz="4" w:space="0" w:color="000000"/>
              <w:right w:val="single" w:sz="4" w:space="0" w:color="000000"/>
            </w:tcBorders>
            <w:vAlign w:val="center"/>
          </w:tcPr>
          <w:p w:rsidR="007F0040" w:rsidRPr="00480008" w:rsidRDefault="00E156D7" w:rsidP="00C36F4E">
            <w:pPr>
              <w:jc w:val="center"/>
              <w:rPr>
                <w:noProof/>
                <w:color w:val="000000"/>
              </w:rPr>
            </w:pPr>
            <w:r w:rsidRPr="00480008">
              <w:rPr>
                <w:noProof/>
                <w:color w:val="000000"/>
                <w:sz w:val="22"/>
                <w:szCs w:val="22"/>
              </w:rPr>
              <w:t>52</w:t>
            </w:r>
          </w:p>
        </w:tc>
      </w:tr>
      <w:tr w:rsidR="00E156D7"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E156D7" w:rsidRPr="00480008" w:rsidRDefault="00E156D7" w:rsidP="007F0040">
            <w:pPr>
              <w:snapToGrid w:val="0"/>
              <w:jc w:val="center"/>
              <w:rPr>
                <w:noProof/>
              </w:rPr>
            </w:pPr>
            <w:r w:rsidRPr="00480008">
              <w:rPr>
                <w:noProof/>
                <w:sz w:val="22"/>
                <w:szCs w:val="22"/>
              </w:rPr>
              <w:t>6</w:t>
            </w:r>
          </w:p>
        </w:tc>
        <w:tc>
          <w:tcPr>
            <w:tcW w:w="0" w:type="auto"/>
            <w:tcBorders>
              <w:top w:val="single" w:sz="4" w:space="0" w:color="000000"/>
              <w:left w:val="single" w:sz="4" w:space="0" w:color="000000"/>
              <w:bottom w:val="single" w:sz="4" w:space="0" w:color="000000"/>
            </w:tcBorders>
            <w:shd w:val="clear" w:color="auto" w:fill="auto"/>
            <w:vAlign w:val="center"/>
          </w:tcPr>
          <w:p w:rsidR="00E156D7" w:rsidRPr="00480008" w:rsidRDefault="00E156D7" w:rsidP="007F0040">
            <w:pPr>
              <w:snapToGrid w:val="0"/>
              <w:rPr>
                <w:noProof/>
              </w:rPr>
            </w:pPr>
            <w:r w:rsidRPr="00480008">
              <w:rPr>
                <w:noProof/>
                <w:sz w:val="22"/>
                <w:szCs w:val="22"/>
              </w:rPr>
              <w:t>Загальна кількість лічильників</w:t>
            </w:r>
          </w:p>
        </w:tc>
        <w:tc>
          <w:tcPr>
            <w:tcW w:w="0" w:type="auto"/>
            <w:tcBorders>
              <w:top w:val="single" w:sz="4" w:space="0" w:color="000000"/>
              <w:left w:val="single" w:sz="4" w:space="0" w:color="000000"/>
              <w:bottom w:val="single" w:sz="4" w:space="0" w:color="000000"/>
            </w:tcBorders>
            <w:shd w:val="clear" w:color="auto" w:fill="auto"/>
            <w:vAlign w:val="center"/>
          </w:tcPr>
          <w:p w:rsidR="00E156D7" w:rsidRPr="00480008" w:rsidRDefault="00E156D7" w:rsidP="007F0040">
            <w:pPr>
              <w:snapToGrid w:val="0"/>
              <w:jc w:val="center"/>
              <w:rPr>
                <w:noProof/>
              </w:rPr>
            </w:pPr>
            <w:r w:rsidRPr="00480008">
              <w:rPr>
                <w:noProof/>
                <w:sz w:val="22"/>
                <w:szCs w:val="22"/>
              </w:rPr>
              <w:t>шт.</w:t>
            </w:r>
          </w:p>
        </w:tc>
        <w:tc>
          <w:tcPr>
            <w:tcW w:w="0" w:type="auto"/>
            <w:tcBorders>
              <w:top w:val="single" w:sz="4" w:space="0" w:color="000000"/>
              <w:left w:val="single" w:sz="4" w:space="0" w:color="000000"/>
              <w:bottom w:val="single" w:sz="4" w:space="0" w:color="000000"/>
            </w:tcBorders>
            <w:shd w:val="clear" w:color="auto" w:fill="auto"/>
            <w:vAlign w:val="center"/>
          </w:tcPr>
          <w:p w:rsidR="00E156D7" w:rsidRPr="00480008" w:rsidRDefault="00E156D7" w:rsidP="00C36F4E">
            <w:pPr>
              <w:jc w:val="center"/>
              <w:rPr>
                <w:color w:val="000000"/>
              </w:rPr>
            </w:pPr>
            <w:r w:rsidRPr="00480008">
              <w:rPr>
                <w:color w:val="000000"/>
                <w:sz w:val="22"/>
                <w:szCs w:val="22"/>
              </w:rPr>
              <w:t>39</w:t>
            </w:r>
          </w:p>
        </w:tc>
        <w:tc>
          <w:tcPr>
            <w:tcW w:w="0" w:type="auto"/>
            <w:tcBorders>
              <w:top w:val="single" w:sz="4" w:space="0" w:color="000000"/>
              <w:left w:val="single" w:sz="4" w:space="0" w:color="000000"/>
              <w:bottom w:val="single" w:sz="4" w:space="0" w:color="000000"/>
            </w:tcBorders>
            <w:shd w:val="clear" w:color="auto" w:fill="auto"/>
            <w:vAlign w:val="center"/>
          </w:tcPr>
          <w:p w:rsidR="00E156D7" w:rsidRPr="00480008" w:rsidRDefault="00E156D7" w:rsidP="00C36F4E">
            <w:pPr>
              <w:jc w:val="center"/>
              <w:rPr>
                <w:color w:val="000000"/>
              </w:rPr>
            </w:pPr>
            <w:r w:rsidRPr="00480008">
              <w:rPr>
                <w:color w:val="000000"/>
                <w:sz w:val="22"/>
                <w:szCs w:val="22"/>
              </w:rPr>
              <w:t>41</w:t>
            </w:r>
          </w:p>
        </w:tc>
        <w:tc>
          <w:tcPr>
            <w:tcW w:w="0" w:type="auto"/>
            <w:tcBorders>
              <w:top w:val="single" w:sz="4" w:space="0" w:color="000000"/>
              <w:left w:val="single" w:sz="4" w:space="0" w:color="000000"/>
              <w:bottom w:val="single" w:sz="4" w:space="0" w:color="000000"/>
            </w:tcBorders>
            <w:shd w:val="clear" w:color="auto" w:fill="auto"/>
            <w:vAlign w:val="center"/>
          </w:tcPr>
          <w:p w:rsidR="00E156D7" w:rsidRPr="00480008" w:rsidRDefault="00E156D7" w:rsidP="00C36F4E">
            <w:pPr>
              <w:jc w:val="center"/>
              <w:rPr>
                <w:color w:val="000000"/>
              </w:rPr>
            </w:pPr>
            <w:r w:rsidRPr="00480008">
              <w:rPr>
                <w:color w:val="000000"/>
                <w:sz w:val="22"/>
                <w:szCs w:val="22"/>
              </w:rPr>
              <w:t>43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156D7" w:rsidRPr="00480008" w:rsidRDefault="00E156D7" w:rsidP="00C36F4E">
            <w:pPr>
              <w:jc w:val="center"/>
              <w:rPr>
                <w:color w:val="000000"/>
              </w:rPr>
            </w:pPr>
            <w:r w:rsidRPr="00480008">
              <w:rPr>
                <w:color w:val="000000"/>
                <w:sz w:val="22"/>
                <w:szCs w:val="22"/>
              </w:rPr>
              <w:t>48</w:t>
            </w:r>
          </w:p>
        </w:tc>
        <w:tc>
          <w:tcPr>
            <w:tcW w:w="0" w:type="auto"/>
            <w:tcBorders>
              <w:top w:val="single" w:sz="4" w:space="0" w:color="000000"/>
              <w:left w:val="single" w:sz="4" w:space="0" w:color="000000"/>
              <w:bottom w:val="single" w:sz="4" w:space="0" w:color="000000"/>
              <w:right w:val="single" w:sz="4" w:space="0" w:color="000000"/>
            </w:tcBorders>
            <w:vAlign w:val="center"/>
          </w:tcPr>
          <w:p w:rsidR="00E156D7" w:rsidRPr="00480008" w:rsidRDefault="00E156D7" w:rsidP="00C36F4E">
            <w:pPr>
              <w:jc w:val="center"/>
              <w:rPr>
                <w:noProof/>
                <w:color w:val="000000"/>
              </w:rPr>
            </w:pPr>
            <w:r w:rsidRPr="00480008">
              <w:rPr>
                <w:noProof/>
                <w:color w:val="000000"/>
                <w:sz w:val="22"/>
                <w:szCs w:val="22"/>
              </w:rPr>
              <w:t>52</w:t>
            </w:r>
          </w:p>
        </w:tc>
        <w:tc>
          <w:tcPr>
            <w:tcW w:w="0" w:type="auto"/>
            <w:tcBorders>
              <w:top w:val="single" w:sz="4" w:space="0" w:color="000000"/>
              <w:left w:val="single" w:sz="4" w:space="0" w:color="000000"/>
              <w:bottom w:val="single" w:sz="4" w:space="0" w:color="000000"/>
              <w:right w:val="single" w:sz="4" w:space="0" w:color="000000"/>
            </w:tcBorders>
            <w:vAlign w:val="center"/>
          </w:tcPr>
          <w:p w:rsidR="00E156D7" w:rsidRPr="00480008" w:rsidRDefault="00E156D7" w:rsidP="00C36F4E">
            <w:pPr>
              <w:jc w:val="center"/>
              <w:rPr>
                <w:noProof/>
                <w:color w:val="000000"/>
              </w:rPr>
            </w:pPr>
            <w:r w:rsidRPr="00480008">
              <w:rPr>
                <w:noProof/>
                <w:color w:val="000000"/>
                <w:sz w:val="22"/>
                <w:szCs w:val="22"/>
              </w:rPr>
              <w:t>52</w:t>
            </w:r>
          </w:p>
        </w:tc>
      </w:tr>
      <w:tr w:rsidR="000069E5" w:rsidRPr="007D4BFA" w:rsidTr="00C011D2">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7F0040">
            <w:pPr>
              <w:snapToGrid w:val="0"/>
              <w:jc w:val="center"/>
              <w:rPr>
                <w:noProof/>
              </w:rPr>
            </w:pPr>
            <w:r w:rsidRPr="00480008">
              <w:rPr>
                <w:noProof/>
                <w:sz w:val="22"/>
                <w:szCs w:val="22"/>
              </w:rPr>
              <w:t>7</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547529">
            <w:r w:rsidRPr="00480008">
              <w:rPr>
                <w:sz w:val="22"/>
                <w:szCs w:val="22"/>
              </w:rPr>
              <w:t>Споживання електричної енергії</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547529">
            <w:pPr>
              <w:jc w:val="center"/>
            </w:pPr>
            <w:r w:rsidRPr="00480008">
              <w:rPr>
                <w:sz w:val="22"/>
                <w:szCs w:val="22"/>
              </w:rPr>
              <w:t xml:space="preserve">тис. </w:t>
            </w:r>
            <w:proofErr w:type="spellStart"/>
            <w:r w:rsidRPr="00480008">
              <w:rPr>
                <w:sz w:val="22"/>
                <w:szCs w:val="22"/>
              </w:rPr>
              <w:t>кВт·год</w:t>
            </w:r>
            <w:proofErr w:type="spellEnd"/>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610</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750</w:t>
            </w:r>
          </w:p>
        </w:tc>
        <w:tc>
          <w:tcPr>
            <w:tcW w:w="0" w:type="auto"/>
            <w:tcBorders>
              <w:top w:val="single" w:sz="4" w:space="0" w:color="000000"/>
              <w:left w:val="single" w:sz="4" w:space="0" w:color="000000"/>
              <w:bottom w:val="single" w:sz="4" w:space="0" w:color="000000"/>
            </w:tcBorders>
            <w:shd w:val="clear" w:color="auto" w:fill="auto"/>
            <w:vAlign w:val="center"/>
          </w:tcPr>
          <w:p w:rsidR="000069E5" w:rsidRPr="00480008" w:rsidRDefault="000069E5" w:rsidP="00C36F4E">
            <w:pPr>
              <w:jc w:val="center"/>
            </w:pPr>
            <w:r w:rsidRPr="00480008">
              <w:rPr>
                <w:sz w:val="22"/>
                <w:szCs w:val="22"/>
              </w:rPr>
              <w:t>861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0069E5" w:rsidRPr="00480008" w:rsidRDefault="000069E5" w:rsidP="00C36F4E">
            <w:pPr>
              <w:jc w:val="center"/>
            </w:pPr>
            <w:r w:rsidRPr="00480008">
              <w:rPr>
                <w:sz w:val="22"/>
                <w:szCs w:val="22"/>
              </w:rPr>
              <w:t>1036</w:t>
            </w:r>
          </w:p>
        </w:tc>
        <w:tc>
          <w:tcPr>
            <w:tcW w:w="0" w:type="auto"/>
            <w:tcBorders>
              <w:top w:val="single" w:sz="4" w:space="0" w:color="000000"/>
              <w:left w:val="single" w:sz="4" w:space="0" w:color="000000"/>
              <w:bottom w:val="single" w:sz="4" w:space="0" w:color="000000"/>
              <w:right w:val="single" w:sz="4" w:space="0" w:color="000000"/>
            </w:tcBorders>
            <w:vAlign w:val="center"/>
          </w:tcPr>
          <w:p w:rsidR="000069E5" w:rsidRPr="00480008" w:rsidRDefault="000069E5" w:rsidP="00C36F4E">
            <w:pPr>
              <w:jc w:val="center"/>
            </w:pPr>
            <w:r w:rsidRPr="00480008">
              <w:rPr>
                <w:sz w:val="22"/>
                <w:szCs w:val="22"/>
              </w:rPr>
              <w:t>1055</w:t>
            </w:r>
          </w:p>
        </w:tc>
        <w:tc>
          <w:tcPr>
            <w:tcW w:w="0" w:type="auto"/>
            <w:tcBorders>
              <w:top w:val="single" w:sz="4" w:space="0" w:color="000000"/>
              <w:left w:val="single" w:sz="4" w:space="0" w:color="000000"/>
              <w:bottom w:val="single" w:sz="4" w:space="0" w:color="000000"/>
              <w:right w:val="single" w:sz="4" w:space="0" w:color="000000"/>
            </w:tcBorders>
            <w:vAlign w:val="center"/>
          </w:tcPr>
          <w:p w:rsidR="000069E5" w:rsidRPr="00480008" w:rsidRDefault="000069E5" w:rsidP="00C36F4E">
            <w:pPr>
              <w:jc w:val="center"/>
            </w:pPr>
            <w:r w:rsidRPr="00480008">
              <w:rPr>
                <w:sz w:val="22"/>
                <w:szCs w:val="22"/>
              </w:rPr>
              <w:t>1013</w:t>
            </w:r>
          </w:p>
        </w:tc>
      </w:tr>
    </w:tbl>
    <w:p w:rsidR="007F0040" w:rsidRPr="007D4BFA" w:rsidRDefault="007F0040" w:rsidP="007F0040">
      <w:pPr>
        <w:tabs>
          <w:tab w:val="left" w:pos="6737"/>
        </w:tabs>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7F1ED6" w:rsidRDefault="007F1ED6" w:rsidP="00E156D7">
      <w:pPr>
        <w:ind w:firstLine="708"/>
        <w:jc w:val="right"/>
        <w:rPr>
          <w:rFonts w:cs="Arial"/>
          <w:noProof/>
          <w:color w:val="000000"/>
          <w:sz w:val="28"/>
          <w:szCs w:val="22"/>
          <w:highlight w:val="yellow"/>
        </w:rPr>
      </w:pPr>
    </w:p>
    <w:p w:rsidR="00C011D2" w:rsidRDefault="00C011D2"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AE72B9">
      <w:pPr>
        <w:ind w:left="-284"/>
        <w:jc w:val="right"/>
        <w:rPr>
          <w:rFonts w:cs="Arial"/>
          <w:noProof/>
          <w:color w:val="000000"/>
          <w:sz w:val="28"/>
          <w:szCs w:val="22"/>
          <w:highlight w:val="yellow"/>
        </w:rPr>
      </w:pPr>
      <w:r>
        <w:rPr>
          <w:noProof/>
          <w:sz w:val="28"/>
          <w:szCs w:val="28"/>
          <w:lang w:val="ru-RU" w:eastAsia="ru-RU"/>
        </w:rPr>
        <w:lastRenderedPageBreak/>
        <w:drawing>
          <wp:anchor distT="0" distB="0" distL="114300" distR="114300" simplePos="0" relativeHeight="251666432" behindDoc="0" locked="0" layoutInCell="1" allowOverlap="1">
            <wp:simplePos x="0" y="0"/>
            <wp:positionH relativeFrom="column">
              <wp:posOffset>0</wp:posOffset>
            </wp:positionH>
            <wp:positionV relativeFrom="paragraph">
              <wp:posOffset>-635</wp:posOffset>
            </wp:positionV>
            <wp:extent cx="6465570" cy="2743200"/>
            <wp:effectExtent l="0" t="0" r="0" b="0"/>
            <wp:wrapNone/>
            <wp:docPr id="4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anchor>
        </w:drawing>
      </w: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Default="00F54E94" w:rsidP="00E156D7">
      <w:pPr>
        <w:ind w:firstLine="708"/>
        <w:jc w:val="right"/>
        <w:rPr>
          <w:rFonts w:cs="Arial"/>
          <w:noProof/>
          <w:color w:val="000000"/>
          <w:sz w:val="28"/>
          <w:szCs w:val="22"/>
          <w:highlight w:val="yellow"/>
        </w:rPr>
      </w:pPr>
    </w:p>
    <w:p w:rsidR="00F54E94" w:rsidRPr="00D755E8" w:rsidRDefault="00F54E94" w:rsidP="00F54E94">
      <w:pPr>
        <w:suppressAutoHyphens/>
        <w:rPr>
          <w:sz w:val="28"/>
          <w:szCs w:val="28"/>
          <w:lang w:val="en-US" w:eastAsia="ru-RU"/>
        </w:rPr>
      </w:pPr>
    </w:p>
    <w:p w:rsidR="00F54E94" w:rsidRPr="00FB2AF1" w:rsidRDefault="007F1ED6" w:rsidP="00F54E94">
      <w:pPr>
        <w:suppressAutoHyphens/>
        <w:ind w:firstLine="709"/>
        <w:jc w:val="center"/>
        <w:rPr>
          <w:bCs/>
          <w:iCs/>
          <w:sz w:val="28"/>
        </w:rPr>
      </w:pPr>
      <w:r w:rsidRPr="000A2422">
        <w:rPr>
          <w:sz w:val="28"/>
        </w:rPr>
        <w:t xml:space="preserve">Рис. </w:t>
      </w:r>
      <w:r w:rsidRPr="000A2422">
        <w:rPr>
          <w:noProof/>
          <w:sz w:val="28"/>
        </w:rPr>
        <w:t>2.4</w:t>
      </w:r>
      <w:r>
        <w:rPr>
          <w:noProof/>
          <w:sz w:val="28"/>
        </w:rPr>
        <w:t>5</w:t>
      </w:r>
      <w:r w:rsidR="00F54E94" w:rsidRPr="00FB2AF1">
        <w:rPr>
          <w:sz w:val="28"/>
          <w:szCs w:val="28"/>
          <w:lang w:eastAsia="ru-RU"/>
        </w:rPr>
        <w:t xml:space="preserve">. Система зовнішнього освітлення міста протягом 2010-2015 </w:t>
      </w:r>
      <w:proofErr w:type="spellStart"/>
      <w:r w:rsidR="00F54E94" w:rsidRPr="00FB2AF1">
        <w:rPr>
          <w:sz w:val="28"/>
          <w:szCs w:val="28"/>
          <w:lang w:eastAsia="ru-RU"/>
        </w:rPr>
        <w:t>рр</w:t>
      </w:r>
      <w:proofErr w:type="spellEnd"/>
      <w:r w:rsidR="00F54E94" w:rsidRPr="004D69D5">
        <w:rPr>
          <w:sz w:val="28"/>
          <w:szCs w:val="28"/>
          <w:lang w:val="ru-RU" w:eastAsia="ru-RU"/>
        </w:rPr>
        <w:t>.</w:t>
      </w:r>
    </w:p>
    <w:p w:rsidR="00F54E94" w:rsidRDefault="00F54E94" w:rsidP="00E156D7">
      <w:pPr>
        <w:ind w:firstLine="708"/>
        <w:jc w:val="right"/>
        <w:rPr>
          <w:rFonts w:cs="Arial"/>
          <w:noProof/>
          <w:color w:val="000000"/>
          <w:sz w:val="28"/>
          <w:szCs w:val="22"/>
          <w:highlight w:val="yellow"/>
        </w:rPr>
      </w:pPr>
    </w:p>
    <w:p w:rsidR="00E156D7" w:rsidRPr="007D4BFA" w:rsidRDefault="00E156D7" w:rsidP="00E156D7">
      <w:pPr>
        <w:ind w:firstLine="708"/>
        <w:jc w:val="right"/>
        <w:rPr>
          <w:rFonts w:cs="Arial"/>
          <w:noProof/>
          <w:color w:val="000000"/>
          <w:sz w:val="28"/>
          <w:szCs w:val="22"/>
        </w:rPr>
      </w:pPr>
      <w:r w:rsidRPr="007F1ED6">
        <w:rPr>
          <w:rFonts w:cs="Arial"/>
          <w:noProof/>
          <w:color w:val="000000"/>
          <w:sz w:val="28"/>
          <w:szCs w:val="22"/>
        </w:rPr>
        <w:t>Таблиця 2.</w:t>
      </w:r>
      <w:r w:rsidR="007F1ED6" w:rsidRPr="007F1ED6">
        <w:rPr>
          <w:rFonts w:cs="Arial"/>
          <w:noProof/>
          <w:color w:val="000000"/>
          <w:sz w:val="28"/>
          <w:szCs w:val="22"/>
        </w:rPr>
        <w:t>30</w:t>
      </w:r>
    </w:p>
    <w:p w:rsidR="003A2E02" w:rsidRPr="007D4BFA" w:rsidRDefault="00E156D7" w:rsidP="007619EE">
      <w:pPr>
        <w:ind w:firstLine="708"/>
        <w:jc w:val="center"/>
        <w:rPr>
          <w:noProof/>
          <w:sz w:val="28"/>
        </w:rPr>
      </w:pPr>
      <w:r w:rsidRPr="007D4BFA">
        <w:rPr>
          <w:noProof/>
          <w:sz w:val="28"/>
        </w:rPr>
        <w:t>Загальні дані про прилади зовнішнього освітлення.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4"/>
        <w:gridCol w:w="780"/>
        <w:gridCol w:w="778"/>
        <w:gridCol w:w="780"/>
        <w:gridCol w:w="778"/>
        <w:gridCol w:w="780"/>
        <w:gridCol w:w="778"/>
        <w:gridCol w:w="780"/>
        <w:gridCol w:w="778"/>
        <w:gridCol w:w="780"/>
        <w:gridCol w:w="778"/>
        <w:gridCol w:w="780"/>
        <w:gridCol w:w="778"/>
      </w:tblGrid>
      <w:tr w:rsidR="003A2E02" w:rsidRPr="007D4BFA" w:rsidTr="003A2E02">
        <w:tc>
          <w:tcPr>
            <w:tcW w:w="0" w:type="auto"/>
            <w:vMerge w:val="restart"/>
            <w:shd w:val="clear" w:color="auto" w:fill="auto"/>
            <w:vAlign w:val="center"/>
          </w:tcPr>
          <w:p w:rsidR="003A2E02" w:rsidRPr="007D4BFA" w:rsidRDefault="003A2E02" w:rsidP="003A2E02">
            <w:pPr>
              <w:jc w:val="center"/>
              <w:rPr>
                <w:rFonts w:eastAsia="Calibri"/>
                <w:sz w:val="20"/>
                <w:szCs w:val="20"/>
              </w:rPr>
            </w:pPr>
            <w:r w:rsidRPr="007D4BFA">
              <w:rPr>
                <w:rFonts w:eastAsia="Calibri"/>
                <w:sz w:val="20"/>
                <w:szCs w:val="20"/>
              </w:rPr>
              <w:t>Тип дж</w:t>
            </w:r>
            <w:r w:rsidRPr="007D4BFA">
              <w:rPr>
                <w:rFonts w:eastAsia="Calibri"/>
                <w:sz w:val="20"/>
                <w:szCs w:val="20"/>
              </w:rPr>
              <w:t>е</w:t>
            </w:r>
            <w:r w:rsidRPr="007D4BFA">
              <w:rPr>
                <w:rFonts w:eastAsia="Calibri"/>
                <w:sz w:val="20"/>
                <w:szCs w:val="20"/>
              </w:rPr>
              <w:t>рела</w:t>
            </w:r>
          </w:p>
          <w:p w:rsidR="003A2E02" w:rsidRPr="007D4BFA" w:rsidRDefault="003A2E02" w:rsidP="003A2E02">
            <w:pPr>
              <w:jc w:val="center"/>
              <w:rPr>
                <w:rFonts w:eastAsia="Calibri"/>
                <w:sz w:val="20"/>
                <w:szCs w:val="20"/>
              </w:rPr>
            </w:pPr>
            <w:r w:rsidRPr="007D4BFA">
              <w:rPr>
                <w:rFonts w:eastAsia="Calibri"/>
                <w:sz w:val="20"/>
                <w:szCs w:val="20"/>
              </w:rPr>
              <w:t>світла</w:t>
            </w:r>
          </w:p>
        </w:tc>
        <w:tc>
          <w:tcPr>
            <w:tcW w:w="0" w:type="auto"/>
            <w:gridSpan w:val="12"/>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Роки</w:t>
            </w:r>
          </w:p>
        </w:tc>
      </w:tr>
      <w:tr w:rsidR="003A2E02" w:rsidRPr="007D4BFA" w:rsidTr="003A2E02">
        <w:trPr>
          <w:trHeight w:val="227"/>
        </w:trPr>
        <w:tc>
          <w:tcPr>
            <w:tcW w:w="0" w:type="auto"/>
            <w:vMerge/>
            <w:shd w:val="clear" w:color="auto" w:fill="auto"/>
            <w:vAlign w:val="center"/>
          </w:tcPr>
          <w:p w:rsidR="003A2E02" w:rsidRPr="007D4BFA" w:rsidRDefault="003A2E02" w:rsidP="003A2E02">
            <w:pPr>
              <w:jc w:val="center"/>
              <w:rPr>
                <w:rFonts w:eastAsia="Calibri"/>
                <w:sz w:val="20"/>
                <w:szCs w:val="20"/>
              </w:rPr>
            </w:pPr>
          </w:p>
        </w:tc>
        <w:tc>
          <w:tcPr>
            <w:tcW w:w="0" w:type="auto"/>
            <w:gridSpan w:val="2"/>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2010</w:t>
            </w:r>
          </w:p>
        </w:tc>
        <w:tc>
          <w:tcPr>
            <w:tcW w:w="0" w:type="auto"/>
            <w:gridSpan w:val="2"/>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2011</w:t>
            </w:r>
          </w:p>
        </w:tc>
        <w:tc>
          <w:tcPr>
            <w:tcW w:w="0" w:type="auto"/>
            <w:gridSpan w:val="2"/>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2012</w:t>
            </w:r>
          </w:p>
        </w:tc>
        <w:tc>
          <w:tcPr>
            <w:tcW w:w="0" w:type="auto"/>
            <w:gridSpan w:val="2"/>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2013</w:t>
            </w:r>
          </w:p>
        </w:tc>
        <w:tc>
          <w:tcPr>
            <w:tcW w:w="0" w:type="auto"/>
            <w:gridSpan w:val="2"/>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2014</w:t>
            </w:r>
          </w:p>
        </w:tc>
        <w:tc>
          <w:tcPr>
            <w:tcW w:w="0" w:type="auto"/>
            <w:gridSpan w:val="2"/>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2015</w:t>
            </w:r>
          </w:p>
        </w:tc>
      </w:tr>
      <w:tr w:rsidR="003A2E02" w:rsidRPr="007D4BFA" w:rsidTr="003A2E02">
        <w:tc>
          <w:tcPr>
            <w:tcW w:w="0" w:type="auto"/>
            <w:vMerge/>
            <w:shd w:val="clear" w:color="auto" w:fill="auto"/>
            <w:vAlign w:val="center"/>
          </w:tcPr>
          <w:p w:rsidR="003A2E02" w:rsidRPr="007D4BFA" w:rsidRDefault="003A2E02" w:rsidP="003A2E02">
            <w:pPr>
              <w:jc w:val="center"/>
              <w:rPr>
                <w:rFonts w:eastAsia="Calibri"/>
                <w:sz w:val="20"/>
                <w:szCs w:val="20"/>
              </w:rPr>
            </w:pPr>
          </w:p>
        </w:tc>
        <w:tc>
          <w:tcPr>
            <w:tcW w:w="0" w:type="auto"/>
            <w:shd w:val="clear" w:color="auto" w:fill="auto"/>
            <w:vAlign w:val="center"/>
          </w:tcPr>
          <w:p w:rsidR="003A2E02" w:rsidRPr="007D4BFA" w:rsidRDefault="003A2E02" w:rsidP="003A2E02">
            <w:pPr>
              <w:spacing w:line="276" w:lineRule="auto"/>
              <w:ind w:right="-109" w:hanging="86"/>
              <w:jc w:val="center"/>
              <w:rPr>
                <w:rFonts w:eastAsia="Calibri"/>
                <w:sz w:val="20"/>
                <w:szCs w:val="20"/>
              </w:rPr>
            </w:pPr>
            <w:r w:rsidRPr="007D4BFA">
              <w:rPr>
                <w:rFonts w:eastAsia="Calibri"/>
                <w:sz w:val="20"/>
                <w:szCs w:val="20"/>
              </w:rPr>
              <w:t>Поту</w:t>
            </w:r>
            <w:r w:rsidRPr="007D4BFA">
              <w:rPr>
                <w:rFonts w:eastAsia="Calibri"/>
                <w:sz w:val="20"/>
                <w:szCs w:val="20"/>
              </w:rPr>
              <w:t>ж</w:t>
            </w:r>
            <w:r w:rsidRPr="007D4BFA">
              <w:rPr>
                <w:rFonts w:eastAsia="Calibri"/>
                <w:sz w:val="20"/>
                <w:szCs w:val="20"/>
              </w:rPr>
              <w:t>ність,   Вт</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Кіл</w:t>
            </w:r>
            <w:r w:rsidRPr="007D4BFA">
              <w:rPr>
                <w:rFonts w:eastAsia="Calibri"/>
                <w:sz w:val="20"/>
                <w:szCs w:val="20"/>
              </w:rPr>
              <w:t>ь</w:t>
            </w:r>
            <w:r w:rsidRPr="007D4BFA">
              <w:rPr>
                <w:rFonts w:eastAsia="Calibri"/>
                <w:sz w:val="20"/>
                <w:szCs w:val="20"/>
              </w:rPr>
              <w:t>кість,       шт.</w:t>
            </w:r>
          </w:p>
        </w:tc>
        <w:tc>
          <w:tcPr>
            <w:tcW w:w="0" w:type="auto"/>
            <w:shd w:val="clear" w:color="auto" w:fill="auto"/>
            <w:vAlign w:val="center"/>
          </w:tcPr>
          <w:p w:rsidR="003A2E02" w:rsidRPr="007D4BFA" w:rsidRDefault="003A2E02" w:rsidP="003A2E02">
            <w:pPr>
              <w:spacing w:line="276" w:lineRule="auto"/>
              <w:ind w:right="-109" w:hanging="86"/>
              <w:jc w:val="center"/>
              <w:rPr>
                <w:rFonts w:eastAsia="Calibri"/>
                <w:sz w:val="20"/>
                <w:szCs w:val="20"/>
              </w:rPr>
            </w:pPr>
            <w:r w:rsidRPr="007D4BFA">
              <w:rPr>
                <w:rFonts w:eastAsia="Calibri"/>
                <w:sz w:val="20"/>
                <w:szCs w:val="20"/>
              </w:rPr>
              <w:t>Поту</w:t>
            </w:r>
            <w:r w:rsidRPr="007D4BFA">
              <w:rPr>
                <w:rFonts w:eastAsia="Calibri"/>
                <w:sz w:val="20"/>
                <w:szCs w:val="20"/>
              </w:rPr>
              <w:t>ж</w:t>
            </w:r>
            <w:r w:rsidRPr="007D4BFA">
              <w:rPr>
                <w:rFonts w:eastAsia="Calibri"/>
                <w:sz w:val="20"/>
                <w:szCs w:val="20"/>
              </w:rPr>
              <w:t>ність,   Вт</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Кіл</w:t>
            </w:r>
            <w:r w:rsidRPr="007D4BFA">
              <w:rPr>
                <w:rFonts w:eastAsia="Calibri"/>
                <w:sz w:val="20"/>
                <w:szCs w:val="20"/>
              </w:rPr>
              <w:t>ь</w:t>
            </w:r>
            <w:r w:rsidRPr="007D4BFA">
              <w:rPr>
                <w:rFonts w:eastAsia="Calibri"/>
                <w:sz w:val="20"/>
                <w:szCs w:val="20"/>
              </w:rPr>
              <w:t>кість,       шт.</w:t>
            </w:r>
          </w:p>
        </w:tc>
        <w:tc>
          <w:tcPr>
            <w:tcW w:w="0" w:type="auto"/>
            <w:shd w:val="clear" w:color="auto" w:fill="auto"/>
            <w:vAlign w:val="center"/>
          </w:tcPr>
          <w:p w:rsidR="003A2E02" w:rsidRPr="007D4BFA" w:rsidRDefault="003A2E02" w:rsidP="003A2E02">
            <w:pPr>
              <w:spacing w:line="276" w:lineRule="auto"/>
              <w:ind w:right="-109" w:hanging="86"/>
              <w:jc w:val="center"/>
              <w:rPr>
                <w:rFonts w:eastAsia="Calibri"/>
                <w:sz w:val="20"/>
                <w:szCs w:val="20"/>
              </w:rPr>
            </w:pPr>
            <w:r w:rsidRPr="007D4BFA">
              <w:rPr>
                <w:rFonts w:eastAsia="Calibri"/>
                <w:sz w:val="20"/>
                <w:szCs w:val="20"/>
              </w:rPr>
              <w:t>Поту</w:t>
            </w:r>
            <w:r w:rsidRPr="007D4BFA">
              <w:rPr>
                <w:rFonts w:eastAsia="Calibri"/>
                <w:sz w:val="20"/>
                <w:szCs w:val="20"/>
              </w:rPr>
              <w:t>ж</w:t>
            </w:r>
            <w:r w:rsidRPr="007D4BFA">
              <w:rPr>
                <w:rFonts w:eastAsia="Calibri"/>
                <w:sz w:val="20"/>
                <w:szCs w:val="20"/>
              </w:rPr>
              <w:t>ність,   Вт</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Кіл</w:t>
            </w:r>
            <w:r w:rsidRPr="007D4BFA">
              <w:rPr>
                <w:rFonts w:eastAsia="Calibri"/>
                <w:sz w:val="20"/>
                <w:szCs w:val="20"/>
              </w:rPr>
              <w:t>ь</w:t>
            </w:r>
            <w:r w:rsidRPr="007D4BFA">
              <w:rPr>
                <w:rFonts w:eastAsia="Calibri"/>
                <w:sz w:val="20"/>
                <w:szCs w:val="20"/>
              </w:rPr>
              <w:t>кість,       шт.</w:t>
            </w:r>
          </w:p>
        </w:tc>
        <w:tc>
          <w:tcPr>
            <w:tcW w:w="0" w:type="auto"/>
            <w:shd w:val="clear" w:color="auto" w:fill="auto"/>
            <w:vAlign w:val="center"/>
          </w:tcPr>
          <w:p w:rsidR="003A2E02" w:rsidRPr="007D4BFA" w:rsidRDefault="003A2E02" w:rsidP="003A2E02">
            <w:pPr>
              <w:spacing w:line="276" w:lineRule="auto"/>
              <w:ind w:right="-109" w:hanging="86"/>
              <w:jc w:val="center"/>
              <w:rPr>
                <w:rFonts w:eastAsia="Calibri"/>
                <w:sz w:val="20"/>
                <w:szCs w:val="20"/>
              </w:rPr>
            </w:pPr>
            <w:r w:rsidRPr="007D4BFA">
              <w:rPr>
                <w:rFonts w:eastAsia="Calibri"/>
                <w:sz w:val="20"/>
                <w:szCs w:val="20"/>
              </w:rPr>
              <w:t>Поту</w:t>
            </w:r>
            <w:r w:rsidRPr="007D4BFA">
              <w:rPr>
                <w:rFonts w:eastAsia="Calibri"/>
                <w:sz w:val="20"/>
                <w:szCs w:val="20"/>
              </w:rPr>
              <w:t>ж</w:t>
            </w:r>
            <w:r w:rsidRPr="007D4BFA">
              <w:rPr>
                <w:rFonts w:eastAsia="Calibri"/>
                <w:sz w:val="20"/>
                <w:szCs w:val="20"/>
              </w:rPr>
              <w:t>ність,   Вт</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Кіл</w:t>
            </w:r>
            <w:r w:rsidRPr="007D4BFA">
              <w:rPr>
                <w:rFonts w:eastAsia="Calibri"/>
                <w:sz w:val="20"/>
                <w:szCs w:val="20"/>
              </w:rPr>
              <w:t>ь</w:t>
            </w:r>
            <w:r w:rsidRPr="007D4BFA">
              <w:rPr>
                <w:rFonts w:eastAsia="Calibri"/>
                <w:sz w:val="20"/>
                <w:szCs w:val="20"/>
              </w:rPr>
              <w:t>кість,       шт.</w:t>
            </w:r>
          </w:p>
        </w:tc>
        <w:tc>
          <w:tcPr>
            <w:tcW w:w="0" w:type="auto"/>
            <w:shd w:val="clear" w:color="auto" w:fill="auto"/>
            <w:vAlign w:val="center"/>
          </w:tcPr>
          <w:p w:rsidR="003A2E02" w:rsidRPr="007D4BFA" w:rsidRDefault="003A2E02" w:rsidP="003A2E02">
            <w:pPr>
              <w:spacing w:line="276" w:lineRule="auto"/>
              <w:ind w:right="-109" w:hanging="86"/>
              <w:jc w:val="center"/>
              <w:rPr>
                <w:rFonts w:eastAsia="Calibri"/>
                <w:sz w:val="20"/>
                <w:szCs w:val="20"/>
              </w:rPr>
            </w:pPr>
            <w:r w:rsidRPr="007D4BFA">
              <w:rPr>
                <w:rFonts w:eastAsia="Calibri"/>
                <w:sz w:val="20"/>
                <w:szCs w:val="20"/>
              </w:rPr>
              <w:t>Поту</w:t>
            </w:r>
            <w:r w:rsidRPr="007D4BFA">
              <w:rPr>
                <w:rFonts w:eastAsia="Calibri"/>
                <w:sz w:val="20"/>
                <w:szCs w:val="20"/>
              </w:rPr>
              <w:t>ж</w:t>
            </w:r>
            <w:r w:rsidRPr="007D4BFA">
              <w:rPr>
                <w:rFonts w:eastAsia="Calibri"/>
                <w:sz w:val="20"/>
                <w:szCs w:val="20"/>
              </w:rPr>
              <w:t>ність,   Вт</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Кіл</w:t>
            </w:r>
            <w:r w:rsidRPr="007D4BFA">
              <w:rPr>
                <w:rFonts w:eastAsia="Calibri"/>
                <w:sz w:val="20"/>
                <w:szCs w:val="20"/>
              </w:rPr>
              <w:t>ь</w:t>
            </w:r>
            <w:r w:rsidRPr="007D4BFA">
              <w:rPr>
                <w:rFonts w:eastAsia="Calibri"/>
                <w:sz w:val="20"/>
                <w:szCs w:val="20"/>
              </w:rPr>
              <w:t>кість,       шт.</w:t>
            </w:r>
          </w:p>
        </w:tc>
        <w:tc>
          <w:tcPr>
            <w:tcW w:w="0" w:type="auto"/>
            <w:shd w:val="clear" w:color="auto" w:fill="auto"/>
            <w:vAlign w:val="center"/>
          </w:tcPr>
          <w:p w:rsidR="003A2E02" w:rsidRPr="007D4BFA" w:rsidRDefault="003A2E02" w:rsidP="003A2E02">
            <w:pPr>
              <w:spacing w:line="276" w:lineRule="auto"/>
              <w:ind w:right="-109" w:hanging="86"/>
              <w:jc w:val="center"/>
              <w:rPr>
                <w:rFonts w:eastAsia="Calibri"/>
                <w:sz w:val="20"/>
                <w:szCs w:val="20"/>
              </w:rPr>
            </w:pPr>
            <w:r w:rsidRPr="007D4BFA">
              <w:rPr>
                <w:rFonts w:eastAsia="Calibri"/>
                <w:sz w:val="20"/>
                <w:szCs w:val="20"/>
              </w:rPr>
              <w:t>Поту</w:t>
            </w:r>
            <w:r w:rsidRPr="007D4BFA">
              <w:rPr>
                <w:rFonts w:eastAsia="Calibri"/>
                <w:sz w:val="20"/>
                <w:szCs w:val="20"/>
              </w:rPr>
              <w:t>ж</w:t>
            </w:r>
            <w:r w:rsidRPr="007D4BFA">
              <w:rPr>
                <w:rFonts w:eastAsia="Calibri"/>
                <w:sz w:val="20"/>
                <w:szCs w:val="20"/>
              </w:rPr>
              <w:t>ність,   Вт</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Кіл</w:t>
            </w:r>
            <w:r w:rsidRPr="007D4BFA">
              <w:rPr>
                <w:rFonts w:eastAsia="Calibri"/>
                <w:sz w:val="20"/>
                <w:szCs w:val="20"/>
              </w:rPr>
              <w:t>ь</w:t>
            </w:r>
            <w:r w:rsidRPr="007D4BFA">
              <w:rPr>
                <w:rFonts w:eastAsia="Calibri"/>
                <w:sz w:val="20"/>
                <w:szCs w:val="20"/>
              </w:rPr>
              <w:t>кість,       шт.</w:t>
            </w:r>
          </w:p>
        </w:tc>
      </w:tr>
      <w:tr w:rsidR="003A2E02" w:rsidRPr="007D4BFA" w:rsidTr="003A2E02">
        <w:tc>
          <w:tcPr>
            <w:tcW w:w="0" w:type="auto"/>
            <w:shd w:val="clear" w:color="auto" w:fill="auto"/>
            <w:vAlign w:val="center"/>
          </w:tcPr>
          <w:p w:rsidR="003A2E02" w:rsidRPr="007D4BFA" w:rsidRDefault="003A2E02" w:rsidP="003A2E02">
            <w:pPr>
              <w:rPr>
                <w:rFonts w:eastAsia="Calibri"/>
                <w:sz w:val="20"/>
                <w:szCs w:val="20"/>
              </w:rPr>
            </w:pPr>
            <w:r w:rsidRPr="007D4BFA">
              <w:rPr>
                <w:rFonts w:eastAsia="Calibri"/>
                <w:sz w:val="20"/>
                <w:szCs w:val="20"/>
              </w:rPr>
              <w:t>ДРЛ - дугова ртутна люміне</w:t>
            </w:r>
            <w:r w:rsidRPr="007D4BFA">
              <w:rPr>
                <w:rFonts w:eastAsia="Calibri"/>
                <w:sz w:val="20"/>
                <w:szCs w:val="20"/>
              </w:rPr>
              <w:t>с</w:t>
            </w:r>
            <w:r w:rsidRPr="007D4BFA">
              <w:rPr>
                <w:rFonts w:eastAsia="Calibri"/>
                <w:sz w:val="20"/>
                <w:szCs w:val="20"/>
              </w:rPr>
              <w:t>центна лампа</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271</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1262</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265</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1041</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264</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1076</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261</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936</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264</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722</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261</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862</w:t>
            </w:r>
          </w:p>
        </w:tc>
      </w:tr>
      <w:tr w:rsidR="003A2E02" w:rsidRPr="007D4BFA" w:rsidTr="003A2E02">
        <w:tc>
          <w:tcPr>
            <w:tcW w:w="0" w:type="auto"/>
            <w:shd w:val="clear" w:color="auto" w:fill="auto"/>
            <w:vAlign w:val="center"/>
          </w:tcPr>
          <w:p w:rsidR="003A2E02" w:rsidRPr="007D4BFA" w:rsidRDefault="003A2E02" w:rsidP="003A2E02">
            <w:pPr>
              <w:rPr>
                <w:rFonts w:eastAsia="Calibri"/>
                <w:sz w:val="20"/>
                <w:szCs w:val="20"/>
              </w:rPr>
            </w:pPr>
            <w:proofErr w:type="spellStart"/>
            <w:r w:rsidRPr="007D4BFA">
              <w:rPr>
                <w:rFonts w:eastAsia="Calibri"/>
                <w:sz w:val="20"/>
                <w:szCs w:val="20"/>
              </w:rPr>
              <w:t>ДНаТ</w:t>
            </w:r>
            <w:proofErr w:type="spellEnd"/>
            <w:r w:rsidRPr="007D4BFA">
              <w:rPr>
                <w:rFonts w:eastAsia="Calibri"/>
                <w:sz w:val="20"/>
                <w:szCs w:val="20"/>
              </w:rPr>
              <w:t xml:space="preserve"> - дугова натрієва трубчаста лампа</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100</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1083</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100</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1256</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100</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1419</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100</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1761</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100</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1908</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100</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2014</w:t>
            </w:r>
          </w:p>
        </w:tc>
      </w:tr>
      <w:tr w:rsidR="003A2E02" w:rsidRPr="007D4BFA" w:rsidTr="003A2E02">
        <w:tc>
          <w:tcPr>
            <w:tcW w:w="0" w:type="auto"/>
            <w:shd w:val="clear" w:color="auto" w:fill="auto"/>
            <w:vAlign w:val="center"/>
          </w:tcPr>
          <w:p w:rsidR="003A2E02" w:rsidRPr="007D4BFA" w:rsidRDefault="003A2E02" w:rsidP="003A2E02">
            <w:pPr>
              <w:rPr>
                <w:rFonts w:eastAsia="Calibri"/>
                <w:sz w:val="20"/>
                <w:szCs w:val="20"/>
              </w:rPr>
            </w:pPr>
            <w:r w:rsidRPr="007D4BFA">
              <w:rPr>
                <w:rFonts w:eastAsia="Calibri"/>
                <w:sz w:val="20"/>
                <w:szCs w:val="20"/>
              </w:rPr>
              <w:t>LED - світлод</w:t>
            </w:r>
            <w:r w:rsidRPr="007D4BFA">
              <w:rPr>
                <w:rFonts w:eastAsia="Calibri"/>
                <w:sz w:val="20"/>
                <w:szCs w:val="20"/>
              </w:rPr>
              <w:t>і</w:t>
            </w:r>
            <w:r w:rsidRPr="007D4BFA">
              <w:rPr>
                <w:rFonts w:eastAsia="Calibri"/>
                <w:sz w:val="20"/>
                <w:szCs w:val="20"/>
              </w:rPr>
              <w:t>одна лампа</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26</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39</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28</w:t>
            </w:r>
          </w:p>
        </w:tc>
        <w:tc>
          <w:tcPr>
            <w:tcW w:w="0" w:type="auto"/>
            <w:shd w:val="clear" w:color="auto" w:fill="auto"/>
            <w:vAlign w:val="center"/>
          </w:tcPr>
          <w:p w:rsidR="003A2E02" w:rsidRPr="007D4BFA" w:rsidRDefault="003A2E02" w:rsidP="003A2E02">
            <w:pPr>
              <w:spacing w:line="276" w:lineRule="auto"/>
              <w:jc w:val="center"/>
              <w:rPr>
                <w:rFonts w:eastAsia="Calibri"/>
                <w:sz w:val="20"/>
                <w:szCs w:val="20"/>
              </w:rPr>
            </w:pPr>
            <w:r w:rsidRPr="007D4BFA">
              <w:rPr>
                <w:rFonts w:eastAsia="Calibri"/>
                <w:sz w:val="20"/>
                <w:szCs w:val="20"/>
              </w:rPr>
              <w:t>42</w:t>
            </w:r>
          </w:p>
        </w:tc>
      </w:tr>
    </w:tbl>
    <w:p w:rsidR="003A2E02" w:rsidRDefault="003A2E02" w:rsidP="009D5D33"/>
    <w:p w:rsidR="007F1ED6" w:rsidRPr="007D4BFA" w:rsidRDefault="00D97218" w:rsidP="009D5D33">
      <w:r w:rsidRPr="007D4BFA">
        <w:rPr>
          <w:noProof/>
          <w:lang w:val="ru-RU" w:eastAsia="ru-RU"/>
        </w:rPr>
        <w:drawing>
          <wp:inline distT="0" distB="0" distL="0" distR="0">
            <wp:extent cx="6217285" cy="2019300"/>
            <wp:effectExtent l="19050" t="0" r="12065" b="0"/>
            <wp:docPr id="48"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3A2E02" w:rsidRPr="007D4BFA" w:rsidRDefault="007F1ED6" w:rsidP="007619EE">
      <w:pPr>
        <w:jc w:val="center"/>
      </w:pPr>
      <w:r w:rsidRPr="000A2422">
        <w:rPr>
          <w:sz w:val="28"/>
        </w:rPr>
        <w:t xml:space="preserve">Рис. </w:t>
      </w:r>
      <w:r w:rsidRPr="000A2422">
        <w:rPr>
          <w:noProof/>
          <w:sz w:val="28"/>
        </w:rPr>
        <w:t>2.4</w:t>
      </w:r>
      <w:r>
        <w:rPr>
          <w:noProof/>
          <w:sz w:val="28"/>
        </w:rPr>
        <w:t>6</w:t>
      </w:r>
      <w:r w:rsidR="007619EE" w:rsidRPr="007D4BFA">
        <w:rPr>
          <w:sz w:val="28"/>
        </w:rPr>
        <w:t xml:space="preserve">. </w:t>
      </w:r>
      <w:r w:rsidR="00507233" w:rsidRPr="007D4BFA">
        <w:rPr>
          <w:sz w:val="28"/>
        </w:rPr>
        <w:t xml:space="preserve">Структура джерел освітлення за типами </w:t>
      </w:r>
      <w:r w:rsidR="007D4BFA" w:rsidRPr="007D4BFA">
        <w:rPr>
          <w:sz w:val="28"/>
        </w:rPr>
        <w:t>ламп</w:t>
      </w:r>
      <w:r w:rsidR="00507233" w:rsidRPr="007D4BFA">
        <w:rPr>
          <w:sz w:val="28"/>
        </w:rPr>
        <w:t>.</w:t>
      </w:r>
    </w:p>
    <w:p w:rsidR="009D5D33" w:rsidRPr="007D4BFA" w:rsidRDefault="009D5D33" w:rsidP="009D5D33">
      <w:pPr>
        <w:tabs>
          <w:tab w:val="left" w:pos="709"/>
        </w:tabs>
        <w:jc w:val="right"/>
        <w:rPr>
          <w:rFonts w:cs="Arial"/>
          <w:noProof/>
          <w:color w:val="000000"/>
          <w:sz w:val="28"/>
          <w:szCs w:val="22"/>
        </w:rPr>
      </w:pPr>
      <w:r w:rsidRPr="007F1ED6">
        <w:rPr>
          <w:rFonts w:cs="Arial"/>
          <w:noProof/>
          <w:color w:val="000000"/>
          <w:sz w:val="28"/>
          <w:szCs w:val="22"/>
        </w:rPr>
        <w:lastRenderedPageBreak/>
        <w:t>Таблиця 2.3</w:t>
      </w:r>
      <w:r w:rsidR="007F1ED6" w:rsidRPr="007F1ED6">
        <w:rPr>
          <w:rFonts w:cs="Arial"/>
          <w:noProof/>
          <w:color w:val="000000"/>
          <w:sz w:val="28"/>
          <w:szCs w:val="22"/>
        </w:rPr>
        <w:t>1</w:t>
      </w:r>
    </w:p>
    <w:p w:rsidR="009D5D33" w:rsidRPr="007D4BFA" w:rsidRDefault="009D5D33" w:rsidP="009D5D33">
      <w:pPr>
        <w:tabs>
          <w:tab w:val="left" w:pos="709"/>
        </w:tabs>
        <w:jc w:val="center"/>
        <w:rPr>
          <w:rFonts w:cs="Arial"/>
          <w:noProof/>
          <w:color w:val="000000"/>
          <w:sz w:val="28"/>
          <w:szCs w:val="22"/>
        </w:rPr>
      </w:pPr>
      <w:r w:rsidRPr="007D4BFA">
        <w:rPr>
          <w:rFonts w:cs="Arial"/>
          <w:noProof/>
          <w:color w:val="000000"/>
          <w:sz w:val="28"/>
          <w:szCs w:val="22"/>
        </w:rPr>
        <w:t>Динаміка споживання електричної енергії та витрат на її оплату</w:t>
      </w:r>
    </w:p>
    <w:tbl>
      <w:tblPr>
        <w:tblpPr w:leftFromText="180" w:rightFromText="180" w:vertAnchor="text" w:tblpX="103" w:tblpY="1"/>
        <w:tblOverlap w:val="neve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8"/>
        <w:gridCol w:w="1538"/>
        <w:gridCol w:w="1538"/>
        <w:gridCol w:w="1538"/>
        <w:gridCol w:w="1611"/>
        <w:gridCol w:w="1843"/>
      </w:tblGrid>
      <w:tr w:rsidR="009D5D33" w:rsidRPr="007D4BFA" w:rsidTr="00814A0E">
        <w:trPr>
          <w:trHeight w:val="264"/>
        </w:trPr>
        <w:tc>
          <w:tcPr>
            <w:tcW w:w="9606" w:type="dxa"/>
            <w:gridSpan w:val="6"/>
            <w:shd w:val="clear" w:color="auto" w:fill="auto"/>
            <w:vAlign w:val="center"/>
          </w:tcPr>
          <w:p w:rsidR="009D5D33" w:rsidRPr="007D4BFA" w:rsidRDefault="009D5D33" w:rsidP="00814A0E">
            <w:pPr>
              <w:jc w:val="center"/>
              <w:rPr>
                <w:rFonts w:cs="Arial"/>
                <w:noProof/>
                <w:color w:val="000000"/>
              </w:rPr>
            </w:pPr>
            <w:r w:rsidRPr="007D4BFA">
              <w:rPr>
                <w:rFonts w:cs="Arial"/>
                <w:noProof/>
                <w:color w:val="000000"/>
                <w:szCs w:val="22"/>
              </w:rPr>
              <w:t>Вуличне освітлення</w:t>
            </w:r>
          </w:p>
        </w:tc>
      </w:tr>
      <w:tr w:rsidR="009D5D33" w:rsidRPr="007D4BFA" w:rsidTr="00814A0E">
        <w:trPr>
          <w:trHeight w:val="264"/>
        </w:trPr>
        <w:tc>
          <w:tcPr>
            <w:tcW w:w="1538" w:type="dxa"/>
            <w:shd w:val="clear" w:color="auto" w:fill="auto"/>
            <w:vAlign w:val="center"/>
          </w:tcPr>
          <w:p w:rsidR="009D5D33" w:rsidRPr="007D4BFA" w:rsidRDefault="009D5D33" w:rsidP="00814A0E">
            <w:pPr>
              <w:jc w:val="center"/>
              <w:rPr>
                <w:rFonts w:cs="Arial"/>
                <w:noProof/>
                <w:color w:val="000000"/>
              </w:rPr>
            </w:pPr>
            <w:r w:rsidRPr="007D4BFA">
              <w:rPr>
                <w:rFonts w:cs="Arial"/>
                <w:noProof/>
                <w:color w:val="000000"/>
                <w:szCs w:val="22"/>
              </w:rPr>
              <w:t>Період</w:t>
            </w:r>
          </w:p>
        </w:tc>
        <w:tc>
          <w:tcPr>
            <w:tcW w:w="1538" w:type="dxa"/>
            <w:vAlign w:val="center"/>
          </w:tcPr>
          <w:p w:rsidR="009D5D33" w:rsidRPr="007D4BFA" w:rsidRDefault="009D5D33" w:rsidP="00814A0E">
            <w:pPr>
              <w:jc w:val="center"/>
              <w:rPr>
                <w:rFonts w:cs="Arial"/>
                <w:noProof/>
                <w:color w:val="000000"/>
              </w:rPr>
            </w:pPr>
            <w:r w:rsidRPr="007D4BFA">
              <w:rPr>
                <w:rFonts w:cs="Arial"/>
                <w:noProof/>
                <w:color w:val="000000"/>
                <w:szCs w:val="22"/>
              </w:rPr>
              <w:t>Сплачено тис.грн.</w:t>
            </w:r>
          </w:p>
        </w:tc>
        <w:tc>
          <w:tcPr>
            <w:tcW w:w="1538" w:type="dxa"/>
            <w:shd w:val="clear" w:color="auto" w:fill="auto"/>
            <w:vAlign w:val="center"/>
          </w:tcPr>
          <w:p w:rsidR="009D5D33" w:rsidRPr="007D4BFA" w:rsidRDefault="009D5D33" w:rsidP="00814A0E">
            <w:pPr>
              <w:jc w:val="center"/>
              <w:rPr>
                <w:rFonts w:cs="Arial"/>
                <w:noProof/>
                <w:color w:val="000000"/>
              </w:rPr>
            </w:pPr>
            <w:r w:rsidRPr="007D4BFA">
              <w:rPr>
                <w:rFonts w:cs="Arial"/>
                <w:noProof/>
                <w:color w:val="000000"/>
                <w:szCs w:val="22"/>
              </w:rPr>
              <w:t>у % до поперед. періоду</w:t>
            </w:r>
          </w:p>
        </w:tc>
        <w:tc>
          <w:tcPr>
            <w:tcW w:w="1538" w:type="dxa"/>
            <w:shd w:val="clear" w:color="auto" w:fill="auto"/>
            <w:vAlign w:val="center"/>
          </w:tcPr>
          <w:p w:rsidR="009D5D33" w:rsidRPr="007D4BFA" w:rsidRDefault="009D5D33" w:rsidP="00814A0E">
            <w:pPr>
              <w:jc w:val="center"/>
              <w:rPr>
                <w:rFonts w:cs="Arial"/>
                <w:noProof/>
                <w:color w:val="000000"/>
              </w:rPr>
            </w:pPr>
            <w:r w:rsidRPr="007D4BFA">
              <w:rPr>
                <w:rFonts w:cs="Arial"/>
                <w:noProof/>
                <w:color w:val="000000"/>
                <w:szCs w:val="22"/>
              </w:rPr>
              <w:t>Спожито  тис.кВт/</w:t>
            </w:r>
          </w:p>
          <w:p w:rsidR="009D5D33" w:rsidRPr="007D4BFA" w:rsidRDefault="009D5D33" w:rsidP="00814A0E">
            <w:pPr>
              <w:jc w:val="center"/>
              <w:rPr>
                <w:rFonts w:cs="Arial"/>
                <w:noProof/>
                <w:color w:val="000000"/>
              </w:rPr>
            </w:pPr>
            <w:r w:rsidRPr="007D4BFA">
              <w:rPr>
                <w:rFonts w:cs="Arial"/>
                <w:noProof/>
                <w:color w:val="000000"/>
                <w:szCs w:val="22"/>
              </w:rPr>
              <w:t>год</w:t>
            </w:r>
          </w:p>
        </w:tc>
        <w:tc>
          <w:tcPr>
            <w:tcW w:w="1611" w:type="dxa"/>
            <w:shd w:val="clear" w:color="auto" w:fill="auto"/>
            <w:vAlign w:val="center"/>
          </w:tcPr>
          <w:p w:rsidR="009D5D33" w:rsidRPr="007D4BFA" w:rsidRDefault="009D5D33" w:rsidP="00814A0E">
            <w:pPr>
              <w:jc w:val="center"/>
              <w:rPr>
                <w:rFonts w:cs="Arial"/>
                <w:noProof/>
                <w:color w:val="000000"/>
              </w:rPr>
            </w:pPr>
            <w:r w:rsidRPr="007D4BFA">
              <w:rPr>
                <w:rFonts w:cs="Arial"/>
                <w:noProof/>
                <w:color w:val="000000"/>
                <w:szCs w:val="22"/>
              </w:rPr>
              <w:t>у % до поперед. періоду</w:t>
            </w:r>
          </w:p>
        </w:tc>
        <w:tc>
          <w:tcPr>
            <w:tcW w:w="1843" w:type="dxa"/>
            <w:shd w:val="clear" w:color="auto" w:fill="auto"/>
            <w:vAlign w:val="center"/>
          </w:tcPr>
          <w:p w:rsidR="009D5D33" w:rsidRPr="007D4BFA" w:rsidRDefault="009D5D33" w:rsidP="00814A0E">
            <w:pPr>
              <w:jc w:val="center"/>
              <w:rPr>
                <w:rFonts w:cs="Arial"/>
                <w:noProof/>
                <w:color w:val="000000"/>
              </w:rPr>
            </w:pPr>
            <w:r w:rsidRPr="007D4BFA">
              <w:rPr>
                <w:rFonts w:cs="Arial"/>
                <w:noProof/>
                <w:color w:val="000000"/>
                <w:szCs w:val="22"/>
              </w:rPr>
              <w:t>Середній розмір тарифу, грн..</w:t>
            </w:r>
          </w:p>
        </w:tc>
      </w:tr>
      <w:tr w:rsidR="009D5D33" w:rsidRPr="007D4BFA" w:rsidTr="00814A0E">
        <w:trPr>
          <w:trHeight w:val="264"/>
        </w:trPr>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szCs w:val="22"/>
              </w:rPr>
              <w:t>2010</w:t>
            </w:r>
          </w:p>
        </w:tc>
        <w:tc>
          <w:tcPr>
            <w:tcW w:w="1538" w:type="dxa"/>
            <w:vAlign w:val="center"/>
          </w:tcPr>
          <w:p w:rsidR="009D5D33" w:rsidRPr="007D4BFA" w:rsidRDefault="009D5D33" w:rsidP="009D5D33">
            <w:pPr>
              <w:jc w:val="center"/>
              <w:rPr>
                <w:rFonts w:cs="Arial"/>
                <w:noProof/>
                <w:color w:val="000000"/>
              </w:rPr>
            </w:pPr>
            <w:r w:rsidRPr="007D4BFA">
              <w:rPr>
                <w:rFonts w:cs="Arial"/>
                <w:noProof/>
                <w:color w:val="000000"/>
              </w:rPr>
              <w:t>-</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610</w:t>
            </w:r>
          </w:p>
        </w:tc>
        <w:tc>
          <w:tcPr>
            <w:tcW w:w="1611"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87</w:t>
            </w:r>
          </w:p>
        </w:tc>
        <w:tc>
          <w:tcPr>
            <w:tcW w:w="1843"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w:t>
            </w:r>
          </w:p>
        </w:tc>
      </w:tr>
      <w:tr w:rsidR="009D5D33" w:rsidRPr="007D4BFA" w:rsidTr="00814A0E">
        <w:trPr>
          <w:trHeight w:val="264"/>
        </w:trPr>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szCs w:val="22"/>
              </w:rPr>
              <w:t>2011</w:t>
            </w:r>
          </w:p>
        </w:tc>
        <w:tc>
          <w:tcPr>
            <w:tcW w:w="1538" w:type="dxa"/>
            <w:vAlign w:val="center"/>
          </w:tcPr>
          <w:p w:rsidR="009D5D33" w:rsidRPr="007D4BFA" w:rsidRDefault="009D5D33" w:rsidP="009D5D33">
            <w:pPr>
              <w:jc w:val="center"/>
              <w:rPr>
                <w:rFonts w:cs="Arial"/>
                <w:noProof/>
                <w:color w:val="000000"/>
              </w:rPr>
            </w:pPr>
            <w:r w:rsidRPr="007D4BFA">
              <w:rPr>
                <w:rFonts w:cs="Arial"/>
                <w:noProof/>
                <w:color w:val="000000"/>
              </w:rPr>
              <w:t>456</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750</w:t>
            </w:r>
          </w:p>
        </w:tc>
        <w:tc>
          <w:tcPr>
            <w:tcW w:w="1611"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123</w:t>
            </w:r>
          </w:p>
        </w:tc>
        <w:tc>
          <w:tcPr>
            <w:tcW w:w="1843"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0,61</w:t>
            </w:r>
          </w:p>
        </w:tc>
      </w:tr>
      <w:tr w:rsidR="009D5D33" w:rsidRPr="007D4BFA" w:rsidTr="00814A0E">
        <w:trPr>
          <w:trHeight w:val="264"/>
        </w:trPr>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szCs w:val="22"/>
              </w:rPr>
              <w:t>2012</w:t>
            </w:r>
          </w:p>
        </w:tc>
        <w:tc>
          <w:tcPr>
            <w:tcW w:w="1538" w:type="dxa"/>
            <w:vAlign w:val="center"/>
          </w:tcPr>
          <w:p w:rsidR="009D5D33" w:rsidRPr="007D4BFA" w:rsidRDefault="009D5D33" w:rsidP="009D5D33">
            <w:pPr>
              <w:jc w:val="center"/>
              <w:rPr>
                <w:rFonts w:cs="Arial"/>
                <w:noProof/>
                <w:color w:val="000000"/>
              </w:rPr>
            </w:pPr>
            <w:r w:rsidRPr="007D4BFA">
              <w:rPr>
                <w:rFonts w:cs="Arial"/>
                <w:noProof/>
                <w:color w:val="000000"/>
              </w:rPr>
              <w:t>567</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124</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861</w:t>
            </w:r>
          </w:p>
        </w:tc>
        <w:tc>
          <w:tcPr>
            <w:tcW w:w="1611"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115</w:t>
            </w:r>
          </w:p>
        </w:tc>
        <w:tc>
          <w:tcPr>
            <w:tcW w:w="1843"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0,66</w:t>
            </w:r>
          </w:p>
        </w:tc>
      </w:tr>
      <w:tr w:rsidR="009D5D33" w:rsidRPr="007D4BFA" w:rsidTr="00814A0E">
        <w:trPr>
          <w:trHeight w:val="264"/>
        </w:trPr>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szCs w:val="22"/>
              </w:rPr>
              <w:t>2013</w:t>
            </w:r>
          </w:p>
        </w:tc>
        <w:tc>
          <w:tcPr>
            <w:tcW w:w="1538" w:type="dxa"/>
            <w:vAlign w:val="center"/>
          </w:tcPr>
          <w:p w:rsidR="009D5D33" w:rsidRPr="007D4BFA" w:rsidRDefault="009D5D33" w:rsidP="009D5D33">
            <w:pPr>
              <w:jc w:val="center"/>
              <w:rPr>
                <w:rFonts w:cs="Arial"/>
                <w:noProof/>
                <w:color w:val="000000"/>
              </w:rPr>
            </w:pPr>
            <w:r w:rsidRPr="007D4BFA">
              <w:rPr>
                <w:rFonts w:cs="Arial"/>
                <w:noProof/>
                <w:color w:val="000000"/>
              </w:rPr>
              <w:t>690</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122</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1036</w:t>
            </w:r>
          </w:p>
        </w:tc>
        <w:tc>
          <w:tcPr>
            <w:tcW w:w="1611"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120</w:t>
            </w:r>
          </w:p>
        </w:tc>
        <w:tc>
          <w:tcPr>
            <w:tcW w:w="1843"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0,67</w:t>
            </w:r>
          </w:p>
        </w:tc>
      </w:tr>
      <w:tr w:rsidR="009D5D33" w:rsidRPr="007D4BFA" w:rsidTr="00814A0E">
        <w:trPr>
          <w:trHeight w:val="264"/>
        </w:trPr>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szCs w:val="22"/>
              </w:rPr>
              <w:t>2014</w:t>
            </w:r>
          </w:p>
        </w:tc>
        <w:tc>
          <w:tcPr>
            <w:tcW w:w="1538" w:type="dxa"/>
            <w:vAlign w:val="center"/>
          </w:tcPr>
          <w:p w:rsidR="009D5D33" w:rsidRPr="007D4BFA" w:rsidRDefault="009D5D33" w:rsidP="009D5D33">
            <w:pPr>
              <w:jc w:val="center"/>
              <w:rPr>
                <w:rFonts w:cs="Arial"/>
                <w:noProof/>
                <w:color w:val="000000"/>
              </w:rPr>
            </w:pPr>
            <w:r w:rsidRPr="007D4BFA">
              <w:rPr>
                <w:rFonts w:cs="Arial"/>
                <w:noProof/>
                <w:color w:val="000000"/>
              </w:rPr>
              <w:t>770</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112</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1055</w:t>
            </w:r>
          </w:p>
        </w:tc>
        <w:tc>
          <w:tcPr>
            <w:tcW w:w="1611"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102</w:t>
            </w:r>
          </w:p>
        </w:tc>
        <w:tc>
          <w:tcPr>
            <w:tcW w:w="1843"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0,73</w:t>
            </w:r>
          </w:p>
        </w:tc>
      </w:tr>
      <w:tr w:rsidR="009D5D33" w:rsidRPr="007D4BFA" w:rsidTr="00814A0E">
        <w:trPr>
          <w:trHeight w:val="264"/>
        </w:trPr>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szCs w:val="22"/>
              </w:rPr>
              <w:t>2015</w:t>
            </w:r>
          </w:p>
        </w:tc>
        <w:tc>
          <w:tcPr>
            <w:tcW w:w="1538" w:type="dxa"/>
            <w:vAlign w:val="center"/>
          </w:tcPr>
          <w:p w:rsidR="009D5D33" w:rsidRPr="007D4BFA" w:rsidRDefault="009D5D33" w:rsidP="009D5D33">
            <w:pPr>
              <w:jc w:val="center"/>
              <w:rPr>
                <w:rFonts w:cs="Arial"/>
                <w:noProof/>
                <w:color w:val="000000"/>
              </w:rPr>
            </w:pPr>
            <w:r w:rsidRPr="007D4BFA">
              <w:rPr>
                <w:rFonts w:cs="Arial"/>
                <w:noProof/>
                <w:color w:val="000000"/>
              </w:rPr>
              <w:t>950</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123</w:t>
            </w:r>
          </w:p>
        </w:tc>
        <w:tc>
          <w:tcPr>
            <w:tcW w:w="1538"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1013</w:t>
            </w:r>
          </w:p>
        </w:tc>
        <w:tc>
          <w:tcPr>
            <w:tcW w:w="1611"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96</w:t>
            </w:r>
          </w:p>
        </w:tc>
        <w:tc>
          <w:tcPr>
            <w:tcW w:w="1843" w:type="dxa"/>
            <w:shd w:val="clear" w:color="auto" w:fill="auto"/>
            <w:vAlign w:val="center"/>
          </w:tcPr>
          <w:p w:rsidR="009D5D33" w:rsidRPr="007D4BFA" w:rsidRDefault="009D5D33" w:rsidP="009D5D33">
            <w:pPr>
              <w:jc w:val="center"/>
              <w:rPr>
                <w:rFonts w:cs="Arial"/>
                <w:noProof/>
                <w:color w:val="000000"/>
              </w:rPr>
            </w:pPr>
            <w:r w:rsidRPr="007D4BFA">
              <w:rPr>
                <w:rFonts w:cs="Arial"/>
                <w:noProof/>
                <w:color w:val="000000"/>
              </w:rPr>
              <w:t>0,94</w:t>
            </w:r>
          </w:p>
        </w:tc>
      </w:tr>
    </w:tbl>
    <w:p w:rsidR="00E156D7" w:rsidRPr="007D4BFA" w:rsidRDefault="00E156D7" w:rsidP="009D5D33"/>
    <w:p w:rsidR="00046A9E" w:rsidRPr="007D4BFA" w:rsidRDefault="00046A9E" w:rsidP="009D5D33"/>
    <w:p w:rsidR="00046A9E" w:rsidRPr="007D4BFA" w:rsidRDefault="00046A9E" w:rsidP="009D5D33"/>
    <w:p w:rsidR="00046A9E" w:rsidRPr="007D4BFA" w:rsidRDefault="00046A9E" w:rsidP="009D5D33"/>
    <w:p w:rsidR="00046A9E" w:rsidRPr="007D4BFA" w:rsidRDefault="00046A9E" w:rsidP="009D5D33"/>
    <w:p w:rsidR="00046A9E" w:rsidRPr="007D4BFA" w:rsidRDefault="00046A9E" w:rsidP="009D5D33"/>
    <w:p w:rsidR="00046A9E" w:rsidRPr="007D4BFA" w:rsidRDefault="00046A9E" w:rsidP="009D5D33"/>
    <w:p w:rsidR="00046A9E" w:rsidRPr="007D4BFA" w:rsidRDefault="00046A9E" w:rsidP="009D5D33"/>
    <w:p w:rsidR="00046A9E" w:rsidRPr="007D4BFA" w:rsidRDefault="00046A9E" w:rsidP="009D5D33"/>
    <w:p w:rsidR="00046A9E" w:rsidRPr="007D4BFA" w:rsidRDefault="00046A9E" w:rsidP="009D5D33"/>
    <w:p w:rsidR="00046A9E" w:rsidRPr="007D4BFA" w:rsidRDefault="00046A9E" w:rsidP="009D5D33"/>
    <w:p w:rsidR="00046A9E" w:rsidRDefault="00046A9E" w:rsidP="009D5D33"/>
    <w:p w:rsidR="000262A8" w:rsidRDefault="000262A8" w:rsidP="009D5D33"/>
    <w:p w:rsidR="000262A8" w:rsidRDefault="000262A8" w:rsidP="009D5D33"/>
    <w:p w:rsidR="00185EF4" w:rsidRDefault="00185EF4" w:rsidP="009D5D33"/>
    <w:p w:rsidR="000262A8" w:rsidRDefault="000262A8" w:rsidP="009D5D33"/>
    <w:p w:rsidR="000262A8" w:rsidRDefault="000262A8" w:rsidP="009D5D33"/>
    <w:p w:rsidR="00480008" w:rsidRDefault="00480008" w:rsidP="009D5D33"/>
    <w:p w:rsidR="007F1ED6" w:rsidRDefault="007F1ED6" w:rsidP="009D5D33"/>
    <w:p w:rsidR="007F1ED6" w:rsidRDefault="007F1ED6" w:rsidP="009D5D33"/>
    <w:p w:rsidR="007F1ED6" w:rsidRDefault="007F1ED6" w:rsidP="009D5D33"/>
    <w:p w:rsidR="007F1ED6" w:rsidRDefault="007F1ED6" w:rsidP="009D5D33"/>
    <w:p w:rsidR="007F1ED6" w:rsidRDefault="007F1ED6" w:rsidP="009D5D33"/>
    <w:p w:rsidR="007F1ED6" w:rsidRDefault="007F1ED6" w:rsidP="009D5D33"/>
    <w:p w:rsidR="007F1ED6" w:rsidRDefault="007F1ED6" w:rsidP="009D5D33"/>
    <w:p w:rsidR="006A2076" w:rsidRDefault="006A2076" w:rsidP="009D5D33"/>
    <w:p w:rsidR="006A2076" w:rsidRDefault="006A2076" w:rsidP="009D5D33"/>
    <w:p w:rsidR="006A2076" w:rsidRDefault="006A2076" w:rsidP="009D5D33"/>
    <w:p w:rsidR="006A2076" w:rsidRDefault="006A2076" w:rsidP="009D5D33"/>
    <w:p w:rsidR="006A2076" w:rsidRDefault="006A2076" w:rsidP="009D5D33"/>
    <w:p w:rsidR="006A2076" w:rsidRDefault="006A2076" w:rsidP="009D5D33"/>
    <w:p w:rsidR="006A2076" w:rsidRDefault="006A2076" w:rsidP="009D5D33"/>
    <w:p w:rsidR="006A2076" w:rsidRDefault="006A2076" w:rsidP="009D5D33"/>
    <w:p w:rsidR="006A2076" w:rsidRDefault="006A2076" w:rsidP="009D5D33"/>
    <w:p w:rsidR="006A2076" w:rsidRDefault="006A2076" w:rsidP="009D5D33"/>
    <w:p w:rsidR="006A2076" w:rsidRDefault="006A2076" w:rsidP="009D5D33"/>
    <w:p w:rsidR="006A2076" w:rsidRDefault="006A2076" w:rsidP="009D5D33"/>
    <w:p w:rsidR="007F1ED6" w:rsidRDefault="007F1ED6" w:rsidP="009D5D33"/>
    <w:p w:rsidR="007F1ED6" w:rsidRDefault="007F1ED6" w:rsidP="009D5D33"/>
    <w:p w:rsidR="00C011D2" w:rsidRDefault="00C011D2" w:rsidP="009D5D33"/>
    <w:p w:rsidR="00C011D2" w:rsidRDefault="00C011D2" w:rsidP="009D5D33"/>
    <w:p w:rsidR="00C011D2" w:rsidRDefault="00C011D2" w:rsidP="009D5D33"/>
    <w:p w:rsidR="00C011D2" w:rsidRDefault="00C011D2" w:rsidP="009D5D33"/>
    <w:p w:rsidR="00C011D2" w:rsidRDefault="00C011D2" w:rsidP="009D5D33"/>
    <w:p w:rsidR="00C011D2" w:rsidRDefault="00C011D2" w:rsidP="009D5D33"/>
    <w:p w:rsidR="00C011D2" w:rsidRDefault="00C011D2" w:rsidP="009D5D33"/>
    <w:p w:rsidR="00C011D2" w:rsidRDefault="00C011D2" w:rsidP="009D5D33"/>
    <w:p w:rsidR="00C011D2" w:rsidRDefault="00C011D2" w:rsidP="009D5D33"/>
    <w:p w:rsidR="00C011D2" w:rsidRDefault="00C011D2" w:rsidP="009D5D33"/>
    <w:p w:rsidR="007F1ED6" w:rsidRDefault="007F1ED6" w:rsidP="009D5D33"/>
    <w:p w:rsidR="001C336A" w:rsidRPr="00471669" w:rsidRDefault="001C336A" w:rsidP="006850E2">
      <w:pPr>
        <w:spacing w:line="276" w:lineRule="auto"/>
        <w:jc w:val="both"/>
        <w:rPr>
          <w:b/>
          <w:bCs/>
          <w:noProof/>
          <w:sz w:val="28"/>
          <w:szCs w:val="28"/>
        </w:rPr>
      </w:pPr>
      <w:r w:rsidRPr="00471669">
        <w:rPr>
          <w:b/>
          <w:bCs/>
          <w:noProof/>
          <w:sz w:val="28"/>
          <w:szCs w:val="28"/>
        </w:rPr>
        <w:lastRenderedPageBreak/>
        <w:t>Розділ 3. БАЗОВИЙ КАДАСТР ВИКИДІВ</w:t>
      </w:r>
    </w:p>
    <w:p w:rsidR="001C336A" w:rsidRPr="00471669" w:rsidRDefault="001C336A" w:rsidP="006850E2">
      <w:pPr>
        <w:spacing w:line="276" w:lineRule="auto"/>
        <w:jc w:val="center"/>
        <w:rPr>
          <w:rFonts w:ascii="Arial CYR" w:hAnsi="Arial CYR"/>
          <w:noProof/>
        </w:rPr>
      </w:pPr>
    </w:p>
    <w:p w:rsidR="001C336A" w:rsidRPr="00471669" w:rsidRDefault="001C336A" w:rsidP="006850E2">
      <w:pPr>
        <w:tabs>
          <w:tab w:val="left" w:pos="709"/>
        </w:tabs>
        <w:spacing w:line="276" w:lineRule="auto"/>
        <w:rPr>
          <w:b/>
          <w:bCs/>
          <w:noProof/>
          <w:sz w:val="28"/>
          <w:szCs w:val="28"/>
        </w:rPr>
      </w:pPr>
      <w:r w:rsidRPr="00471669">
        <w:rPr>
          <w:b/>
          <w:bCs/>
          <w:noProof/>
          <w:sz w:val="28"/>
          <w:szCs w:val="28"/>
        </w:rPr>
        <w:tab/>
        <w:t>3.1. Визначення та обгрунтування вибору ключових секторів</w:t>
      </w:r>
    </w:p>
    <w:p w:rsidR="001C336A" w:rsidRPr="00471669" w:rsidRDefault="001C336A" w:rsidP="00C011D2">
      <w:pPr>
        <w:tabs>
          <w:tab w:val="left" w:pos="709"/>
        </w:tabs>
        <w:spacing w:line="276" w:lineRule="auto"/>
        <w:jc w:val="both"/>
        <w:rPr>
          <w:noProof/>
          <w:sz w:val="28"/>
          <w:szCs w:val="28"/>
          <w:lang w:eastAsia="ru-RU"/>
        </w:rPr>
      </w:pPr>
      <w:r w:rsidRPr="00471669">
        <w:rPr>
          <w:b/>
          <w:bCs/>
          <w:noProof/>
          <w:sz w:val="28"/>
          <w:szCs w:val="28"/>
        </w:rPr>
        <w:tab/>
      </w:r>
      <w:r w:rsidRPr="00471669">
        <w:rPr>
          <w:noProof/>
          <w:sz w:val="28"/>
          <w:szCs w:val="28"/>
          <w:lang w:eastAsia="ru-RU"/>
        </w:rPr>
        <w:t>Базовий кадастр викидів визначає обсяг СО</w:t>
      </w:r>
      <w:r w:rsidRPr="00471669">
        <w:rPr>
          <w:noProof/>
          <w:sz w:val="28"/>
          <w:szCs w:val="28"/>
          <w:vertAlign w:val="subscript"/>
          <w:lang w:eastAsia="ru-RU"/>
        </w:rPr>
        <w:t>2</w:t>
      </w:r>
      <w:r w:rsidRPr="00471669">
        <w:rPr>
          <w:noProof/>
          <w:sz w:val="28"/>
          <w:szCs w:val="28"/>
          <w:lang w:eastAsia="ru-RU"/>
        </w:rPr>
        <w:t>, який викидається у зв’язку із енергоспоживанням на території міста у базовому році. Він дозволяє визначити головні антропогенні джерела емісії СО</w:t>
      </w:r>
      <w:r w:rsidRPr="00471669">
        <w:rPr>
          <w:noProof/>
          <w:sz w:val="28"/>
          <w:szCs w:val="28"/>
          <w:vertAlign w:val="subscript"/>
          <w:lang w:eastAsia="ru-RU"/>
        </w:rPr>
        <w:t>2</w:t>
      </w:r>
      <w:r w:rsidRPr="00471669">
        <w:rPr>
          <w:noProof/>
          <w:sz w:val="28"/>
          <w:szCs w:val="28"/>
          <w:lang w:eastAsia="ru-RU"/>
        </w:rPr>
        <w:t xml:space="preserve"> та, відповідно, визначити головні заходи, спрямовані на зменшення викидів. Базовий кадастр є інструментом, який дозволяє міським органам влади виміряти вплив запропонованих заходів, направлених на покращення ситуації із викидами СО у місті.</w:t>
      </w:r>
    </w:p>
    <w:p w:rsidR="001C336A" w:rsidRPr="00471669" w:rsidRDefault="001C336A" w:rsidP="006850E2">
      <w:pPr>
        <w:spacing w:line="276" w:lineRule="auto"/>
        <w:ind w:firstLine="708"/>
        <w:jc w:val="both"/>
        <w:rPr>
          <w:noProof/>
          <w:sz w:val="28"/>
          <w:szCs w:val="28"/>
          <w:lang w:eastAsia="ru-RU"/>
        </w:rPr>
      </w:pPr>
      <w:r w:rsidRPr="00471669">
        <w:rPr>
          <w:noProof/>
          <w:sz w:val="28"/>
          <w:szCs w:val="28"/>
          <w:lang w:eastAsia="ru-RU"/>
        </w:rPr>
        <w:t>З метою визначенняпріоритетних дій та заходів, направлених на зниження викидів СО</w:t>
      </w:r>
      <w:r w:rsidRPr="00471669">
        <w:rPr>
          <w:noProof/>
          <w:sz w:val="28"/>
          <w:szCs w:val="28"/>
          <w:vertAlign w:val="subscript"/>
          <w:lang w:eastAsia="ru-RU"/>
        </w:rPr>
        <w:t>2</w:t>
      </w:r>
      <w:r w:rsidRPr="00471669">
        <w:rPr>
          <w:noProof/>
          <w:sz w:val="28"/>
          <w:szCs w:val="28"/>
          <w:lang w:eastAsia="ru-RU"/>
        </w:rPr>
        <w:t xml:space="preserve">, необхідно врахувати місцеві умови та майбутні перспективи розвитку міста </w:t>
      </w:r>
      <w:r>
        <w:rPr>
          <w:noProof/>
          <w:sz w:val="28"/>
          <w:szCs w:val="28"/>
          <w:lang w:eastAsia="ru-RU"/>
        </w:rPr>
        <w:t>Слов</w:t>
      </w:r>
      <w:r w:rsidRPr="001C336A">
        <w:rPr>
          <w:noProof/>
          <w:sz w:val="28"/>
          <w:szCs w:val="28"/>
          <w:lang w:val="ru-RU" w:eastAsia="ru-RU"/>
        </w:rPr>
        <w:t>’</w:t>
      </w:r>
      <w:r>
        <w:rPr>
          <w:noProof/>
          <w:sz w:val="28"/>
          <w:szCs w:val="28"/>
          <w:lang w:eastAsia="ru-RU"/>
        </w:rPr>
        <w:t>янськ</w:t>
      </w:r>
      <w:r w:rsidRPr="00471669">
        <w:rPr>
          <w:noProof/>
          <w:sz w:val="28"/>
          <w:szCs w:val="28"/>
          <w:lang w:eastAsia="ru-RU"/>
        </w:rPr>
        <w:t>. Методика розрахунку базового кадастру викидів (БКВ) передбачає обов`язкове включення до БКВ не менше трьох з чотирьох ключевих секторів та максимально можливим включення не ключових секторів. Основними критеріями включення сектору до БКВ є:</w:t>
      </w:r>
    </w:p>
    <w:p w:rsidR="001C336A" w:rsidRPr="00471669" w:rsidRDefault="001C336A" w:rsidP="006850E2">
      <w:pPr>
        <w:spacing w:line="276" w:lineRule="auto"/>
        <w:ind w:firstLine="708"/>
        <w:jc w:val="both"/>
        <w:rPr>
          <w:noProof/>
          <w:sz w:val="28"/>
          <w:szCs w:val="28"/>
          <w:lang w:eastAsia="ru-RU"/>
        </w:rPr>
      </w:pPr>
      <w:r w:rsidRPr="00471669">
        <w:rPr>
          <w:noProof/>
          <w:sz w:val="28"/>
          <w:szCs w:val="28"/>
          <w:lang w:eastAsia="ru-RU"/>
        </w:rPr>
        <w:t>- важливість для міської громади (соц</w:t>
      </w:r>
      <w:r w:rsidR="001B63A0" w:rsidRPr="001B63A0">
        <w:rPr>
          <w:noProof/>
          <w:color w:val="FF0000"/>
          <w:sz w:val="28"/>
          <w:szCs w:val="28"/>
          <w:lang w:eastAsia="ru-RU"/>
        </w:rPr>
        <w:t>і</w:t>
      </w:r>
      <w:r w:rsidRPr="00471669">
        <w:rPr>
          <w:noProof/>
          <w:sz w:val="28"/>
          <w:szCs w:val="28"/>
          <w:lang w:eastAsia="ru-RU"/>
        </w:rPr>
        <w:t>альна важливість);</w:t>
      </w:r>
    </w:p>
    <w:p w:rsidR="001C336A" w:rsidRPr="00471669" w:rsidRDefault="001C336A" w:rsidP="006850E2">
      <w:pPr>
        <w:spacing w:line="276" w:lineRule="auto"/>
        <w:ind w:firstLine="708"/>
        <w:jc w:val="both"/>
        <w:rPr>
          <w:noProof/>
          <w:sz w:val="28"/>
          <w:szCs w:val="28"/>
          <w:lang w:eastAsia="ru-RU"/>
        </w:rPr>
      </w:pPr>
      <w:r w:rsidRPr="00471669">
        <w:rPr>
          <w:noProof/>
          <w:sz w:val="28"/>
          <w:szCs w:val="28"/>
          <w:lang w:eastAsia="ru-RU"/>
        </w:rPr>
        <w:t>- розмір витрат з міського бюджету (фінансова складова);</w:t>
      </w:r>
    </w:p>
    <w:p w:rsidR="001C336A" w:rsidRPr="00471669" w:rsidRDefault="001C336A" w:rsidP="006850E2">
      <w:pPr>
        <w:spacing w:line="276" w:lineRule="auto"/>
        <w:ind w:firstLine="708"/>
        <w:jc w:val="both"/>
        <w:rPr>
          <w:noProof/>
          <w:sz w:val="28"/>
          <w:szCs w:val="28"/>
          <w:lang w:eastAsia="ru-RU"/>
        </w:rPr>
      </w:pPr>
      <w:r w:rsidRPr="00471669">
        <w:rPr>
          <w:noProof/>
          <w:sz w:val="28"/>
          <w:szCs w:val="28"/>
          <w:lang w:eastAsia="ru-RU"/>
        </w:rPr>
        <w:t>- наявність або запланованість проектів у сфері енергозбереження;</w:t>
      </w:r>
    </w:p>
    <w:p w:rsidR="001C336A" w:rsidRPr="00471669" w:rsidRDefault="001C336A" w:rsidP="006850E2">
      <w:pPr>
        <w:spacing w:line="276" w:lineRule="auto"/>
        <w:ind w:firstLine="708"/>
        <w:jc w:val="both"/>
        <w:rPr>
          <w:noProof/>
          <w:sz w:val="28"/>
          <w:szCs w:val="28"/>
          <w:lang w:eastAsia="ru-RU"/>
        </w:rPr>
      </w:pPr>
      <w:r w:rsidRPr="00471669">
        <w:rPr>
          <w:noProof/>
          <w:sz w:val="28"/>
          <w:szCs w:val="28"/>
          <w:lang w:eastAsia="ru-RU"/>
        </w:rPr>
        <w:t>- регуляторний вплив міської влади на сектор;</w:t>
      </w:r>
    </w:p>
    <w:p w:rsidR="001C336A" w:rsidRPr="00471669" w:rsidRDefault="001C336A" w:rsidP="006850E2">
      <w:pPr>
        <w:spacing w:line="276" w:lineRule="auto"/>
        <w:ind w:firstLine="708"/>
        <w:jc w:val="both"/>
        <w:rPr>
          <w:noProof/>
          <w:sz w:val="28"/>
          <w:szCs w:val="28"/>
          <w:lang w:eastAsia="ru-RU"/>
        </w:rPr>
      </w:pPr>
      <w:r w:rsidRPr="00471669">
        <w:rPr>
          <w:noProof/>
          <w:sz w:val="28"/>
          <w:szCs w:val="28"/>
          <w:lang w:eastAsia="ru-RU"/>
        </w:rPr>
        <w:t>- можливість контролю над витратами енергії у секторі з боку міської влади.</w:t>
      </w:r>
    </w:p>
    <w:p w:rsidR="001C336A" w:rsidRPr="00471669" w:rsidRDefault="001C336A" w:rsidP="006850E2">
      <w:pPr>
        <w:spacing w:line="276" w:lineRule="auto"/>
        <w:ind w:firstLine="708"/>
        <w:jc w:val="both"/>
        <w:rPr>
          <w:noProof/>
          <w:sz w:val="28"/>
          <w:szCs w:val="28"/>
          <w:lang w:eastAsia="ru-RU"/>
        </w:rPr>
      </w:pPr>
      <w:r w:rsidRPr="00471669">
        <w:rPr>
          <w:noProof/>
          <w:sz w:val="28"/>
          <w:szCs w:val="28"/>
          <w:lang w:eastAsia="ru-RU"/>
        </w:rPr>
        <w:t>Аналіз секторів приведено у таблиці 3.1. Оцінка пріоритетності секторів для БКВ</w:t>
      </w:r>
    </w:p>
    <w:p w:rsidR="007F1ED6" w:rsidRDefault="007F1ED6" w:rsidP="00C011D2">
      <w:pPr>
        <w:spacing w:line="276" w:lineRule="auto"/>
        <w:rPr>
          <w:noProof/>
          <w:sz w:val="28"/>
          <w:szCs w:val="28"/>
          <w:lang w:eastAsia="ru-RU"/>
        </w:rPr>
      </w:pPr>
    </w:p>
    <w:p w:rsidR="001C336A" w:rsidRPr="00471669" w:rsidRDefault="007F1ED6" w:rsidP="006850E2">
      <w:pPr>
        <w:spacing w:line="276" w:lineRule="auto"/>
        <w:ind w:firstLine="708"/>
        <w:jc w:val="right"/>
        <w:rPr>
          <w:noProof/>
          <w:sz w:val="28"/>
          <w:szCs w:val="28"/>
          <w:lang w:eastAsia="ru-RU"/>
        </w:rPr>
      </w:pPr>
      <w:r>
        <w:rPr>
          <w:noProof/>
          <w:sz w:val="28"/>
          <w:szCs w:val="28"/>
          <w:lang w:eastAsia="ru-RU"/>
        </w:rPr>
        <w:t>Таблиці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0"/>
        <w:gridCol w:w="1424"/>
        <w:gridCol w:w="1168"/>
        <w:gridCol w:w="1185"/>
        <w:gridCol w:w="1143"/>
        <w:gridCol w:w="1573"/>
        <w:gridCol w:w="1489"/>
      </w:tblGrid>
      <w:tr w:rsidR="00D1253D" w:rsidRPr="00471669" w:rsidTr="00D1253D">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Назва сектору</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Ключевий сектор згідно методології</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Соціальна складова</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Фінансова складова</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Наявність проектів</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Регуляторний вплив міської влади</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Можливість контролю за витратами ЕЕ</w:t>
            </w:r>
          </w:p>
        </w:tc>
      </w:tr>
      <w:tr w:rsidR="00D1253D" w:rsidRPr="00471669" w:rsidTr="00D1253D">
        <w:tc>
          <w:tcPr>
            <w:tcW w:w="0" w:type="auto"/>
            <w:shd w:val="clear" w:color="auto" w:fill="D9D9D9"/>
            <w:vAlign w:val="center"/>
          </w:tcPr>
          <w:p w:rsidR="00D1253D" w:rsidRPr="00AD08EE" w:rsidRDefault="00D1253D" w:rsidP="00221AF8">
            <w:pPr>
              <w:jc w:val="center"/>
              <w:rPr>
                <w:noProof/>
                <w:sz w:val="20"/>
                <w:szCs w:val="20"/>
                <w:lang w:eastAsia="ru-RU"/>
              </w:rPr>
            </w:pPr>
            <w:r w:rsidRPr="00AD08EE">
              <w:rPr>
                <w:noProof/>
                <w:sz w:val="20"/>
                <w:szCs w:val="20"/>
                <w:lang w:eastAsia="ru-RU"/>
              </w:rPr>
              <w:t>1</w:t>
            </w:r>
          </w:p>
        </w:tc>
        <w:tc>
          <w:tcPr>
            <w:tcW w:w="0" w:type="auto"/>
            <w:shd w:val="clear" w:color="auto" w:fill="D9D9D9"/>
            <w:vAlign w:val="center"/>
          </w:tcPr>
          <w:p w:rsidR="00D1253D" w:rsidRPr="00AD08EE" w:rsidRDefault="00D1253D" w:rsidP="00221AF8">
            <w:pPr>
              <w:jc w:val="center"/>
              <w:rPr>
                <w:noProof/>
                <w:sz w:val="20"/>
                <w:szCs w:val="20"/>
                <w:lang w:eastAsia="ru-RU"/>
              </w:rPr>
            </w:pPr>
            <w:r w:rsidRPr="00AD08EE">
              <w:rPr>
                <w:noProof/>
                <w:sz w:val="20"/>
                <w:szCs w:val="20"/>
                <w:lang w:eastAsia="ru-RU"/>
              </w:rPr>
              <w:t>2</w:t>
            </w:r>
          </w:p>
        </w:tc>
        <w:tc>
          <w:tcPr>
            <w:tcW w:w="0" w:type="auto"/>
            <w:shd w:val="clear" w:color="auto" w:fill="D9D9D9"/>
            <w:vAlign w:val="center"/>
          </w:tcPr>
          <w:p w:rsidR="00D1253D" w:rsidRPr="00AD08EE" w:rsidRDefault="00D1253D" w:rsidP="00221AF8">
            <w:pPr>
              <w:jc w:val="center"/>
              <w:rPr>
                <w:noProof/>
                <w:sz w:val="20"/>
                <w:szCs w:val="20"/>
                <w:lang w:eastAsia="ru-RU"/>
              </w:rPr>
            </w:pPr>
            <w:r w:rsidRPr="00AD08EE">
              <w:rPr>
                <w:noProof/>
                <w:sz w:val="20"/>
                <w:szCs w:val="20"/>
                <w:lang w:eastAsia="ru-RU"/>
              </w:rPr>
              <w:t>3</w:t>
            </w:r>
          </w:p>
        </w:tc>
        <w:tc>
          <w:tcPr>
            <w:tcW w:w="0" w:type="auto"/>
            <w:shd w:val="clear" w:color="auto" w:fill="D9D9D9"/>
            <w:vAlign w:val="center"/>
          </w:tcPr>
          <w:p w:rsidR="00D1253D" w:rsidRPr="00AD08EE" w:rsidRDefault="00D1253D" w:rsidP="00221AF8">
            <w:pPr>
              <w:jc w:val="center"/>
              <w:rPr>
                <w:noProof/>
                <w:sz w:val="20"/>
                <w:szCs w:val="20"/>
                <w:lang w:eastAsia="ru-RU"/>
              </w:rPr>
            </w:pPr>
            <w:r w:rsidRPr="00AD08EE">
              <w:rPr>
                <w:noProof/>
                <w:sz w:val="20"/>
                <w:szCs w:val="20"/>
                <w:lang w:eastAsia="ru-RU"/>
              </w:rPr>
              <w:t>4</w:t>
            </w:r>
          </w:p>
        </w:tc>
        <w:tc>
          <w:tcPr>
            <w:tcW w:w="0" w:type="auto"/>
            <w:shd w:val="clear" w:color="auto" w:fill="D9D9D9"/>
            <w:vAlign w:val="center"/>
          </w:tcPr>
          <w:p w:rsidR="00D1253D" w:rsidRPr="00AD08EE" w:rsidRDefault="00D1253D" w:rsidP="00221AF8">
            <w:pPr>
              <w:jc w:val="center"/>
              <w:rPr>
                <w:noProof/>
                <w:sz w:val="20"/>
                <w:szCs w:val="20"/>
                <w:lang w:eastAsia="ru-RU"/>
              </w:rPr>
            </w:pPr>
            <w:r w:rsidRPr="00AD08EE">
              <w:rPr>
                <w:noProof/>
                <w:sz w:val="20"/>
                <w:szCs w:val="20"/>
                <w:lang w:eastAsia="ru-RU"/>
              </w:rPr>
              <w:t>5</w:t>
            </w:r>
          </w:p>
        </w:tc>
        <w:tc>
          <w:tcPr>
            <w:tcW w:w="0" w:type="auto"/>
            <w:shd w:val="clear" w:color="auto" w:fill="D9D9D9"/>
            <w:vAlign w:val="center"/>
          </w:tcPr>
          <w:p w:rsidR="00D1253D" w:rsidRPr="00AD08EE" w:rsidRDefault="00D1253D" w:rsidP="00221AF8">
            <w:pPr>
              <w:jc w:val="center"/>
              <w:rPr>
                <w:noProof/>
                <w:sz w:val="20"/>
                <w:szCs w:val="20"/>
                <w:lang w:eastAsia="ru-RU"/>
              </w:rPr>
            </w:pPr>
            <w:r w:rsidRPr="00AD08EE">
              <w:rPr>
                <w:noProof/>
                <w:sz w:val="20"/>
                <w:szCs w:val="20"/>
                <w:lang w:eastAsia="ru-RU"/>
              </w:rPr>
              <w:t>6</w:t>
            </w:r>
          </w:p>
        </w:tc>
        <w:tc>
          <w:tcPr>
            <w:tcW w:w="0" w:type="auto"/>
            <w:shd w:val="clear" w:color="auto" w:fill="D9D9D9"/>
            <w:vAlign w:val="center"/>
          </w:tcPr>
          <w:p w:rsidR="00D1253D" w:rsidRPr="00AD08EE" w:rsidRDefault="00D1253D" w:rsidP="00221AF8">
            <w:pPr>
              <w:jc w:val="center"/>
              <w:rPr>
                <w:noProof/>
                <w:sz w:val="20"/>
                <w:szCs w:val="20"/>
                <w:lang w:eastAsia="ru-RU"/>
              </w:rPr>
            </w:pPr>
            <w:r w:rsidRPr="00AD08EE">
              <w:rPr>
                <w:noProof/>
                <w:sz w:val="20"/>
                <w:szCs w:val="20"/>
                <w:lang w:eastAsia="ru-RU"/>
              </w:rPr>
              <w:t>7</w:t>
            </w:r>
          </w:p>
        </w:tc>
      </w:tr>
      <w:tr w:rsidR="00D1253D" w:rsidRPr="00471669" w:rsidTr="00D1253D">
        <w:tc>
          <w:tcPr>
            <w:tcW w:w="0" w:type="auto"/>
          </w:tcPr>
          <w:p w:rsidR="00D1253D" w:rsidRPr="00AD08EE" w:rsidRDefault="00D1253D" w:rsidP="00221AF8">
            <w:pPr>
              <w:jc w:val="both"/>
              <w:rPr>
                <w:noProof/>
                <w:sz w:val="20"/>
                <w:szCs w:val="20"/>
                <w:lang w:eastAsia="ru-RU"/>
              </w:rPr>
            </w:pP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(так, ні)</w:t>
            </w:r>
          </w:p>
        </w:tc>
        <w:tc>
          <w:tcPr>
            <w:tcW w:w="0" w:type="auto"/>
            <w:gridSpan w:val="5"/>
            <w:vAlign w:val="center"/>
          </w:tcPr>
          <w:p w:rsidR="00D1253D" w:rsidRPr="00AD08EE" w:rsidRDefault="00D1253D" w:rsidP="00221AF8">
            <w:pPr>
              <w:jc w:val="center"/>
              <w:rPr>
                <w:noProof/>
                <w:sz w:val="20"/>
                <w:szCs w:val="20"/>
                <w:lang w:eastAsia="ru-RU"/>
              </w:rPr>
            </w:pPr>
            <w:r w:rsidRPr="00AD08EE">
              <w:rPr>
                <w:noProof/>
                <w:sz w:val="20"/>
                <w:szCs w:val="20"/>
                <w:lang w:eastAsia="ru-RU"/>
              </w:rPr>
              <w:t>(від 1- найнижча, до 6- найвища)</w:t>
            </w:r>
          </w:p>
        </w:tc>
      </w:tr>
      <w:tr w:rsidR="00D1253D" w:rsidRPr="00471669" w:rsidTr="00D1253D">
        <w:tc>
          <w:tcPr>
            <w:tcW w:w="0" w:type="auto"/>
            <w:vAlign w:val="center"/>
          </w:tcPr>
          <w:p w:rsidR="00D1253D" w:rsidRPr="00AD08EE" w:rsidRDefault="00D1253D" w:rsidP="00221AF8">
            <w:pPr>
              <w:rPr>
                <w:noProof/>
                <w:sz w:val="20"/>
                <w:szCs w:val="20"/>
                <w:lang w:eastAsia="ru-RU"/>
              </w:rPr>
            </w:pPr>
            <w:r w:rsidRPr="00AD08EE">
              <w:rPr>
                <w:noProof/>
                <w:sz w:val="20"/>
                <w:szCs w:val="20"/>
                <w:lang w:eastAsia="ru-RU"/>
              </w:rPr>
              <w:t>Громадські будівлі</w:t>
            </w:r>
          </w:p>
        </w:tc>
        <w:tc>
          <w:tcPr>
            <w:tcW w:w="0" w:type="auto"/>
          </w:tcPr>
          <w:p w:rsidR="00D1253D" w:rsidRPr="00AD08EE" w:rsidRDefault="00D1253D" w:rsidP="00221AF8">
            <w:pPr>
              <w:jc w:val="both"/>
              <w:rPr>
                <w:noProof/>
                <w:sz w:val="20"/>
                <w:szCs w:val="20"/>
                <w:lang w:eastAsia="ru-RU"/>
              </w:rPr>
            </w:pPr>
          </w:p>
        </w:tc>
        <w:tc>
          <w:tcPr>
            <w:tcW w:w="0" w:type="auto"/>
          </w:tcPr>
          <w:p w:rsidR="00D1253D" w:rsidRPr="00AD08EE" w:rsidRDefault="00D1253D" w:rsidP="00221AF8">
            <w:pPr>
              <w:jc w:val="both"/>
              <w:rPr>
                <w:noProof/>
                <w:sz w:val="20"/>
                <w:szCs w:val="20"/>
                <w:lang w:eastAsia="ru-RU"/>
              </w:rPr>
            </w:pPr>
          </w:p>
        </w:tc>
        <w:tc>
          <w:tcPr>
            <w:tcW w:w="0" w:type="auto"/>
          </w:tcPr>
          <w:p w:rsidR="00D1253D" w:rsidRPr="00AD08EE" w:rsidRDefault="00D1253D" w:rsidP="00221AF8">
            <w:pPr>
              <w:jc w:val="both"/>
              <w:rPr>
                <w:noProof/>
                <w:sz w:val="20"/>
                <w:szCs w:val="20"/>
                <w:lang w:eastAsia="ru-RU"/>
              </w:rPr>
            </w:pPr>
          </w:p>
        </w:tc>
        <w:tc>
          <w:tcPr>
            <w:tcW w:w="0" w:type="auto"/>
          </w:tcPr>
          <w:p w:rsidR="00D1253D" w:rsidRPr="00AD08EE" w:rsidRDefault="00D1253D" w:rsidP="00221AF8">
            <w:pPr>
              <w:jc w:val="both"/>
              <w:rPr>
                <w:noProof/>
                <w:sz w:val="20"/>
                <w:szCs w:val="20"/>
                <w:lang w:eastAsia="ru-RU"/>
              </w:rPr>
            </w:pPr>
          </w:p>
        </w:tc>
        <w:tc>
          <w:tcPr>
            <w:tcW w:w="0" w:type="auto"/>
          </w:tcPr>
          <w:p w:rsidR="00D1253D" w:rsidRPr="00AD08EE" w:rsidRDefault="00D1253D" w:rsidP="00221AF8">
            <w:pPr>
              <w:jc w:val="both"/>
              <w:rPr>
                <w:noProof/>
                <w:sz w:val="20"/>
                <w:szCs w:val="20"/>
                <w:lang w:eastAsia="ru-RU"/>
              </w:rPr>
            </w:pPr>
          </w:p>
        </w:tc>
        <w:tc>
          <w:tcPr>
            <w:tcW w:w="0" w:type="auto"/>
          </w:tcPr>
          <w:p w:rsidR="00D1253D" w:rsidRPr="00AD08EE" w:rsidRDefault="00D1253D" w:rsidP="00221AF8">
            <w:pPr>
              <w:jc w:val="both"/>
              <w:rPr>
                <w:noProof/>
                <w:sz w:val="20"/>
                <w:szCs w:val="20"/>
                <w:lang w:eastAsia="ru-RU"/>
              </w:rPr>
            </w:pPr>
          </w:p>
        </w:tc>
      </w:tr>
      <w:tr w:rsidR="00D1253D" w:rsidRPr="00471669" w:rsidTr="00D1253D">
        <w:tc>
          <w:tcPr>
            <w:tcW w:w="0" w:type="auto"/>
            <w:vAlign w:val="center"/>
          </w:tcPr>
          <w:p w:rsidR="00D1253D" w:rsidRPr="00AD08EE" w:rsidRDefault="00D1253D" w:rsidP="00221AF8">
            <w:pPr>
              <w:rPr>
                <w:noProof/>
                <w:sz w:val="20"/>
                <w:szCs w:val="20"/>
                <w:lang w:eastAsia="ru-RU"/>
              </w:rPr>
            </w:pPr>
            <w:r w:rsidRPr="00AD08EE">
              <w:rPr>
                <w:noProof/>
                <w:sz w:val="20"/>
                <w:szCs w:val="20"/>
                <w:lang w:eastAsia="ru-RU"/>
              </w:rPr>
              <w:t>Громадські будівлі, котрі фінансуються з міського бюджету</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Так</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6</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6</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3</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6</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6</w:t>
            </w:r>
          </w:p>
        </w:tc>
      </w:tr>
      <w:tr w:rsidR="00D1253D" w:rsidRPr="00471669" w:rsidTr="00D1253D">
        <w:tc>
          <w:tcPr>
            <w:tcW w:w="0" w:type="auto"/>
            <w:vAlign w:val="center"/>
          </w:tcPr>
          <w:p w:rsidR="00D1253D" w:rsidRPr="00AD08EE" w:rsidRDefault="00D1253D" w:rsidP="00221AF8">
            <w:pPr>
              <w:rPr>
                <w:noProof/>
                <w:sz w:val="20"/>
                <w:szCs w:val="20"/>
                <w:lang w:eastAsia="ru-RU"/>
              </w:rPr>
            </w:pPr>
            <w:r w:rsidRPr="00AD08EE">
              <w:rPr>
                <w:noProof/>
                <w:sz w:val="20"/>
                <w:szCs w:val="20"/>
                <w:lang w:eastAsia="ru-RU"/>
              </w:rPr>
              <w:t>Громадські будівлі, котрі фінансуються з державного та районного бюджету</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Так</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6</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1</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2</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1</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1</w:t>
            </w:r>
          </w:p>
        </w:tc>
      </w:tr>
      <w:tr w:rsidR="00D1253D" w:rsidRPr="00471669" w:rsidTr="00D1253D">
        <w:tc>
          <w:tcPr>
            <w:tcW w:w="0" w:type="auto"/>
            <w:vAlign w:val="center"/>
          </w:tcPr>
          <w:p w:rsidR="00D1253D" w:rsidRPr="00AD08EE" w:rsidRDefault="00D1253D" w:rsidP="00221AF8">
            <w:pPr>
              <w:rPr>
                <w:noProof/>
                <w:sz w:val="20"/>
                <w:szCs w:val="20"/>
                <w:lang w:eastAsia="ru-RU"/>
              </w:rPr>
            </w:pPr>
            <w:r w:rsidRPr="00AD08EE">
              <w:rPr>
                <w:noProof/>
                <w:sz w:val="20"/>
                <w:szCs w:val="20"/>
                <w:lang w:eastAsia="ru-RU"/>
              </w:rPr>
              <w:t>Третинний сектор (приватний бізнес)</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Так</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3</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1</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4</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3</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1</w:t>
            </w:r>
          </w:p>
        </w:tc>
      </w:tr>
      <w:tr w:rsidR="00D1253D" w:rsidRPr="00471669" w:rsidTr="00D1253D">
        <w:tc>
          <w:tcPr>
            <w:tcW w:w="0" w:type="auto"/>
            <w:vAlign w:val="center"/>
          </w:tcPr>
          <w:p w:rsidR="00D1253D" w:rsidRPr="00AD08EE" w:rsidRDefault="00D1253D" w:rsidP="00221AF8">
            <w:pPr>
              <w:rPr>
                <w:noProof/>
                <w:sz w:val="20"/>
                <w:szCs w:val="20"/>
                <w:lang w:eastAsia="ru-RU"/>
              </w:rPr>
            </w:pPr>
            <w:r w:rsidRPr="00AD08EE">
              <w:rPr>
                <w:noProof/>
                <w:sz w:val="20"/>
                <w:szCs w:val="20"/>
                <w:lang w:eastAsia="ru-RU"/>
              </w:rPr>
              <w:t>Житловий сектор</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Так</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6</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5</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4</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4</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3</w:t>
            </w:r>
          </w:p>
        </w:tc>
      </w:tr>
      <w:tr w:rsidR="00D1253D" w:rsidRPr="00471669" w:rsidTr="00D1253D">
        <w:tc>
          <w:tcPr>
            <w:tcW w:w="0" w:type="auto"/>
            <w:vAlign w:val="center"/>
          </w:tcPr>
          <w:p w:rsidR="00D1253D" w:rsidRPr="00AD08EE" w:rsidRDefault="00D1253D" w:rsidP="00221AF8">
            <w:pPr>
              <w:rPr>
                <w:noProof/>
                <w:sz w:val="20"/>
                <w:szCs w:val="20"/>
                <w:lang w:eastAsia="ru-RU"/>
              </w:rPr>
            </w:pPr>
            <w:r w:rsidRPr="00AD08EE">
              <w:rPr>
                <w:noProof/>
                <w:sz w:val="20"/>
                <w:szCs w:val="20"/>
                <w:lang w:eastAsia="ru-RU"/>
              </w:rPr>
              <w:t>Місцевий транспорт</w:t>
            </w:r>
          </w:p>
        </w:tc>
        <w:tc>
          <w:tcPr>
            <w:tcW w:w="0" w:type="auto"/>
            <w:vAlign w:val="center"/>
          </w:tcPr>
          <w:p w:rsidR="00D1253D" w:rsidRPr="00AD08EE" w:rsidRDefault="00D1253D" w:rsidP="00221AF8">
            <w:pPr>
              <w:jc w:val="center"/>
              <w:rPr>
                <w:noProof/>
                <w:sz w:val="20"/>
                <w:szCs w:val="20"/>
                <w:lang w:eastAsia="ru-RU"/>
              </w:rPr>
            </w:pPr>
          </w:p>
        </w:tc>
        <w:tc>
          <w:tcPr>
            <w:tcW w:w="0" w:type="auto"/>
            <w:vAlign w:val="center"/>
          </w:tcPr>
          <w:p w:rsidR="00D1253D" w:rsidRPr="00AD08EE" w:rsidRDefault="00D1253D" w:rsidP="00221AF8">
            <w:pPr>
              <w:jc w:val="center"/>
              <w:rPr>
                <w:noProof/>
                <w:sz w:val="20"/>
                <w:szCs w:val="20"/>
                <w:lang w:eastAsia="ru-RU"/>
              </w:rPr>
            </w:pPr>
          </w:p>
        </w:tc>
        <w:tc>
          <w:tcPr>
            <w:tcW w:w="0" w:type="auto"/>
            <w:vAlign w:val="center"/>
          </w:tcPr>
          <w:p w:rsidR="00D1253D" w:rsidRPr="00AD08EE" w:rsidRDefault="00D1253D" w:rsidP="00221AF8">
            <w:pPr>
              <w:jc w:val="center"/>
              <w:rPr>
                <w:noProof/>
                <w:sz w:val="20"/>
                <w:szCs w:val="20"/>
                <w:lang w:eastAsia="ru-RU"/>
              </w:rPr>
            </w:pPr>
          </w:p>
        </w:tc>
        <w:tc>
          <w:tcPr>
            <w:tcW w:w="0" w:type="auto"/>
            <w:vAlign w:val="center"/>
          </w:tcPr>
          <w:p w:rsidR="00D1253D" w:rsidRPr="00AD08EE" w:rsidRDefault="00D1253D" w:rsidP="00221AF8">
            <w:pPr>
              <w:jc w:val="center"/>
              <w:rPr>
                <w:noProof/>
                <w:sz w:val="20"/>
                <w:szCs w:val="20"/>
                <w:lang w:eastAsia="ru-RU"/>
              </w:rPr>
            </w:pPr>
          </w:p>
        </w:tc>
        <w:tc>
          <w:tcPr>
            <w:tcW w:w="0" w:type="auto"/>
            <w:vAlign w:val="center"/>
          </w:tcPr>
          <w:p w:rsidR="00D1253D" w:rsidRPr="00AD08EE" w:rsidRDefault="00D1253D" w:rsidP="00221AF8">
            <w:pPr>
              <w:jc w:val="center"/>
              <w:rPr>
                <w:noProof/>
                <w:sz w:val="20"/>
                <w:szCs w:val="20"/>
                <w:lang w:eastAsia="ru-RU"/>
              </w:rPr>
            </w:pPr>
          </w:p>
        </w:tc>
        <w:tc>
          <w:tcPr>
            <w:tcW w:w="0" w:type="auto"/>
            <w:vAlign w:val="center"/>
          </w:tcPr>
          <w:p w:rsidR="00D1253D" w:rsidRPr="00AD08EE" w:rsidRDefault="00D1253D" w:rsidP="00221AF8">
            <w:pPr>
              <w:jc w:val="center"/>
              <w:rPr>
                <w:noProof/>
                <w:sz w:val="20"/>
                <w:szCs w:val="20"/>
                <w:lang w:eastAsia="ru-RU"/>
              </w:rPr>
            </w:pPr>
          </w:p>
        </w:tc>
      </w:tr>
      <w:tr w:rsidR="00D1253D" w:rsidRPr="00471669" w:rsidTr="00D1253D">
        <w:tc>
          <w:tcPr>
            <w:tcW w:w="0" w:type="auto"/>
            <w:vAlign w:val="center"/>
          </w:tcPr>
          <w:p w:rsidR="00D1253D" w:rsidRPr="00AD08EE" w:rsidRDefault="00D1253D" w:rsidP="00221AF8">
            <w:pPr>
              <w:rPr>
                <w:noProof/>
                <w:sz w:val="20"/>
                <w:szCs w:val="20"/>
                <w:lang w:eastAsia="ru-RU"/>
              </w:rPr>
            </w:pPr>
            <w:r w:rsidRPr="00AD08EE">
              <w:rPr>
                <w:noProof/>
                <w:sz w:val="20"/>
                <w:szCs w:val="20"/>
                <w:lang w:eastAsia="ru-RU"/>
              </w:rPr>
              <w:t>Муніципальний транспорт (транспорт котрий знаходиться у власності місцевої влади, або комунальних підприємств)</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Так</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5</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6</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2</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4</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4</w:t>
            </w:r>
          </w:p>
        </w:tc>
      </w:tr>
      <w:tr w:rsidR="00D1253D" w:rsidRPr="00471669" w:rsidTr="00D1253D">
        <w:tc>
          <w:tcPr>
            <w:tcW w:w="0" w:type="auto"/>
            <w:vAlign w:val="center"/>
          </w:tcPr>
          <w:p w:rsidR="00D1253D" w:rsidRPr="00AD08EE" w:rsidRDefault="00D1253D" w:rsidP="00221AF8">
            <w:pPr>
              <w:rPr>
                <w:noProof/>
                <w:sz w:val="20"/>
                <w:szCs w:val="20"/>
                <w:lang w:eastAsia="ru-RU"/>
              </w:rPr>
            </w:pPr>
            <w:r w:rsidRPr="00AD08EE">
              <w:rPr>
                <w:noProof/>
                <w:sz w:val="20"/>
                <w:szCs w:val="20"/>
                <w:lang w:eastAsia="ru-RU"/>
              </w:rPr>
              <w:t>Пасажирський транспорт</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Так</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6</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4</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3</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5</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3</w:t>
            </w:r>
          </w:p>
        </w:tc>
      </w:tr>
      <w:tr w:rsidR="00D1253D" w:rsidRPr="00471669" w:rsidTr="00D1253D">
        <w:tc>
          <w:tcPr>
            <w:tcW w:w="0" w:type="auto"/>
            <w:vAlign w:val="center"/>
          </w:tcPr>
          <w:p w:rsidR="00D1253D" w:rsidRPr="00AD08EE" w:rsidRDefault="00D1253D" w:rsidP="00221AF8">
            <w:pPr>
              <w:rPr>
                <w:noProof/>
                <w:sz w:val="20"/>
                <w:szCs w:val="20"/>
                <w:lang w:eastAsia="ru-RU"/>
              </w:rPr>
            </w:pPr>
            <w:r w:rsidRPr="00AD08EE">
              <w:rPr>
                <w:noProof/>
                <w:sz w:val="20"/>
                <w:szCs w:val="20"/>
                <w:lang w:eastAsia="ru-RU"/>
              </w:rPr>
              <w:t>Приватний транспорт</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Так</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2</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1</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1</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3</w:t>
            </w:r>
          </w:p>
        </w:tc>
        <w:tc>
          <w:tcPr>
            <w:tcW w:w="0" w:type="auto"/>
            <w:vAlign w:val="center"/>
          </w:tcPr>
          <w:p w:rsidR="00D1253D" w:rsidRPr="00AD08EE" w:rsidRDefault="00D1253D" w:rsidP="00221AF8">
            <w:pPr>
              <w:jc w:val="center"/>
              <w:rPr>
                <w:noProof/>
                <w:sz w:val="20"/>
                <w:szCs w:val="20"/>
                <w:lang w:eastAsia="ru-RU"/>
              </w:rPr>
            </w:pPr>
            <w:r w:rsidRPr="00AD08EE">
              <w:rPr>
                <w:noProof/>
                <w:sz w:val="20"/>
                <w:szCs w:val="20"/>
                <w:lang w:eastAsia="ru-RU"/>
              </w:rPr>
              <w:t>1</w:t>
            </w:r>
          </w:p>
        </w:tc>
      </w:tr>
    </w:tbl>
    <w:p w:rsidR="00D1253D" w:rsidRPr="00D1253D" w:rsidRDefault="00D1253D" w:rsidP="00D1253D">
      <w:pPr>
        <w:jc w:val="right"/>
        <w:rPr>
          <w:i/>
          <w:sz w:val="28"/>
        </w:rPr>
      </w:pPr>
      <w:r w:rsidRPr="00D1253D">
        <w:rPr>
          <w:i/>
          <w:sz w:val="28"/>
        </w:rPr>
        <w:lastRenderedPageBreak/>
        <w:t>Продовження табл</w:t>
      </w:r>
      <w:r>
        <w:rPr>
          <w:i/>
          <w:sz w:val="28"/>
        </w:rPr>
        <w:t>.</w:t>
      </w:r>
      <w:r w:rsidRPr="00D1253D">
        <w:rPr>
          <w:i/>
          <w:sz w:val="28"/>
        </w:rPr>
        <w:t xml:space="preserve"> 3.1</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1560"/>
        <w:gridCol w:w="1134"/>
        <w:gridCol w:w="1275"/>
        <w:gridCol w:w="993"/>
        <w:gridCol w:w="1559"/>
        <w:gridCol w:w="1559"/>
      </w:tblGrid>
      <w:tr w:rsidR="00D1253D" w:rsidRPr="00471669" w:rsidTr="00D1253D">
        <w:tc>
          <w:tcPr>
            <w:tcW w:w="2376" w:type="dxa"/>
            <w:shd w:val="clear" w:color="auto" w:fill="BFBFBF" w:themeFill="background1" w:themeFillShade="BF"/>
            <w:vAlign w:val="center"/>
          </w:tcPr>
          <w:p w:rsidR="00D1253D" w:rsidRPr="00AD08EE" w:rsidRDefault="00D1253D" w:rsidP="00D1253D">
            <w:pPr>
              <w:jc w:val="center"/>
              <w:rPr>
                <w:noProof/>
                <w:sz w:val="20"/>
                <w:szCs w:val="20"/>
                <w:lang w:eastAsia="ru-RU"/>
              </w:rPr>
            </w:pPr>
            <w:r w:rsidRPr="00AD08EE">
              <w:rPr>
                <w:noProof/>
                <w:sz w:val="20"/>
                <w:szCs w:val="20"/>
                <w:lang w:eastAsia="ru-RU"/>
              </w:rPr>
              <w:t>1</w:t>
            </w:r>
          </w:p>
        </w:tc>
        <w:tc>
          <w:tcPr>
            <w:tcW w:w="1560" w:type="dxa"/>
            <w:shd w:val="clear" w:color="auto" w:fill="BFBFBF" w:themeFill="background1" w:themeFillShade="BF"/>
            <w:vAlign w:val="center"/>
          </w:tcPr>
          <w:p w:rsidR="00D1253D" w:rsidRPr="00AD08EE" w:rsidRDefault="00D1253D" w:rsidP="00D1253D">
            <w:pPr>
              <w:jc w:val="center"/>
              <w:rPr>
                <w:noProof/>
                <w:sz w:val="20"/>
                <w:szCs w:val="20"/>
                <w:lang w:eastAsia="ru-RU"/>
              </w:rPr>
            </w:pPr>
            <w:r w:rsidRPr="00AD08EE">
              <w:rPr>
                <w:noProof/>
                <w:sz w:val="20"/>
                <w:szCs w:val="20"/>
                <w:lang w:eastAsia="ru-RU"/>
              </w:rPr>
              <w:t>2</w:t>
            </w:r>
          </w:p>
        </w:tc>
        <w:tc>
          <w:tcPr>
            <w:tcW w:w="1134" w:type="dxa"/>
            <w:shd w:val="clear" w:color="auto" w:fill="BFBFBF" w:themeFill="background1" w:themeFillShade="BF"/>
            <w:vAlign w:val="center"/>
          </w:tcPr>
          <w:p w:rsidR="00D1253D" w:rsidRPr="00AD08EE" w:rsidRDefault="00D1253D" w:rsidP="00D1253D">
            <w:pPr>
              <w:jc w:val="center"/>
              <w:rPr>
                <w:noProof/>
                <w:sz w:val="20"/>
                <w:szCs w:val="20"/>
                <w:lang w:eastAsia="ru-RU"/>
              </w:rPr>
            </w:pPr>
            <w:r w:rsidRPr="00AD08EE">
              <w:rPr>
                <w:noProof/>
                <w:sz w:val="20"/>
                <w:szCs w:val="20"/>
                <w:lang w:eastAsia="ru-RU"/>
              </w:rPr>
              <w:t>3</w:t>
            </w:r>
          </w:p>
        </w:tc>
        <w:tc>
          <w:tcPr>
            <w:tcW w:w="1275" w:type="dxa"/>
            <w:shd w:val="clear" w:color="auto" w:fill="BFBFBF" w:themeFill="background1" w:themeFillShade="BF"/>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c>
          <w:tcPr>
            <w:tcW w:w="993" w:type="dxa"/>
            <w:shd w:val="clear" w:color="auto" w:fill="BFBFBF" w:themeFill="background1" w:themeFillShade="BF"/>
            <w:vAlign w:val="center"/>
          </w:tcPr>
          <w:p w:rsidR="00D1253D" w:rsidRPr="00AD08EE" w:rsidRDefault="00D1253D" w:rsidP="00D1253D">
            <w:pPr>
              <w:jc w:val="center"/>
              <w:rPr>
                <w:noProof/>
                <w:sz w:val="20"/>
                <w:szCs w:val="20"/>
                <w:lang w:eastAsia="ru-RU"/>
              </w:rPr>
            </w:pPr>
            <w:r w:rsidRPr="00AD08EE">
              <w:rPr>
                <w:noProof/>
                <w:sz w:val="20"/>
                <w:szCs w:val="20"/>
                <w:lang w:eastAsia="ru-RU"/>
              </w:rPr>
              <w:t>5</w:t>
            </w:r>
          </w:p>
        </w:tc>
        <w:tc>
          <w:tcPr>
            <w:tcW w:w="1559" w:type="dxa"/>
            <w:shd w:val="clear" w:color="auto" w:fill="BFBFBF" w:themeFill="background1" w:themeFillShade="BF"/>
            <w:vAlign w:val="center"/>
          </w:tcPr>
          <w:p w:rsidR="00D1253D" w:rsidRPr="00AD08EE" w:rsidRDefault="00D1253D" w:rsidP="00D1253D">
            <w:pPr>
              <w:jc w:val="center"/>
              <w:rPr>
                <w:noProof/>
                <w:sz w:val="20"/>
                <w:szCs w:val="20"/>
                <w:lang w:eastAsia="ru-RU"/>
              </w:rPr>
            </w:pPr>
            <w:r w:rsidRPr="00AD08EE">
              <w:rPr>
                <w:noProof/>
                <w:sz w:val="20"/>
                <w:szCs w:val="20"/>
                <w:lang w:eastAsia="ru-RU"/>
              </w:rPr>
              <w:t>6</w:t>
            </w:r>
          </w:p>
        </w:tc>
        <w:tc>
          <w:tcPr>
            <w:tcW w:w="1559" w:type="dxa"/>
            <w:shd w:val="clear" w:color="auto" w:fill="BFBFBF" w:themeFill="background1" w:themeFillShade="BF"/>
            <w:vAlign w:val="center"/>
          </w:tcPr>
          <w:p w:rsidR="00D1253D" w:rsidRPr="00AD08EE" w:rsidRDefault="00D1253D" w:rsidP="00D1253D">
            <w:pPr>
              <w:jc w:val="center"/>
              <w:rPr>
                <w:noProof/>
                <w:sz w:val="20"/>
                <w:szCs w:val="20"/>
                <w:lang w:eastAsia="ru-RU"/>
              </w:rPr>
            </w:pPr>
            <w:r w:rsidRPr="00AD08EE">
              <w:rPr>
                <w:noProof/>
                <w:sz w:val="20"/>
                <w:szCs w:val="20"/>
                <w:lang w:eastAsia="ru-RU"/>
              </w:rPr>
              <w:t>7</w:t>
            </w:r>
          </w:p>
        </w:tc>
      </w:tr>
      <w:tr w:rsidR="00D1253D" w:rsidRPr="00471669" w:rsidTr="00D1253D">
        <w:tc>
          <w:tcPr>
            <w:tcW w:w="2376" w:type="dxa"/>
            <w:vAlign w:val="center"/>
          </w:tcPr>
          <w:p w:rsidR="00D1253D" w:rsidRPr="00AD08EE" w:rsidRDefault="00D1253D" w:rsidP="00D1253D">
            <w:pPr>
              <w:rPr>
                <w:noProof/>
                <w:sz w:val="20"/>
                <w:szCs w:val="20"/>
                <w:lang w:eastAsia="ru-RU"/>
              </w:rPr>
            </w:pPr>
            <w:r w:rsidRPr="00AD08EE">
              <w:rPr>
                <w:noProof/>
                <w:sz w:val="20"/>
                <w:szCs w:val="20"/>
                <w:lang w:eastAsia="ru-RU"/>
              </w:rPr>
              <w:t>Вуличне освітлення</w:t>
            </w:r>
          </w:p>
        </w:tc>
        <w:tc>
          <w:tcPr>
            <w:tcW w:w="1560"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Ні</w:t>
            </w:r>
          </w:p>
        </w:tc>
        <w:tc>
          <w:tcPr>
            <w:tcW w:w="1134"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5</w:t>
            </w:r>
          </w:p>
        </w:tc>
        <w:tc>
          <w:tcPr>
            <w:tcW w:w="1275"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6</w:t>
            </w:r>
          </w:p>
        </w:tc>
        <w:tc>
          <w:tcPr>
            <w:tcW w:w="993"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5</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r>
      <w:tr w:rsidR="00D1253D" w:rsidRPr="00471669" w:rsidTr="00D1253D">
        <w:tc>
          <w:tcPr>
            <w:tcW w:w="2376" w:type="dxa"/>
            <w:vAlign w:val="center"/>
          </w:tcPr>
          <w:p w:rsidR="00D1253D" w:rsidRPr="00AD08EE" w:rsidRDefault="00D1253D" w:rsidP="00D1253D">
            <w:pPr>
              <w:rPr>
                <w:noProof/>
                <w:sz w:val="20"/>
                <w:szCs w:val="20"/>
                <w:lang w:eastAsia="ru-RU"/>
              </w:rPr>
            </w:pPr>
            <w:r w:rsidRPr="00AD08EE">
              <w:rPr>
                <w:noProof/>
                <w:sz w:val="20"/>
                <w:szCs w:val="20"/>
                <w:lang w:eastAsia="ru-RU"/>
              </w:rPr>
              <w:t xml:space="preserve">Підприємства з постачання енергії </w:t>
            </w:r>
          </w:p>
        </w:tc>
        <w:tc>
          <w:tcPr>
            <w:tcW w:w="1560" w:type="dxa"/>
            <w:vAlign w:val="center"/>
          </w:tcPr>
          <w:p w:rsidR="00D1253D" w:rsidRPr="00AD08EE" w:rsidRDefault="00D1253D" w:rsidP="00D1253D">
            <w:pPr>
              <w:jc w:val="center"/>
              <w:rPr>
                <w:noProof/>
                <w:sz w:val="20"/>
                <w:szCs w:val="20"/>
                <w:lang w:eastAsia="ru-RU"/>
              </w:rPr>
            </w:pPr>
          </w:p>
        </w:tc>
        <w:tc>
          <w:tcPr>
            <w:tcW w:w="1134" w:type="dxa"/>
            <w:vAlign w:val="center"/>
          </w:tcPr>
          <w:p w:rsidR="00D1253D" w:rsidRPr="00AD08EE" w:rsidRDefault="00D1253D" w:rsidP="00D1253D">
            <w:pPr>
              <w:jc w:val="center"/>
              <w:rPr>
                <w:noProof/>
                <w:sz w:val="20"/>
                <w:szCs w:val="20"/>
                <w:lang w:eastAsia="ru-RU"/>
              </w:rPr>
            </w:pPr>
          </w:p>
        </w:tc>
        <w:tc>
          <w:tcPr>
            <w:tcW w:w="1275" w:type="dxa"/>
            <w:vAlign w:val="center"/>
          </w:tcPr>
          <w:p w:rsidR="00D1253D" w:rsidRPr="00AD08EE" w:rsidRDefault="00D1253D" w:rsidP="00D1253D">
            <w:pPr>
              <w:jc w:val="center"/>
              <w:rPr>
                <w:noProof/>
                <w:sz w:val="20"/>
                <w:szCs w:val="20"/>
                <w:lang w:eastAsia="ru-RU"/>
              </w:rPr>
            </w:pPr>
          </w:p>
        </w:tc>
        <w:tc>
          <w:tcPr>
            <w:tcW w:w="993" w:type="dxa"/>
            <w:vAlign w:val="center"/>
          </w:tcPr>
          <w:p w:rsidR="00D1253D" w:rsidRPr="00AD08EE" w:rsidRDefault="00D1253D" w:rsidP="00D1253D">
            <w:pPr>
              <w:jc w:val="center"/>
              <w:rPr>
                <w:noProof/>
                <w:sz w:val="20"/>
                <w:szCs w:val="20"/>
                <w:lang w:eastAsia="ru-RU"/>
              </w:rPr>
            </w:pPr>
          </w:p>
        </w:tc>
        <w:tc>
          <w:tcPr>
            <w:tcW w:w="1559" w:type="dxa"/>
            <w:vAlign w:val="center"/>
          </w:tcPr>
          <w:p w:rsidR="00D1253D" w:rsidRPr="00AD08EE" w:rsidRDefault="00D1253D" w:rsidP="00D1253D">
            <w:pPr>
              <w:jc w:val="center"/>
              <w:rPr>
                <w:noProof/>
                <w:sz w:val="20"/>
                <w:szCs w:val="20"/>
                <w:lang w:eastAsia="ru-RU"/>
              </w:rPr>
            </w:pPr>
          </w:p>
        </w:tc>
        <w:tc>
          <w:tcPr>
            <w:tcW w:w="1559" w:type="dxa"/>
            <w:vAlign w:val="center"/>
          </w:tcPr>
          <w:p w:rsidR="00D1253D" w:rsidRPr="00AD08EE" w:rsidRDefault="00D1253D" w:rsidP="00D1253D">
            <w:pPr>
              <w:jc w:val="center"/>
              <w:rPr>
                <w:noProof/>
                <w:sz w:val="20"/>
                <w:szCs w:val="20"/>
                <w:lang w:eastAsia="ru-RU"/>
              </w:rPr>
            </w:pPr>
          </w:p>
        </w:tc>
      </w:tr>
      <w:tr w:rsidR="00D1253D" w:rsidRPr="00471669" w:rsidTr="00D1253D">
        <w:tc>
          <w:tcPr>
            <w:tcW w:w="2376" w:type="dxa"/>
            <w:vAlign w:val="center"/>
          </w:tcPr>
          <w:p w:rsidR="00D1253D" w:rsidRPr="00AD08EE" w:rsidRDefault="00D1253D" w:rsidP="00D1253D">
            <w:pPr>
              <w:rPr>
                <w:noProof/>
                <w:sz w:val="20"/>
                <w:szCs w:val="20"/>
                <w:lang w:eastAsia="ru-RU"/>
              </w:rPr>
            </w:pPr>
            <w:r w:rsidRPr="00AD08EE">
              <w:rPr>
                <w:noProof/>
                <w:sz w:val="20"/>
                <w:szCs w:val="20"/>
                <w:lang w:eastAsia="ru-RU"/>
              </w:rPr>
              <w:t>Теплопостачання</w:t>
            </w:r>
          </w:p>
        </w:tc>
        <w:tc>
          <w:tcPr>
            <w:tcW w:w="1560"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Ні</w:t>
            </w:r>
          </w:p>
        </w:tc>
        <w:tc>
          <w:tcPr>
            <w:tcW w:w="1134"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6</w:t>
            </w:r>
          </w:p>
        </w:tc>
        <w:tc>
          <w:tcPr>
            <w:tcW w:w="1275"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c>
          <w:tcPr>
            <w:tcW w:w="993"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6</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5</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r>
      <w:tr w:rsidR="00D1253D" w:rsidRPr="00471669" w:rsidTr="00D1253D">
        <w:tc>
          <w:tcPr>
            <w:tcW w:w="2376" w:type="dxa"/>
            <w:vAlign w:val="center"/>
          </w:tcPr>
          <w:p w:rsidR="00D1253D" w:rsidRPr="00AD08EE" w:rsidRDefault="00D1253D" w:rsidP="00D1253D">
            <w:pPr>
              <w:rPr>
                <w:noProof/>
                <w:sz w:val="20"/>
                <w:szCs w:val="20"/>
                <w:lang w:eastAsia="ru-RU"/>
              </w:rPr>
            </w:pPr>
            <w:r w:rsidRPr="00AD08EE">
              <w:rPr>
                <w:noProof/>
                <w:sz w:val="20"/>
                <w:szCs w:val="20"/>
                <w:lang w:eastAsia="ru-RU"/>
              </w:rPr>
              <w:t>Водопостачання</w:t>
            </w:r>
          </w:p>
        </w:tc>
        <w:tc>
          <w:tcPr>
            <w:tcW w:w="1560"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Ні</w:t>
            </w:r>
          </w:p>
        </w:tc>
        <w:tc>
          <w:tcPr>
            <w:tcW w:w="1134"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6</w:t>
            </w:r>
          </w:p>
        </w:tc>
        <w:tc>
          <w:tcPr>
            <w:tcW w:w="1275"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c>
          <w:tcPr>
            <w:tcW w:w="993"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6</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5</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r>
      <w:tr w:rsidR="00D1253D" w:rsidRPr="00471669" w:rsidTr="00D1253D">
        <w:tc>
          <w:tcPr>
            <w:tcW w:w="2376" w:type="dxa"/>
            <w:vAlign w:val="center"/>
          </w:tcPr>
          <w:p w:rsidR="00D1253D" w:rsidRPr="00AD08EE" w:rsidRDefault="00D1253D" w:rsidP="00D1253D">
            <w:pPr>
              <w:rPr>
                <w:noProof/>
                <w:sz w:val="20"/>
                <w:szCs w:val="20"/>
                <w:lang w:eastAsia="ru-RU"/>
              </w:rPr>
            </w:pPr>
            <w:r w:rsidRPr="00AD08EE">
              <w:rPr>
                <w:noProof/>
                <w:sz w:val="20"/>
                <w:szCs w:val="20"/>
                <w:lang w:eastAsia="ru-RU"/>
              </w:rPr>
              <w:t>Електропостачання</w:t>
            </w:r>
          </w:p>
        </w:tc>
        <w:tc>
          <w:tcPr>
            <w:tcW w:w="1560"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Ні</w:t>
            </w:r>
          </w:p>
        </w:tc>
        <w:tc>
          <w:tcPr>
            <w:tcW w:w="1134"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6</w:t>
            </w:r>
          </w:p>
        </w:tc>
        <w:tc>
          <w:tcPr>
            <w:tcW w:w="1275"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1</w:t>
            </w:r>
          </w:p>
        </w:tc>
        <w:tc>
          <w:tcPr>
            <w:tcW w:w="993"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2</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1</w:t>
            </w:r>
          </w:p>
        </w:tc>
      </w:tr>
      <w:tr w:rsidR="00D1253D" w:rsidRPr="00471669" w:rsidTr="00D1253D">
        <w:tc>
          <w:tcPr>
            <w:tcW w:w="2376" w:type="dxa"/>
            <w:vAlign w:val="center"/>
          </w:tcPr>
          <w:p w:rsidR="00D1253D" w:rsidRPr="00AD08EE" w:rsidRDefault="00D1253D" w:rsidP="00D1253D">
            <w:pPr>
              <w:rPr>
                <w:noProof/>
                <w:sz w:val="20"/>
                <w:szCs w:val="20"/>
                <w:lang w:eastAsia="ru-RU"/>
              </w:rPr>
            </w:pPr>
            <w:r w:rsidRPr="00AD08EE">
              <w:rPr>
                <w:noProof/>
                <w:sz w:val="20"/>
                <w:szCs w:val="20"/>
                <w:lang w:eastAsia="ru-RU"/>
              </w:rPr>
              <w:t>Газопостачання</w:t>
            </w:r>
          </w:p>
        </w:tc>
        <w:tc>
          <w:tcPr>
            <w:tcW w:w="1560"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Ні</w:t>
            </w:r>
          </w:p>
        </w:tc>
        <w:tc>
          <w:tcPr>
            <w:tcW w:w="1134"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6</w:t>
            </w:r>
          </w:p>
        </w:tc>
        <w:tc>
          <w:tcPr>
            <w:tcW w:w="1275"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1</w:t>
            </w:r>
          </w:p>
        </w:tc>
        <w:tc>
          <w:tcPr>
            <w:tcW w:w="993"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2</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1</w:t>
            </w:r>
          </w:p>
        </w:tc>
      </w:tr>
      <w:tr w:rsidR="00D1253D" w:rsidRPr="00471669" w:rsidTr="00D1253D">
        <w:tc>
          <w:tcPr>
            <w:tcW w:w="2376" w:type="dxa"/>
            <w:vAlign w:val="center"/>
          </w:tcPr>
          <w:p w:rsidR="00D1253D" w:rsidRPr="00AD08EE" w:rsidRDefault="00D1253D" w:rsidP="00D1253D">
            <w:pPr>
              <w:rPr>
                <w:noProof/>
                <w:sz w:val="20"/>
                <w:szCs w:val="20"/>
                <w:lang w:eastAsia="ru-RU"/>
              </w:rPr>
            </w:pPr>
            <w:r w:rsidRPr="00AD08EE">
              <w:rPr>
                <w:noProof/>
                <w:sz w:val="20"/>
                <w:szCs w:val="20"/>
                <w:lang w:eastAsia="ru-RU"/>
              </w:rPr>
              <w:t>Промислові підприємства</w:t>
            </w:r>
          </w:p>
        </w:tc>
        <w:tc>
          <w:tcPr>
            <w:tcW w:w="1560"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Ні</w:t>
            </w:r>
          </w:p>
        </w:tc>
        <w:tc>
          <w:tcPr>
            <w:tcW w:w="1134"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2</w:t>
            </w:r>
          </w:p>
        </w:tc>
        <w:tc>
          <w:tcPr>
            <w:tcW w:w="1275"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1</w:t>
            </w:r>
          </w:p>
        </w:tc>
        <w:tc>
          <w:tcPr>
            <w:tcW w:w="993"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4</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1</w:t>
            </w:r>
          </w:p>
        </w:tc>
        <w:tc>
          <w:tcPr>
            <w:tcW w:w="1559" w:type="dxa"/>
            <w:vAlign w:val="center"/>
          </w:tcPr>
          <w:p w:rsidR="00D1253D" w:rsidRPr="00AD08EE" w:rsidRDefault="00D1253D" w:rsidP="00D1253D">
            <w:pPr>
              <w:jc w:val="center"/>
              <w:rPr>
                <w:noProof/>
                <w:sz w:val="20"/>
                <w:szCs w:val="20"/>
                <w:lang w:eastAsia="ru-RU"/>
              </w:rPr>
            </w:pPr>
            <w:r w:rsidRPr="00AD08EE">
              <w:rPr>
                <w:noProof/>
                <w:sz w:val="20"/>
                <w:szCs w:val="20"/>
                <w:lang w:eastAsia="ru-RU"/>
              </w:rPr>
              <w:t>1</w:t>
            </w:r>
          </w:p>
        </w:tc>
      </w:tr>
    </w:tbl>
    <w:p w:rsidR="001C336A" w:rsidRPr="00471669" w:rsidRDefault="001C336A" w:rsidP="001F5DCE">
      <w:pPr>
        <w:spacing w:line="276" w:lineRule="auto"/>
        <w:ind w:firstLine="708"/>
        <w:jc w:val="both"/>
        <w:rPr>
          <w:noProof/>
          <w:sz w:val="28"/>
          <w:szCs w:val="28"/>
          <w:lang w:eastAsia="ru-RU"/>
        </w:rPr>
      </w:pPr>
    </w:p>
    <w:p w:rsidR="001C336A" w:rsidRPr="00471669" w:rsidRDefault="001C336A" w:rsidP="001F5DCE">
      <w:pPr>
        <w:spacing w:line="276" w:lineRule="auto"/>
        <w:ind w:firstLine="708"/>
        <w:jc w:val="both"/>
        <w:rPr>
          <w:noProof/>
          <w:sz w:val="28"/>
          <w:szCs w:val="28"/>
          <w:lang w:eastAsia="ru-RU"/>
        </w:rPr>
      </w:pPr>
      <w:r w:rsidRPr="00471669">
        <w:rPr>
          <w:noProof/>
          <w:sz w:val="28"/>
          <w:szCs w:val="28"/>
          <w:lang w:eastAsia="ru-RU"/>
        </w:rPr>
        <w:t>За результатами аналізу рекомендовано до ПДСЕР включити наступні сектори:</w:t>
      </w:r>
    </w:p>
    <w:p w:rsidR="001C336A" w:rsidRPr="00471669" w:rsidRDefault="001C336A" w:rsidP="001F5DCE">
      <w:pPr>
        <w:spacing w:line="276" w:lineRule="auto"/>
        <w:ind w:firstLine="708"/>
        <w:jc w:val="both"/>
        <w:rPr>
          <w:noProof/>
          <w:sz w:val="28"/>
          <w:szCs w:val="28"/>
          <w:lang w:eastAsia="ru-RU"/>
        </w:rPr>
      </w:pPr>
      <w:r w:rsidRPr="00471669">
        <w:rPr>
          <w:noProof/>
          <w:sz w:val="28"/>
          <w:szCs w:val="28"/>
          <w:lang w:eastAsia="ru-RU"/>
        </w:rPr>
        <w:t>-громадські будівлі, котрі фінансуються з міського бюджету;</w:t>
      </w:r>
    </w:p>
    <w:p w:rsidR="001C336A" w:rsidRPr="00471669" w:rsidRDefault="001C336A" w:rsidP="001F5DCE">
      <w:pPr>
        <w:spacing w:line="276" w:lineRule="auto"/>
        <w:ind w:firstLine="708"/>
        <w:jc w:val="both"/>
        <w:rPr>
          <w:noProof/>
          <w:sz w:val="28"/>
          <w:szCs w:val="28"/>
          <w:lang w:eastAsia="ru-RU"/>
        </w:rPr>
      </w:pPr>
      <w:r w:rsidRPr="00471669">
        <w:rPr>
          <w:noProof/>
          <w:sz w:val="28"/>
          <w:szCs w:val="28"/>
          <w:lang w:eastAsia="ru-RU"/>
        </w:rPr>
        <w:t>- житловий сектор;</w:t>
      </w:r>
    </w:p>
    <w:p w:rsidR="001C336A" w:rsidRDefault="001C336A" w:rsidP="001F5DCE">
      <w:pPr>
        <w:spacing w:line="276" w:lineRule="auto"/>
        <w:ind w:firstLine="708"/>
        <w:jc w:val="both"/>
        <w:rPr>
          <w:noProof/>
          <w:sz w:val="28"/>
          <w:szCs w:val="28"/>
          <w:lang w:eastAsia="ru-RU"/>
        </w:rPr>
      </w:pPr>
      <w:r w:rsidRPr="00471669">
        <w:rPr>
          <w:noProof/>
          <w:sz w:val="28"/>
          <w:szCs w:val="28"/>
          <w:lang w:eastAsia="ru-RU"/>
        </w:rPr>
        <w:t xml:space="preserve">-пасажирський транспорт (громадські перевезення по місту </w:t>
      </w:r>
      <w:r>
        <w:rPr>
          <w:noProof/>
          <w:sz w:val="28"/>
          <w:szCs w:val="28"/>
          <w:lang w:eastAsia="ru-RU"/>
        </w:rPr>
        <w:t>Слов</w:t>
      </w:r>
      <w:r w:rsidRPr="001C336A">
        <w:rPr>
          <w:noProof/>
          <w:sz w:val="28"/>
          <w:szCs w:val="28"/>
          <w:lang w:val="ru-RU" w:eastAsia="ru-RU"/>
        </w:rPr>
        <w:t>’</w:t>
      </w:r>
      <w:r>
        <w:rPr>
          <w:noProof/>
          <w:sz w:val="28"/>
          <w:szCs w:val="28"/>
          <w:lang w:eastAsia="ru-RU"/>
        </w:rPr>
        <w:t>янськ</w:t>
      </w:r>
      <w:r w:rsidRPr="00471669">
        <w:rPr>
          <w:noProof/>
          <w:sz w:val="28"/>
          <w:szCs w:val="28"/>
          <w:lang w:eastAsia="ru-RU"/>
        </w:rPr>
        <w:t>);</w:t>
      </w:r>
    </w:p>
    <w:p w:rsidR="001C336A" w:rsidRDefault="001C336A" w:rsidP="001F5DCE">
      <w:pPr>
        <w:spacing w:line="276" w:lineRule="auto"/>
        <w:ind w:firstLine="708"/>
        <w:jc w:val="both"/>
        <w:rPr>
          <w:noProof/>
          <w:sz w:val="28"/>
          <w:szCs w:val="28"/>
          <w:lang w:eastAsia="ru-RU"/>
        </w:rPr>
      </w:pPr>
      <w:r w:rsidRPr="00471669">
        <w:rPr>
          <w:noProof/>
          <w:sz w:val="28"/>
          <w:szCs w:val="28"/>
          <w:lang w:eastAsia="ru-RU"/>
        </w:rPr>
        <w:t>-вуличне освітлення;</w:t>
      </w:r>
    </w:p>
    <w:p w:rsidR="001C336A" w:rsidRPr="00471669" w:rsidRDefault="001C336A" w:rsidP="001F5DCE">
      <w:pPr>
        <w:spacing w:line="276" w:lineRule="auto"/>
        <w:ind w:firstLine="708"/>
        <w:jc w:val="both"/>
        <w:rPr>
          <w:noProof/>
          <w:sz w:val="28"/>
          <w:szCs w:val="28"/>
          <w:lang w:eastAsia="ru-RU"/>
        </w:rPr>
      </w:pPr>
      <w:r>
        <w:rPr>
          <w:noProof/>
          <w:sz w:val="28"/>
          <w:szCs w:val="28"/>
          <w:lang w:eastAsia="ru-RU"/>
        </w:rPr>
        <w:t>-третинний сектор</w:t>
      </w:r>
      <w:r w:rsidRPr="00471669">
        <w:rPr>
          <w:noProof/>
          <w:sz w:val="28"/>
          <w:szCs w:val="28"/>
          <w:lang w:eastAsia="ru-RU"/>
        </w:rPr>
        <w:t>;</w:t>
      </w:r>
    </w:p>
    <w:p w:rsidR="001C336A" w:rsidRPr="00471669" w:rsidRDefault="001C336A" w:rsidP="001F5DCE">
      <w:pPr>
        <w:spacing w:line="276" w:lineRule="auto"/>
        <w:ind w:firstLine="708"/>
        <w:jc w:val="both"/>
        <w:rPr>
          <w:noProof/>
          <w:sz w:val="28"/>
          <w:szCs w:val="28"/>
          <w:lang w:eastAsia="ru-RU"/>
        </w:rPr>
      </w:pPr>
      <w:r w:rsidRPr="00471669">
        <w:rPr>
          <w:noProof/>
          <w:sz w:val="28"/>
          <w:szCs w:val="28"/>
          <w:lang w:eastAsia="ru-RU"/>
        </w:rPr>
        <w:t>-теплопостачальне підприємство;</w:t>
      </w:r>
    </w:p>
    <w:p w:rsidR="001C336A" w:rsidRPr="00471669" w:rsidRDefault="001C336A" w:rsidP="001F5DCE">
      <w:pPr>
        <w:spacing w:line="276" w:lineRule="auto"/>
        <w:ind w:firstLine="708"/>
        <w:jc w:val="both"/>
        <w:rPr>
          <w:rFonts w:ascii="Arial CYR" w:hAnsi="Arial CYR"/>
          <w:noProof/>
        </w:rPr>
      </w:pPr>
      <w:r w:rsidRPr="00471669">
        <w:rPr>
          <w:noProof/>
          <w:sz w:val="28"/>
          <w:szCs w:val="28"/>
          <w:lang w:eastAsia="ru-RU"/>
        </w:rPr>
        <w:t>-водопостачальне підприємство.</w:t>
      </w:r>
    </w:p>
    <w:p w:rsidR="00480008" w:rsidRPr="00471669" w:rsidRDefault="00480008" w:rsidP="001F5DCE">
      <w:pPr>
        <w:spacing w:line="276" w:lineRule="auto"/>
        <w:jc w:val="center"/>
        <w:rPr>
          <w:rFonts w:ascii="Arial CYR" w:hAnsi="Arial CYR"/>
          <w:noProof/>
        </w:rPr>
      </w:pPr>
    </w:p>
    <w:p w:rsidR="00480008" w:rsidRPr="004F1540" w:rsidRDefault="00480008" w:rsidP="001F5DCE">
      <w:pPr>
        <w:tabs>
          <w:tab w:val="left" w:pos="709"/>
        </w:tabs>
        <w:spacing w:line="276" w:lineRule="auto"/>
        <w:rPr>
          <w:b/>
          <w:noProof/>
          <w:sz w:val="28"/>
          <w:szCs w:val="28"/>
        </w:rPr>
      </w:pPr>
      <w:r w:rsidRPr="00471669">
        <w:rPr>
          <w:b/>
          <w:bCs/>
          <w:noProof/>
          <w:sz w:val="28"/>
          <w:szCs w:val="28"/>
        </w:rPr>
        <w:tab/>
      </w:r>
      <w:r w:rsidR="004F1540" w:rsidRPr="00471669">
        <w:rPr>
          <w:b/>
          <w:noProof/>
          <w:sz w:val="28"/>
          <w:szCs w:val="28"/>
        </w:rPr>
        <w:t>3.2. Споживання енергетичних ресурсів у ключевих секторах</w:t>
      </w:r>
    </w:p>
    <w:p w:rsidR="004F1540" w:rsidRPr="00471669" w:rsidRDefault="004F1540" w:rsidP="001F5DCE">
      <w:pPr>
        <w:spacing w:line="276" w:lineRule="auto"/>
        <w:ind w:firstLine="708"/>
        <w:jc w:val="both"/>
        <w:rPr>
          <w:noProof/>
          <w:sz w:val="28"/>
          <w:szCs w:val="28"/>
          <w:lang w:eastAsia="ru-RU"/>
        </w:rPr>
      </w:pPr>
      <w:r w:rsidRPr="00471669">
        <w:rPr>
          <w:noProof/>
          <w:sz w:val="28"/>
          <w:szCs w:val="28"/>
          <w:lang w:eastAsia="ru-RU"/>
        </w:rPr>
        <w:t>Для розрахунку базового кадастру викидів створено базу споживання основних видів енергетичних ресурсів, яка включає найголовніші джерела емісії СО</w:t>
      </w:r>
      <w:r w:rsidRPr="00471669">
        <w:rPr>
          <w:noProof/>
          <w:sz w:val="28"/>
          <w:szCs w:val="28"/>
          <w:vertAlign w:val="subscript"/>
          <w:lang w:eastAsia="ru-RU"/>
        </w:rPr>
        <w:t>2</w:t>
      </w:r>
      <w:r w:rsidRPr="00471669">
        <w:rPr>
          <w:noProof/>
          <w:sz w:val="28"/>
          <w:szCs w:val="28"/>
          <w:lang w:eastAsia="ru-RU"/>
        </w:rPr>
        <w:t xml:space="preserve"> від різних видів діяльності у місті </w:t>
      </w:r>
      <w:r w:rsidRPr="007D4BFA">
        <w:rPr>
          <w:sz w:val="28"/>
          <w:szCs w:val="28"/>
        </w:rPr>
        <w:t>Слов’янськ</w:t>
      </w:r>
      <w:r w:rsidRPr="00471669">
        <w:rPr>
          <w:noProof/>
          <w:sz w:val="28"/>
          <w:szCs w:val="28"/>
          <w:lang w:eastAsia="ru-RU"/>
        </w:rPr>
        <w:t xml:space="preserve"> за 20</w:t>
      </w:r>
      <w:r>
        <w:rPr>
          <w:noProof/>
          <w:sz w:val="28"/>
          <w:szCs w:val="28"/>
          <w:lang w:eastAsia="ru-RU"/>
        </w:rPr>
        <w:t>10</w:t>
      </w:r>
      <w:r w:rsidRPr="00471669">
        <w:rPr>
          <w:noProof/>
          <w:sz w:val="28"/>
          <w:szCs w:val="28"/>
          <w:lang w:eastAsia="ru-RU"/>
        </w:rPr>
        <w:t>-201</w:t>
      </w:r>
      <w:r>
        <w:rPr>
          <w:noProof/>
          <w:sz w:val="28"/>
          <w:szCs w:val="28"/>
          <w:lang w:eastAsia="ru-RU"/>
        </w:rPr>
        <w:t>5</w:t>
      </w:r>
      <w:r w:rsidRPr="00471669">
        <w:rPr>
          <w:noProof/>
          <w:sz w:val="28"/>
          <w:szCs w:val="28"/>
          <w:lang w:eastAsia="ru-RU"/>
        </w:rPr>
        <w:t xml:space="preserve"> роки. База даних споживання енергетичних ресурсів включає:</w:t>
      </w:r>
    </w:p>
    <w:p w:rsidR="00160466" w:rsidRPr="002114A2" w:rsidRDefault="00160466" w:rsidP="001F5DCE">
      <w:pPr>
        <w:autoSpaceDE w:val="0"/>
        <w:autoSpaceDN w:val="0"/>
        <w:adjustRightInd w:val="0"/>
        <w:spacing w:line="276" w:lineRule="auto"/>
        <w:ind w:firstLine="709"/>
        <w:jc w:val="both"/>
        <w:rPr>
          <w:sz w:val="28"/>
          <w:szCs w:val="28"/>
          <w:lang w:eastAsia="ru-RU"/>
        </w:rPr>
      </w:pPr>
      <w:r w:rsidRPr="002114A2">
        <w:rPr>
          <w:sz w:val="28"/>
          <w:szCs w:val="28"/>
          <w:lang w:eastAsia="ru-RU"/>
        </w:rPr>
        <w:t>- у секторі муніципальних будівель, обладнання/об'єктів (бюджетна сфера) включає викиди за рахунок спалення природного газу, використання електроенергії та теплової енергії з централізованої системи теплопостачання в будівлях (закладах, установах) міського бюджету;</w:t>
      </w:r>
    </w:p>
    <w:p w:rsidR="00160466" w:rsidRDefault="00160466" w:rsidP="001F5DCE">
      <w:pPr>
        <w:autoSpaceDE w:val="0"/>
        <w:autoSpaceDN w:val="0"/>
        <w:adjustRightInd w:val="0"/>
        <w:spacing w:line="276" w:lineRule="auto"/>
        <w:ind w:firstLine="709"/>
        <w:jc w:val="both"/>
        <w:rPr>
          <w:sz w:val="28"/>
          <w:szCs w:val="28"/>
          <w:lang w:eastAsia="ru-RU"/>
        </w:rPr>
      </w:pPr>
      <w:r w:rsidRPr="002114A2">
        <w:rPr>
          <w:sz w:val="28"/>
          <w:szCs w:val="28"/>
          <w:lang w:eastAsia="ru-RU"/>
        </w:rPr>
        <w:t>- у житловому секторі включає викиди за рахунок спалення природного газу в багатоквартирних будинках і приватних будинках, використання електроенергії  в багатоквартирних будинках і приватних будинках та теплової енергії з централіз</w:t>
      </w:r>
      <w:r w:rsidRPr="002114A2">
        <w:rPr>
          <w:sz w:val="28"/>
          <w:szCs w:val="28"/>
          <w:lang w:eastAsia="ru-RU"/>
        </w:rPr>
        <w:t>о</w:t>
      </w:r>
      <w:r w:rsidRPr="002114A2">
        <w:rPr>
          <w:sz w:val="28"/>
          <w:szCs w:val="28"/>
          <w:lang w:eastAsia="ru-RU"/>
        </w:rPr>
        <w:t>ваної системи теплопостачання в багатоквартирних будинках;</w:t>
      </w:r>
    </w:p>
    <w:p w:rsidR="00160466" w:rsidRPr="002114A2" w:rsidRDefault="00160466" w:rsidP="001F5DCE">
      <w:pPr>
        <w:autoSpaceDE w:val="0"/>
        <w:autoSpaceDN w:val="0"/>
        <w:adjustRightInd w:val="0"/>
        <w:spacing w:line="276" w:lineRule="auto"/>
        <w:ind w:firstLine="709"/>
        <w:jc w:val="both"/>
        <w:rPr>
          <w:sz w:val="28"/>
          <w:szCs w:val="28"/>
          <w:lang w:eastAsia="ru-RU"/>
        </w:rPr>
      </w:pPr>
      <w:r w:rsidRPr="002114A2">
        <w:rPr>
          <w:sz w:val="28"/>
          <w:szCs w:val="28"/>
          <w:lang w:eastAsia="ru-RU"/>
        </w:rPr>
        <w:t xml:space="preserve">- у вуличному освітленні включає викиди за рахунок споживання </w:t>
      </w:r>
      <w:proofErr w:type="spellStart"/>
      <w:r w:rsidRPr="002114A2">
        <w:rPr>
          <w:sz w:val="28"/>
          <w:szCs w:val="28"/>
          <w:lang w:eastAsia="ru-RU"/>
        </w:rPr>
        <w:t>електро</w:t>
      </w:r>
      <w:r w:rsidR="001B63A0">
        <w:rPr>
          <w:sz w:val="28"/>
          <w:szCs w:val="28"/>
          <w:lang w:eastAsia="ru-RU"/>
        </w:rPr>
        <w:t>-</w:t>
      </w:r>
      <w:r w:rsidRPr="002114A2">
        <w:rPr>
          <w:sz w:val="28"/>
          <w:szCs w:val="28"/>
          <w:lang w:eastAsia="ru-RU"/>
        </w:rPr>
        <w:t>енергії</w:t>
      </w:r>
      <w:proofErr w:type="spellEnd"/>
      <w:r w:rsidRPr="002114A2">
        <w:rPr>
          <w:sz w:val="28"/>
          <w:szCs w:val="28"/>
          <w:lang w:eastAsia="ru-RU"/>
        </w:rPr>
        <w:t xml:space="preserve"> в муніципальному гро</w:t>
      </w:r>
      <w:r>
        <w:rPr>
          <w:sz w:val="28"/>
          <w:szCs w:val="28"/>
          <w:lang w:eastAsia="ru-RU"/>
        </w:rPr>
        <w:t>мадському вуличному освітленні;</w:t>
      </w:r>
    </w:p>
    <w:p w:rsidR="00160466" w:rsidRPr="002114A2" w:rsidRDefault="00160466" w:rsidP="001F5DCE">
      <w:pPr>
        <w:autoSpaceDE w:val="0"/>
        <w:autoSpaceDN w:val="0"/>
        <w:adjustRightInd w:val="0"/>
        <w:spacing w:line="276" w:lineRule="auto"/>
        <w:ind w:firstLine="709"/>
        <w:jc w:val="both"/>
        <w:rPr>
          <w:sz w:val="28"/>
          <w:szCs w:val="28"/>
          <w:lang w:eastAsia="ru-RU"/>
        </w:rPr>
      </w:pPr>
      <w:r w:rsidRPr="002114A2">
        <w:rPr>
          <w:sz w:val="28"/>
          <w:szCs w:val="28"/>
          <w:lang w:eastAsia="ru-RU"/>
        </w:rPr>
        <w:t>- у транспортному секторі включає викиди за рахунок споживання дизельного палива громадським міським автотранспортом (пасажирські автобуси і маршрутні таксі) і електроенергії міським громадським електротранспортом;</w:t>
      </w:r>
    </w:p>
    <w:p w:rsidR="00160466" w:rsidRDefault="00160466" w:rsidP="001F5DCE">
      <w:pPr>
        <w:autoSpaceDE w:val="0"/>
        <w:autoSpaceDN w:val="0"/>
        <w:adjustRightInd w:val="0"/>
        <w:spacing w:line="276" w:lineRule="auto"/>
        <w:ind w:firstLine="709"/>
        <w:jc w:val="both"/>
        <w:rPr>
          <w:sz w:val="28"/>
          <w:szCs w:val="28"/>
          <w:lang w:eastAsia="ru-RU"/>
        </w:rPr>
      </w:pPr>
      <w:r w:rsidRPr="002114A2">
        <w:rPr>
          <w:sz w:val="28"/>
          <w:szCs w:val="28"/>
          <w:lang w:eastAsia="ru-RU"/>
        </w:rPr>
        <w:t xml:space="preserve">- в галузях промисловості поза системою торгівлі викидами (далі – СТВ) включає викиди за рахунок споживання теплової енергії </w:t>
      </w:r>
      <w:r w:rsidRPr="001C2E8F">
        <w:rPr>
          <w:bCs/>
          <w:iCs/>
          <w:color w:val="000000"/>
          <w:sz w:val="28"/>
        </w:rPr>
        <w:t>ВО “</w:t>
      </w:r>
      <w:proofErr w:type="spellStart"/>
      <w:r w:rsidRPr="001C2E8F">
        <w:rPr>
          <w:bCs/>
          <w:iCs/>
          <w:color w:val="000000"/>
          <w:sz w:val="28"/>
        </w:rPr>
        <w:t>Слов’янськтепломережа”</w:t>
      </w:r>
      <w:proofErr w:type="spellEnd"/>
      <w:r w:rsidRPr="001C2E8F">
        <w:rPr>
          <w:bCs/>
          <w:iCs/>
          <w:color w:val="000000"/>
          <w:sz w:val="28"/>
        </w:rPr>
        <w:t xml:space="preserve"> </w:t>
      </w:r>
      <w:r w:rsidRPr="002114A2">
        <w:rPr>
          <w:sz w:val="28"/>
          <w:szCs w:val="28"/>
          <w:lang w:eastAsia="ru-RU"/>
        </w:rPr>
        <w:t>(теплова енергія на власні потреби і втрати теплової ен</w:t>
      </w:r>
      <w:r w:rsidRPr="002114A2">
        <w:rPr>
          <w:sz w:val="28"/>
          <w:szCs w:val="28"/>
          <w:lang w:eastAsia="ru-RU"/>
        </w:rPr>
        <w:t>е</w:t>
      </w:r>
      <w:r w:rsidRPr="002114A2">
        <w:rPr>
          <w:sz w:val="28"/>
          <w:szCs w:val="28"/>
          <w:lang w:eastAsia="ru-RU"/>
        </w:rPr>
        <w:lastRenderedPageBreak/>
        <w:t xml:space="preserve">ргії) і електроенергії </w:t>
      </w:r>
      <w:r w:rsidRPr="001C2E8F">
        <w:rPr>
          <w:bCs/>
          <w:iCs/>
          <w:sz w:val="28"/>
        </w:rPr>
        <w:t>КП «</w:t>
      </w:r>
      <w:proofErr w:type="spellStart"/>
      <w:r w:rsidRPr="001C2E8F">
        <w:rPr>
          <w:bCs/>
          <w:iCs/>
          <w:sz w:val="28"/>
        </w:rPr>
        <w:t>Словміськводоканал</w:t>
      </w:r>
      <w:proofErr w:type="spellEnd"/>
      <w:r w:rsidRPr="001C2E8F">
        <w:rPr>
          <w:bCs/>
          <w:iCs/>
          <w:sz w:val="28"/>
        </w:rPr>
        <w:t>»</w:t>
      </w:r>
      <w:r w:rsidRPr="002114A2">
        <w:rPr>
          <w:sz w:val="28"/>
          <w:szCs w:val="28"/>
          <w:lang w:eastAsia="ru-RU"/>
        </w:rPr>
        <w:t xml:space="preserve"> (електроенергія на водопостачання і водовідведення для усіх споживачів міста).</w:t>
      </w:r>
    </w:p>
    <w:p w:rsidR="001D73F5" w:rsidRPr="002114A2" w:rsidRDefault="001D73F5" w:rsidP="001D73F5">
      <w:pPr>
        <w:autoSpaceDE w:val="0"/>
        <w:autoSpaceDN w:val="0"/>
        <w:adjustRightInd w:val="0"/>
        <w:spacing w:line="276" w:lineRule="auto"/>
        <w:ind w:firstLine="709"/>
        <w:jc w:val="both"/>
        <w:rPr>
          <w:sz w:val="28"/>
          <w:szCs w:val="28"/>
          <w:lang w:eastAsia="ru-RU"/>
        </w:rPr>
      </w:pPr>
      <w:r w:rsidRPr="002114A2">
        <w:rPr>
          <w:sz w:val="28"/>
          <w:szCs w:val="28"/>
          <w:lang w:eastAsia="ru-RU"/>
        </w:rPr>
        <w:t xml:space="preserve">- у секторі </w:t>
      </w:r>
      <w:r>
        <w:rPr>
          <w:sz w:val="28"/>
          <w:szCs w:val="28"/>
          <w:lang w:eastAsia="ru-RU"/>
        </w:rPr>
        <w:t xml:space="preserve">обслуговування, </w:t>
      </w:r>
      <w:r w:rsidRPr="002114A2">
        <w:rPr>
          <w:sz w:val="28"/>
          <w:szCs w:val="28"/>
          <w:lang w:eastAsia="ru-RU"/>
        </w:rPr>
        <w:t xml:space="preserve">включає викиди за рахунок спалення природного газу, використання електроенергії </w:t>
      </w:r>
      <w:r>
        <w:rPr>
          <w:sz w:val="28"/>
          <w:szCs w:val="28"/>
          <w:lang w:eastAsia="ru-RU"/>
        </w:rPr>
        <w:t>в</w:t>
      </w:r>
      <w:r w:rsidRPr="002114A2">
        <w:rPr>
          <w:sz w:val="28"/>
          <w:szCs w:val="28"/>
          <w:lang w:eastAsia="ru-RU"/>
        </w:rPr>
        <w:t xml:space="preserve"> будівлях </w:t>
      </w:r>
      <w:r>
        <w:rPr>
          <w:sz w:val="28"/>
          <w:szCs w:val="28"/>
          <w:lang w:eastAsia="ru-RU"/>
        </w:rPr>
        <w:t>та для забезпечення технологічних процесів;</w:t>
      </w:r>
    </w:p>
    <w:p w:rsidR="00160466" w:rsidRDefault="00160466" w:rsidP="001F5DCE">
      <w:pPr>
        <w:autoSpaceDE w:val="0"/>
        <w:autoSpaceDN w:val="0"/>
        <w:adjustRightInd w:val="0"/>
        <w:spacing w:line="276" w:lineRule="auto"/>
        <w:ind w:firstLine="709"/>
        <w:jc w:val="both"/>
        <w:rPr>
          <w:sz w:val="28"/>
          <w:szCs w:val="28"/>
        </w:rPr>
      </w:pPr>
      <w:r w:rsidRPr="002114A2">
        <w:rPr>
          <w:sz w:val="28"/>
          <w:szCs w:val="28"/>
          <w:lang w:eastAsia="ru-RU"/>
        </w:rPr>
        <w:t>Споживання енергоресурсів за 201</w:t>
      </w:r>
      <w:r>
        <w:rPr>
          <w:sz w:val="28"/>
          <w:szCs w:val="28"/>
          <w:lang w:eastAsia="ru-RU"/>
        </w:rPr>
        <w:t>0</w:t>
      </w:r>
      <w:r w:rsidRPr="002114A2">
        <w:rPr>
          <w:sz w:val="28"/>
          <w:szCs w:val="28"/>
          <w:lang w:eastAsia="ru-RU"/>
        </w:rPr>
        <w:t>-201</w:t>
      </w:r>
      <w:r>
        <w:rPr>
          <w:sz w:val="28"/>
          <w:szCs w:val="28"/>
          <w:lang w:eastAsia="ru-RU"/>
        </w:rPr>
        <w:t>5</w:t>
      </w:r>
      <w:r w:rsidRPr="002114A2">
        <w:rPr>
          <w:sz w:val="28"/>
          <w:szCs w:val="28"/>
          <w:lang w:eastAsia="ru-RU"/>
        </w:rPr>
        <w:t xml:space="preserve"> рр. в обраних секторах в натурал</w:t>
      </w:r>
      <w:r w:rsidRPr="002114A2">
        <w:rPr>
          <w:sz w:val="28"/>
          <w:szCs w:val="28"/>
          <w:lang w:eastAsia="ru-RU"/>
        </w:rPr>
        <w:t>ь</w:t>
      </w:r>
      <w:r w:rsidRPr="002114A2">
        <w:rPr>
          <w:sz w:val="28"/>
          <w:szCs w:val="28"/>
          <w:lang w:eastAsia="ru-RU"/>
        </w:rPr>
        <w:t xml:space="preserve">них одиницях наведено у таблиці </w:t>
      </w:r>
      <w:r w:rsidR="008C5DB9">
        <w:rPr>
          <w:sz w:val="28"/>
          <w:szCs w:val="28"/>
        </w:rPr>
        <w:t>3.2</w:t>
      </w:r>
      <w:r w:rsidRPr="002114A2">
        <w:rPr>
          <w:sz w:val="28"/>
          <w:szCs w:val="28"/>
        </w:rPr>
        <w:t xml:space="preserve">. </w:t>
      </w:r>
    </w:p>
    <w:p w:rsidR="006A2076" w:rsidRPr="002114A2" w:rsidRDefault="006A2076" w:rsidP="001F5DCE">
      <w:pPr>
        <w:autoSpaceDE w:val="0"/>
        <w:autoSpaceDN w:val="0"/>
        <w:adjustRightInd w:val="0"/>
        <w:spacing w:line="276" w:lineRule="auto"/>
        <w:ind w:firstLine="709"/>
        <w:jc w:val="both"/>
        <w:rPr>
          <w:sz w:val="28"/>
          <w:szCs w:val="28"/>
        </w:rPr>
      </w:pPr>
    </w:p>
    <w:p w:rsidR="00046A9E" w:rsidRPr="00160466" w:rsidRDefault="00160466" w:rsidP="001F5DCE">
      <w:pPr>
        <w:spacing w:line="276" w:lineRule="auto"/>
        <w:jc w:val="right"/>
        <w:rPr>
          <w:sz w:val="28"/>
          <w:szCs w:val="28"/>
        </w:rPr>
      </w:pPr>
      <w:r w:rsidRPr="00160466">
        <w:rPr>
          <w:sz w:val="28"/>
          <w:szCs w:val="28"/>
        </w:rPr>
        <w:t>Табл</w:t>
      </w:r>
      <w:r>
        <w:rPr>
          <w:sz w:val="28"/>
          <w:szCs w:val="28"/>
        </w:rPr>
        <w:t xml:space="preserve">иця </w:t>
      </w:r>
      <w:r w:rsidR="008C5DB9">
        <w:rPr>
          <w:sz w:val="28"/>
          <w:szCs w:val="28"/>
        </w:rPr>
        <w:t>3.2</w:t>
      </w:r>
    </w:p>
    <w:p w:rsidR="00046A9E" w:rsidRPr="00160466" w:rsidRDefault="00046A9E" w:rsidP="001F5DCE">
      <w:pPr>
        <w:spacing w:line="276" w:lineRule="auto"/>
        <w:ind w:firstLine="708"/>
        <w:jc w:val="center"/>
        <w:rPr>
          <w:noProof/>
          <w:sz w:val="28"/>
          <w:szCs w:val="28"/>
          <w:lang w:eastAsia="ru-RU"/>
        </w:rPr>
      </w:pPr>
      <w:r w:rsidRPr="00160466">
        <w:rPr>
          <w:noProof/>
          <w:sz w:val="28"/>
          <w:szCs w:val="28"/>
          <w:lang w:eastAsia="ru-RU"/>
        </w:rPr>
        <w:t>Споживання енергоресурсів у 2010-2015 роках</w:t>
      </w:r>
    </w:p>
    <w:tbl>
      <w:tblPr>
        <w:tblW w:w="0" w:type="auto"/>
        <w:jc w:val="center"/>
        <w:tblLook w:val="0000"/>
      </w:tblPr>
      <w:tblGrid>
        <w:gridCol w:w="752"/>
        <w:gridCol w:w="3874"/>
        <w:gridCol w:w="966"/>
        <w:gridCol w:w="966"/>
        <w:gridCol w:w="966"/>
        <w:gridCol w:w="966"/>
        <w:gridCol w:w="483"/>
        <w:gridCol w:w="483"/>
        <w:gridCol w:w="966"/>
      </w:tblGrid>
      <w:tr w:rsidR="006A2076" w:rsidRPr="00D1253D" w:rsidTr="00712833">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46A9E" w:rsidRPr="00D1253D" w:rsidRDefault="00046A9E" w:rsidP="00992E3B">
            <w:pPr>
              <w:jc w:val="center"/>
              <w:rPr>
                <w:b/>
                <w:bCs/>
                <w:noProof/>
                <w:color w:val="000000"/>
                <w:sz w:val="20"/>
                <w:szCs w:val="20"/>
              </w:rPr>
            </w:pPr>
            <w:r w:rsidRPr="00D1253D">
              <w:rPr>
                <w:b/>
                <w:bCs/>
                <w:noProof/>
                <w:color w:val="000000"/>
                <w:sz w:val="20"/>
                <w:szCs w:val="20"/>
              </w:rPr>
              <w:t>№ п/п</w:t>
            </w:r>
          </w:p>
        </w:tc>
        <w:tc>
          <w:tcPr>
            <w:tcW w:w="0" w:type="auto"/>
            <w:tcBorders>
              <w:top w:val="single" w:sz="4" w:space="0" w:color="auto"/>
              <w:left w:val="nil"/>
              <w:bottom w:val="single" w:sz="4" w:space="0" w:color="auto"/>
              <w:right w:val="single" w:sz="4" w:space="0" w:color="auto"/>
            </w:tcBorders>
            <w:shd w:val="clear" w:color="auto" w:fill="auto"/>
            <w:vAlign w:val="center"/>
          </w:tcPr>
          <w:p w:rsidR="00046A9E" w:rsidRPr="00D1253D" w:rsidRDefault="00046A9E" w:rsidP="00992E3B">
            <w:pPr>
              <w:jc w:val="center"/>
              <w:rPr>
                <w:b/>
                <w:bCs/>
                <w:noProof/>
                <w:color w:val="000000"/>
                <w:sz w:val="20"/>
                <w:szCs w:val="20"/>
              </w:rPr>
            </w:pPr>
            <w:r w:rsidRPr="00D1253D">
              <w:rPr>
                <w:b/>
                <w:bCs/>
                <w:noProof/>
                <w:color w:val="000000"/>
                <w:sz w:val="20"/>
                <w:szCs w:val="20"/>
              </w:rPr>
              <w:t>Сектори включені в БКВ</w:t>
            </w:r>
          </w:p>
        </w:tc>
        <w:tc>
          <w:tcPr>
            <w:tcW w:w="0" w:type="auto"/>
            <w:tcBorders>
              <w:top w:val="single" w:sz="4" w:space="0" w:color="auto"/>
              <w:left w:val="nil"/>
              <w:bottom w:val="single" w:sz="4" w:space="0" w:color="auto"/>
              <w:right w:val="single" w:sz="4" w:space="0" w:color="auto"/>
            </w:tcBorders>
            <w:shd w:val="clear" w:color="auto" w:fill="auto"/>
            <w:vAlign w:val="center"/>
          </w:tcPr>
          <w:p w:rsidR="00046A9E" w:rsidRPr="00D1253D" w:rsidRDefault="00046A9E" w:rsidP="00992E3B">
            <w:pPr>
              <w:jc w:val="center"/>
              <w:rPr>
                <w:b/>
                <w:bCs/>
                <w:noProof/>
                <w:color w:val="000000"/>
                <w:sz w:val="20"/>
                <w:szCs w:val="20"/>
              </w:rPr>
            </w:pPr>
            <w:r w:rsidRPr="00D1253D">
              <w:rPr>
                <w:b/>
                <w:bCs/>
                <w:noProof/>
                <w:color w:val="000000"/>
                <w:sz w:val="20"/>
                <w:szCs w:val="20"/>
              </w:rPr>
              <w:t>2010</w:t>
            </w:r>
          </w:p>
        </w:tc>
        <w:tc>
          <w:tcPr>
            <w:tcW w:w="0" w:type="auto"/>
            <w:tcBorders>
              <w:top w:val="single" w:sz="4" w:space="0" w:color="auto"/>
              <w:left w:val="nil"/>
              <w:bottom w:val="single" w:sz="4" w:space="0" w:color="auto"/>
              <w:right w:val="single" w:sz="4" w:space="0" w:color="auto"/>
            </w:tcBorders>
            <w:shd w:val="clear" w:color="auto" w:fill="FFFF00"/>
            <w:vAlign w:val="center"/>
          </w:tcPr>
          <w:p w:rsidR="00046A9E" w:rsidRPr="00D1253D" w:rsidRDefault="00046A9E" w:rsidP="00992E3B">
            <w:pPr>
              <w:jc w:val="center"/>
              <w:rPr>
                <w:b/>
                <w:bCs/>
                <w:noProof/>
                <w:color w:val="000000"/>
                <w:sz w:val="20"/>
                <w:szCs w:val="20"/>
              </w:rPr>
            </w:pPr>
            <w:r w:rsidRPr="00D1253D">
              <w:rPr>
                <w:b/>
                <w:bCs/>
                <w:noProof/>
                <w:color w:val="000000"/>
                <w:sz w:val="20"/>
                <w:szCs w:val="20"/>
              </w:rPr>
              <w:t>2011</w:t>
            </w:r>
          </w:p>
        </w:tc>
        <w:tc>
          <w:tcPr>
            <w:tcW w:w="0" w:type="auto"/>
            <w:tcBorders>
              <w:top w:val="single" w:sz="4" w:space="0" w:color="auto"/>
              <w:left w:val="nil"/>
              <w:bottom w:val="single" w:sz="4" w:space="0" w:color="auto"/>
              <w:right w:val="single" w:sz="4" w:space="0" w:color="auto"/>
            </w:tcBorders>
            <w:shd w:val="clear" w:color="auto" w:fill="auto"/>
            <w:vAlign w:val="center"/>
          </w:tcPr>
          <w:p w:rsidR="00046A9E" w:rsidRPr="00D1253D" w:rsidRDefault="00046A9E" w:rsidP="00992E3B">
            <w:pPr>
              <w:jc w:val="center"/>
              <w:rPr>
                <w:b/>
                <w:bCs/>
                <w:noProof/>
                <w:color w:val="000000"/>
                <w:sz w:val="20"/>
                <w:szCs w:val="20"/>
              </w:rPr>
            </w:pPr>
            <w:r w:rsidRPr="00D1253D">
              <w:rPr>
                <w:b/>
                <w:bCs/>
                <w:noProof/>
                <w:color w:val="000000"/>
                <w:sz w:val="20"/>
                <w:szCs w:val="20"/>
              </w:rPr>
              <w:t>2012</w:t>
            </w:r>
          </w:p>
        </w:tc>
        <w:tc>
          <w:tcPr>
            <w:tcW w:w="0" w:type="auto"/>
            <w:tcBorders>
              <w:top w:val="single" w:sz="4" w:space="0" w:color="auto"/>
              <w:left w:val="nil"/>
              <w:bottom w:val="single" w:sz="4" w:space="0" w:color="auto"/>
              <w:right w:val="single" w:sz="4" w:space="0" w:color="auto"/>
            </w:tcBorders>
            <w:shd w:val="clear" w:color="auto" w:fill="auto"/>
            <w:vAlign w:val="center"/>
          </w:tcPr>
          <w:p w:rsidR="00046A9E" w:rsidRPr="00D1253D" w:rsidRDefault="00046A9E" w:rsidP="00992E3B">
            <w:pPr>
              <w:jc w:val="center"/>
              <w:rPr>
                <w:b/>
                <w:bCs/>
                <w:noProof/>
                <w:color w:val="000000"/>
                <w:sz w:val="20"/>
                <w:szCs w:val="20"/>
              </w:rPr>
            </w:pPr>
            <w:r w:rsidRPr="00D1253D">
              <w:rPr>
                <w:b/>
                <w:bCs/>
                <w:noProof/>
                <w:color w:val="000000"/>
                <w:sz w:val="20"/>
                <w:szCs w:val="20"/>
              </w:rPr>
              <w:t>2013</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046A9E" w:rsidRPr="00D1253D" w:rsidRDefault="00046A9E" w:rsidP="00992E3B">
            <w:pPr>
              <w:jc w:val="center"/>
              <w:rPr>
                <w:b/>
                <w:bCs/>
                <w:noProof/>
                <w:color w:val="000000"/>
                <w:sz w:val="20"/>
                <w:szCs w:val="20"/>
              </w:rPr>
            </w:pPr>
            <w:r w:rsidRPr="00D1253D">
              <w:rPr>
                <w:b/>
                <w:bCs/>
                <w:noProof/>
                <w:color w:val="000000"/>
                <w:sz w:val="20"/>
                <w:szCs w:val="20"/>
              </w:rPr>
              <w:t>2014</w:t>
            </w:r>
          </w:p>
        </w:tc>
        <w:tc>
          <w:tcPr>
            <w:tcW w:w="0" w:type="auto"/>
            <w:tcBorders>
              <w:top w:val="single" w:sz="4" w:space="0" w:color="auto"/>
              <w:left w:val="nil"/>
              <w:bottom w:val="single" w:sz="4" w:space="0" w:color="auto"/>
              <w:right w:val="single" w:sz="4" w:space="0" w:color="auto"/>
            </w:tcBorders>
            <w:shd w:val="clear" w:color="auto" w:fill="auto"/>
            <w:vAlign w:val="center"/>
          </w:tcPr>
          <w:p w:rsidR="00046A9E" w:rsidRPr="00D1253D" w:rsidRDefault="00046A9E" w:rsidP="00992E3B">
            <w:pPr>
              <w:tabs>
                <w:tab w:val="left" w:pos="911"/>
              </w:tabs>
              <w:jc w:val="center"/>
              <w:rPr>
                <w:b/>
                <w:bCs/>
                <w:noProof/>
                <w:color w:val="000000"/>
                <w:sz w:val="20"/>
                <w:szCs w:val="20"/>
              </w:rPr>
            </w:pPr>
            <w:r w:rsidRPr="00D1253D">
              <w:rPr>
                <w:b/>
                <w:bCs/>
                <w:noProof/>
                <w:color w:val="000000"/>
                <w:sz w:val="20"/>
                <w:szCs w:val="20"/>
              </w:rPr>
              <w:t>2015</w:t>
            </w:r>
          </w:p>
        </w:tc>
      </w:tr>
      <w:tr w:rsidR="006A2076" w:rsidRPr="00D1253D" w:rsidTr="00D1253D">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EE7514" w:rsidRPr="00D1253D" w:rsidRDefault="00EE7514" w:rsidP="00992E3B">
            <w:pPr>
              <w:jc w:val="center"/>
              <w:rPr>
                <w:bCs/>
                <w:noProof/>
                <w:color w:val="000000"/>
                <w:sz w:val="20"/>
                <w:szCs w:val="20"/>
              </w:rPr>
            </w:pPr>
            <w:r w:rsidRPr="00D1253D">
              <w:rPr>
                <w:bCs/>
                <w:noProof/>
                <w:color w:val="000000"/>
                <w:sz w:val="20"/>
                <w:szCs w:val="20"/>
              </w:rPr>
              <w:t>1</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tcPr>
          <w:p w:rsidR="00EE7514" w:rsidRPr="00D1253D" w:rsidRDefault="00EE7514" w:rsidP="00992E3B">
            <w:pPr>
              <w:jc w:val="center"/>
              <w:rPr>
                <w:bCs/>
                <w:noProof/>
                <w:color w:val="000000"/>
                <w:sz w:val="20"/>
                <w:szCs w:val="20"/>
              </w:rPr>
            </w:pPr>
            <w:r w:rsidRPr="00D1253D">
              <w:rPr>
                <w:bCs/>
                <w:noProof/>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tcPr>
          <w:p w:rsidR="00EE7514" w:rsidRPr="00D1253D" w:rsidRDefault="00EE7514" w:rsidP="00992E3B">
            <w:pPr>
              <w:jc w:val="center"/>
              <w:rPr>
                <w:bCs/>
                <w:noProof/>
                <w:color w:val="000000"/>
                <w:sz w:val="20"/>
                <w:szCs w:val="20"/>
              </w:rPr>
            </w:pPr>
            <w:r w:rsidRPr="00D1253D">
              <w:rPr>
                <w:bCs/>
                <w:noProof/>
                <w:color w:val="000000"/>
                <w:sz w:val="20"/>
                <w:szCs w:val="20"/>
              </w:rPr>
              <w:t>3</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tcPr>
          <w:p w:rsidR="00EE7514" w:rsidRPr="00D1253D" w:rsidRDefault="00EE7514" w:rsidP="00992E3B">
            <w:pPr>
              <w:jc w:val="center"/>
              <w:rPr>
                <w:bCs/>
                <w:noProof/>
                <w:color w:val="000000"/>
                <w:sz w:val="20"/>
                <w:szCs w:val="20"/>
              </w:rPr>
            </w:pPr>
            <w:r w:rsidRPr="00D1253D">
              <w:rPr>
                <w:bCs/>
                <w:noProof/>
                <w:color w:val="000000"/>
                <w:sz w:val="20"/>
                <w:szCs w:val="20"/>
              </w:rPr>
              <w:t>4</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tcPr>
          <w:p w:rsidR="00EE7514" w:rsidRPr="00D1253D" w:rsidRDefault="00EE7514" w:rsidP="00992E3B">
            <w:pPr>
              <w:jc w:val="center"/>
              <w:rPr>
                <w:bCs/>
                <w:noProof/>
                <w:color w:val="000000"/>
                <w:sz w:val="20"/>
                <w:szCs w:val="20"/>
              </w:rPr>
            </w:pPr>
            <w:r w:rsidRPr="00D1253D">
              <w:rPr>
                <w:bCs/>
                <w:noProof/>
                <w:color w:val="000000"/>
                <w:sz w:val="20"/>
                <w:szCs w:val="20"/>
              </w:rPr>
              <w:t>5</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tcPr>
          <w:p w:rsidR="00EE7514" w:rsidRPr="00D1253D" w:rsidRDefault="00EE7514" w:rsidP="00992E3B">
            <w:pPr>
              <w:jc w:val="center"/>
              <w:rPr>
                <w:bCs/>
                <w:noProof/>
                <w:color w:val="000000"/>
                <w:sz w:val="20"/>
                <w:szCs w:val="20"/>
              </w:rPr>
            </w:pPr>
            <w:r w:rsidRPr="00D1253D">
              <w:rPr>
                <w:bCs/>
                <w:noProof/>
                <w:color w:val="000000"/>
                <w:sz w:val="20"/>
                <w:szCs w:val="20"/>
              </w:rPr>
              <w:t>6</w:t>
            </w:r>
          </w:p>
        </w:tc>
        <w:tc>
          <w:tcPr>
            <w:tcW w:w="0" w:type="auto"/>
            <w:gridSpan w:val="2"/>
            <w:tcBorders>
              <w:top w:val="single" w:sz="4" w:space="0" w:color="auto"/>
              <w:left w:val="nil"/>
              <w:bottom w:val="single" w:sz="4" w:space="0" w:color="auto"/>
              <w:right w:val="single" w:sz="4" w:space="0" w:color="auto"/>
            </w:tcBorders>
            <w:shd w:val="clear" w:color="auto" w:fill="BFBFBF" w:themeFill="background1" w:themeFillShade="BF"/>
            <w:vAlign w:val="center"/>
          </w:tcPr>
          <w:p w:rsidR="00EE7514" w:rsidRPr="00D1253D" w:rsidRDefault="00EE7514" w:rsidP="00992E3B">
            <w:pPr>
              <w:jc w:val="center"/>
              <w:rPr>
                <w:bCs/>
                <w:noProof/>
                <w:color w:val="000000"/>
                <w:sz w:val="20"/>
                <w:szCs w:val="20"/>
              </w:rPr>
            </w:pPr>
            <w:r w:rsidRPr="00D1253D">
              <w:rPr>
                <w:bCs/>
                <w:noProof/>
                <w:color w:val="000000"/>
                <w:sz w:val="20"/>
                <w:szCs w:val="20"/>
              </w:rPr>
              <w:t>7</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tcPr>
          <w:p w:rsidR="00EE7514" w:rsidRPr="00D1253D" w:rsidRDefault="00EE7514" w:rsidP="00992E3B">
            <w:pPr>
              <w:tabs>
                <w:tab w:val="left" w:pos="911"/>
              </w:tabs>
              <w:jc w:val="center"/>
              <w:rPr>
                <w:bCs/>
                <w:noProof/>
                <w:color w:val="000000"/>
                <w:sz w:val="20"/>
                <w:szCs w:val="20"/>
              </w:rPr>
            </w:pPr>
            <w:r w:rsidRPr="00D1253D">
              <w:rPr>
                <w:bCs/>
                <w:noProof/>
                <w:color w:val="000000"/>
                <w:sz w:val="20"/>
                <w:szCs w:val="20"/>
              </w:rPr>
              <w:t>8</w:t>
            </w:r>
          </w:p>
        </w:tc>
      </w:tr>
      <w:tr w:rsidR="00046A9E" w:rsidRPr="00D1253D" w:rsidTr="00D1253D">
        <w:trPr>
          <w:trHeight w:val="20"/>
          <w:jc w:val="center"/>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tcPr>
          <w:p w:rsidR="00046A9E" w:rsidRPr="00D1253D" w:rsidRDefault="00046A9E" w:rsidP="00992E3B">
            <w:pPr>
              <w:jc w:val="center"/>
              <w:rPr>
                <w:noProof/>
                <w:color w:val="000000"/>
                <w:sz w:val="20"/>
                <w:szCs w:val="20"/>
              </w:rPr>
            </w:pPr>
            <w:r w:rsidRPr="00D1253D">
              <w:rPr>
                <w:noProof/>
                <w:color w:val="000000"/>
                <w:sz w:val="20"/>
                <w:szCs w:val="20"/>
              </w:rPr>
              <w:t>1. Муніципальні будівлі, обладнання/об'єкти</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1.1</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themeColor="text1"/>
                <w:sz w:val="20"/>
                <w:szCs w:val="20"/>
              </w:rPr>
            </w:pPr>
            <w:r w:rsidRPr="00D1253D">
              <w:rPr>
                <w:noProof/>
                <w:color w:val="000000"/>
                <w:sz w:val="20"/>
                <w:szCs w:val="20"/>
              </w:rPr>
              <w:t>Природний газ в т.ч., що:, тис. м</w:t>
            </w:r>
            <w:r w:rsidRPr="00D1253D">
              <w:rPr>
                <w:noProof/>
                <w:color w:val="000000"/>
                <w:sz w:val="20"/>
                <w:szCs w:val="20"/>
                <w:vertAlign w:val="superscript"/>
              </w:rPr>
              <w:t>3</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560,87</w:t>
            </w:r>
          </w:p>
        </w:tc>
        <w:tc>
          <w:tcPr>
            <w:tcW w:w="0" w:type="auto"/>
            <w:tcBorders>
              <w:top w:val="nil"/>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color w:val="000000"/>
                <w:sz w:val="20"/>
                <w:szCs w:val="20"/>
              </w:rPr>
              <w:t>548,84</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501,08</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504,49</w:t>
            </w:r>
          </w:p>
        </w:tc>
        <w:tc>
          <w:tcPr>
            <w:tcW w:w="0" w:type="auto"/>
            <w:gridSpan w:val="2"/>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390,15</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404,72</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 фінансуються з міського бюджету</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noProof/>
                <w:color w:val="000000"/>
                <w:sz w:val="20"/>
                <w:szCs w:val="20"/>
              </w:rPr>
              <w:t>193,3</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noProof/>
                <w:color w:val="000000"/>
                <w:sz w:val="20"/>
                <w:szCs w:val="20"/>
              </w:rPr>
              <w:t>203,6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204,06</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191,81</w:t>
            </w:r>
          </w:p>
        </w:tc>
        <w:tc>
          <w:tcPr>
            <w:tcW w:w="0" w:type="auto"/>
            <w:gridSpan w:val="2"/>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174,59</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176,4</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1.2</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 xml:space="preserve">Електроенергія т.ч., що:, МВт.*год. </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pStyle w:val="Bodytext20"/>
              <w:shd w:val="clear" w:color="auto" w:fill="auto"/>
              <w:jc w:val="center"/>
            </w:pPr>
            <w:r w:rsidRPr="00D1253D">
              <w:rPr>
                <w:rStyle w:val="Bodytext2Calibri105pt"/>
                <w:rFonts w:ascii="Times New Roman" w:hAnsi="Times New Roman" w:cs="Times New Roman"/>
                <w:sz w:val="20"/>
                <w:szCs w:val="20"/>
              </w:rPr>
              <w:t>9183</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pStyle w:val="Bodytext20"/>
              <w:shd w:val="clear" w:color="auto" w:fill="auto"/>
              <w:jc w:val="center"/>
            </w:pPr>
            <w:r w:rsidRPr="00712833">
              <w:rPr>
                <w:rStyle w:val="Bodytext2Calibri105pt"/>
                <w:rFonts w:ascii="Times New Roman" w:hAnsi="Times New Roman" w:cs="Times New Roman"/>
                <w:sz w:val="20"/>
                <w:szCs w:val="20"/>
              </w:rPr>
              <w:t>9213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712833" w:rsidRDefault="0003743F" w:rsidP="00EE7514">
            <w:pPr>
              <w:pStyle w:val="Bodytext20"/>
              <w:shd w:val="clear" w:color="auto" w:fill="auto"/>
              <w:jc w:val="center"/>
            </w:pPr>
            <w:r w:rsidRPr="00712833">
              <w:rPr>
                <w:rStyle w:val="Bodytext2Calibri105pt"/>
                <w:rFonts w:ascii="Times New Roman" w:hAnsi="Times New Roman" w:cs="Times New Roman"/>
                <w:sz w:val="20"/>
                <w:szCs w:val="20"/>
              </w:rPr>
              <w:t>9100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pStyle w:val="Bodytext20"/>
              <w:shd w:val="clear" w:color="auto" w:fill="auto"/>
              <w:jc w:val="center"/>
            </w:pPr>
            <w:r w:rsidRPr="00D1253D">
              <w:rPr>
                <w:rStyle w:val="Bodytext2Calibri105pt"/>
                <w:rFonts w:ascii="Times New Roman" w:hAnsi="Times New Roman" w:cs="Times New Roman"/>
                <w:sz w:val="20"/>
                <w:szCs w:val="20"/>
              </w:rPr>
              <w:t>8807</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pStyle w:val="Bodytext20"/>
              <w:shd w:val="clear" w:color="auto" w:fill="auto"/>
              <w:jc w:val="center"/>
            </w:pPr>
            <w:r w:rsidRPr="00D1253D">
              <w:rPr>
                <w:rStyle w:val="Bodytext2Calibri105pt"/>
                <w:rFonts w:ascii="Times New Roman" w:hAnsi="Times New Roman" w:cs="Times New Roman"/>
                <w:sz w:val="20"/>
                <w:szCs w:val="20"/>
              </w:rPr>
              <w:t>7853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pStyle w:val="Bodytext20"/>
              <w:shd w:val="clear" w:color="auto" w:fill="auto"/>
              <w:jc w:val="center"/>
            </w:pPr>
            <w:r w:rsidRPr="00D1253D">
              <w:rPr>
                <w:rStyle w:val="Bodytext2Calibri105pt"/>
                <w:rFonts w:ascii="Times New Roman" w:hAnsi="Times New Roman" w:cs="Times New Roman"/>
                <w:sz w:val="20"/>
                <w:szCs w:val="20"/>
              </w:rPr>
              <w:t>8652</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 фінансуються з міського бюджету</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noProof/>
                <w:color w:val="000000"/>
                <w:sz w:val="20"/>
                <w:szCs w:val="20"/>
              </w:rPr>
              <w:t>4472</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noProof/>
                <w:color w:val="000000"/>
                <w:sz w:val="20"/>
                <w:szCs w:val="20"/>
              </w:rPr>
              <w:t>4383,2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4381,2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3917,16</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3720,36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4142,72</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1.</w:t>
            </w:r>
            <w:r w:rsidR="00EE7514" w:rsidRPr="00D1253D">
              <w:rPr>
                <w:noProof/>
                <w:color w:val="000000"/>
                <w:sz w:val="20"/>
                <w:szCs w:val="20"/>
              </w:rPr>
              <w:t xml:space="preserve"> 3.1</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Водопостачанняи т.ч., що:, тис. м3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185,9</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color w:val="000000"/>
                <w:sz w:val="20"/>
                <w:szCs w:val="20"/>
              </w:rPr>
              <w:t>181,8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177,0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181,8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134,5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159,9</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 фінансуються з міського бюджету</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noProof/>
                <w:color w:val="000000"/>
                <w:sz w:val="20"/>
                <w:szCs w:val="20"/>
              </w:rPr>
              <w:t>109,21</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noProof/>
                <w:color w:val="000000"/>
                <w:sz w:val="20"/>
                <w:szCs w:val="20"/>
              </w:rPr>
              <w:t>117,27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112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100,61</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77,13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90,45</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1.3.2</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Водовідведення т.ч., що:, тис. м</w:t>
            </w:r>
            <w:r w:rsidRPr="00D1253D">
              <w:rPr>
                <w:noProof/>
                <w:color w:val="000000"/>
                <w:sz w:val="20"/>
                <w:szCs w:val="20"/>
                <w:vertAlign w:val="superscript"/>
              </w:rPr>
              <w:t>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191,5</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color w:val="000000"/>
                <w:sz w:val="20"/>
                <w:szCs w:val="20"/>
              </w:rPr>
              <w:t>189,5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180,4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172,1</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123,4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151,3</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 фінансуються з міського бюджету</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noProof/>
                <w:color w:val="000000"/>
                <w:sz w:val="20"/>
                <w:szCs w:val="20"/>
              </w:rPr>
            </w:pPr>
            <w:r w:rsidRPr="00D1253D">
              <w:rPr>
                <w:noProof/>
                <w:color w:val="000000"/>
                <w:sz w:val="20"/>
                <w:szCs w:val="20"/>
              </w:rPr>
              <w:t>100</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noProof/>
                <w:color w:val="000000"/>
                <w:sz w:val="20"/>
                <w:szCs w:val="20"/>
              </w:rPr>
            </w:pPr>
            <w:r w:rsidRPr="00D1253D">
              <w:rPr>
                <w:noProof/>
                <w:color w:val="000000"/>
                <w:sz w:val="20"/>
                <w:szCs w:val="20"/>
              </w:rPr>
              <w:t>95,96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97,72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87,88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74,93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94,48</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1.4</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 xml:space="preserve">Теплова енергія т.ч., що:,  </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snapToGrid w:val="0"/>
              <w:jc w:val="center"/>
              <w:rPr>
                <w:color w:val="000000"/>
                <w:sz w:val="20"/>
                <w:szCs w:val="20"/>
              </w:rPr>
            </w:pPr>
            <w:r w:rsidRPr="00D1253D">
              <w:rPr>
                <w:color w:val="000000"/>
                <w:sz w:val="20"/>
                <w:szCs w:val="20"/>
              </w:rPr>
              <w:t>38982,56</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snapToGrid w:val="0"/>
              <w:jc w:val="center"/>
              <w:rPr>
                <w:color w:val="000000"/>
                <w:sz w:val="20"/>
                <w:szCs w:val="20"/>
              </w:rPr>
            </w:pPr>
            <w:r w:rsidRPr="00D1253D">
              <w:rPr>
                <w:color w:val="000000"/>
                <w:sz w:val="20"/>
                <w:szCs w:val="20"/>
              </w:rPr>
              <w:t>40901,65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snapToGrid w:val="0"/>
              <w:jc w:val="center"/>
              <w:rPr>
                <w:bCs/>
                <w:color w:val="000000"/>
                <w:sz w:val="20"/>
                <w:szCs w:val="20"/>
              </w:rPr>
            </w:pPr>
            <w:r w:rsidRPr="00D1253D">
              <w:rPr>
                <w:bCs/>
                <w:color w:val="000000"/>
                <w:sz w:val="20"/>
                <w:szCs w:val="20"/>
              </w:rPr>
              <w:t>37921,77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snapToGrid w:val="0"/>
              <w:jc w:val="center"/>
              <w:rPr>
                <w:bCs/>
                <w:color w:val="000000"/>
                <w:sz w:val="20"/>
                <w:szCs w:val="20"/>
              </w:rPr>
            </w:pPr>
            <w:r w:rsidRPr="00D1253D">
              <w:rPr>
                <w:bCs/>
                <w:color w:val="000000"/>
                <w:sz w:val="20"/>
                <w:szCs w:val="20"/>
              </w:rPr>
              <w:t>31893,85</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snapToGrid w:val="0"/>
              <w:jc w:val="center"/>
              <w:rPr>
                <w:bCs/>
                <w:color w:val="000000"/>
                <w:sz w:val="20"/>
                <w:szCs w:val="20"/>
              </w:rPr>
            </w:pPr>
            <w:r w:rsidRPr="00D1253D">
              <w:rPr>
                <w:bCs/>
                <w:color w:val="000000"/>
                <w:sz w:val="20"/>
                <w:szCs w:val="20"/>
              </w:rPr>
              <w:t>26238,01</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snapToGrid w:val="0"/>
              <w:jc w:val="center"/>
              <w:rPr>
                <w:color w:val="000000"/>
                <w:sz w:val="20"/>
                <w:szCs w:val="20"/>
              </w:rPr>
            </w:pPr>
            <w:r w:rsidRPr="00D1253D">
              <w:rPr>
                <w:color w:val="000000"/>
                <w:sz w:val="20"/>
                <w:szCs w:val="20"/>
              </w:rPr>
              <w:t>27290,00</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 фінансуються з міського бюджету</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noProof/>
                <w:color w:val="000000"/>
                <w:sz w:val="20"/>
                <w:szCs w:val="20"/>
              </w:rPr>
              <w:t>21930</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noProof/>
                <w:color w:val="000000"/>
                <w:sz w:val="20"/>
                <w:szCs w:val="20"/>
              </w:rPr>
              <w:t>22700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22680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22180</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24700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bCs/>
                <w:noProof/>
                <w:color w:val="000000"/>
                <w:sz w:val="20"/>
                <w:szCs w:val="20"/>
              </w:rPr>
              <w:t>23269,9</w:t>
            </w:r>
          </w:p>
        </w:tc>
      </w:tr>
      <w:tr w:rsidR="0003743F" w:rsidRPr="00D1253D" w:rsidTr="00D1253D">
        <w:trPr>
          <w:trHeight w:val="20"/>
          <w:jc w:val="center"/>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2. Житлові будівлі</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2.1</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Природний газ, тис. м</w:t>
            </w:r>
            <w:r w:rsidRPr="00D1253D">
              <w:rPr>
                <w:noProof/>
                <w:color w:val="000000"/>
                <w:sz w:val="20"/>
                <w:szCs w:val="20"/>
                <w:vertAlign w:val="superscript"/>
              </w:rPr>
              <w:t>3</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66771,63</w:t>
            </w:r>
          </w:p>
        </w:tc>
        <w:tc>
          <w:tcPr>
            <w:tcW w:w="0" w:type="auto"/>
            <w:tcBorders>
              <w:top w:val="nil"/>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color w:val="000000"/>
                <w:sz w:val="20"/>
                <w:szCs w:val="20"/>
              </w:rPr>
              <w:t>65780,03</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61493,80</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58825,70</w:t>
            </w:r>
          </w:p>
        </w:tc>
        <w:tc>
          <w:tcPr>
            <w:tcW w:w="0" w:type="auto"/>
            <w:gridSpan w:val="2"/>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52631,00</w:t>
            </w:r>
          </w:p>
        </w:tc>
        <w:tc>
          <w:tcPr>
            <w:tcW w:w="0" w:type="auto"/>
            <w:tcBorders>
              <w:top w:val="nil"/>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31329,60</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2.2</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Електроенергія, МВт.*год.</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pStyle w:val="Bodytext20"/>
              <w:shd w:val="clear" w:color="auto" w:fill="auto"/>
              <w:jc w:val="center"/>
              <w:rPr>
                <w:noProof/>
                <w:color w:val="000000"/>
                <w:lang w:eastAsia="uk-UA"/>
              </w:rPr>
            </w:pPr>
            <w:r w:rsidRPr="00D1253D">
              <w:rPr>
                <w:noProof/>
              </w:rPr>
              <w:t>99229</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pStyle w:val="Bodytext20"/>
              <w:shd w:val="clear" w:color="auto" w:fill="auto"/>
              <w:jc w:val="center"/>
              <w:rPr>
                <w:noProof/>
                <w:color w:val="000000"/>
                <w:lang w:eastAsia="uk-UA"/>
              </w:rPr>
            </w:pPr>
            <w:r w:rsidRPr="00D1253D">
              <w:rPr>
                <w:noProof/>
              </w:rPr>
              <w:t>135062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pStyle w:val="Bodytext20"/>
              <w:shd w:val="clear" w:color="auto" w:fill="auto"/>
              <w:jc w:val="center"/>
              <w:rPr>
                <w:noProof/>
                <w:color w:val="000000"/>
                <w:lang w:eastAsia="uk-UA"/>
              </w:rPr>
            </w:pPr>
            <w:r w:rsidRPr="00D1253D">
              <w:rPr>
                <w:noProof/>
              </w:rPr>
              <w:t>143696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pStyle w:val="Bodytext20"/>
              <w:shd w:val="clear" w:color="auto" w:fill="auto"/>
              <w:jc w:val="center"/>
              <w:rPr>
                <w:noProof/>
                <w:color w:val="000000"/>
                <w:lang w:eastAsia="uk-UA"/>
              </w:rPr>
            </w:pPr>
            <w:r w:rsidRPr="00D1253D">
              <w:rPr>
                <w:noProof/>
              </w:rPr>
              <w:t>140850</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pStyle w:val="Bodytext20"/>
              <w:shd w:val="clear" w:color="auto" w:fill="auto"/>
              <w:jc w:val="center"/>
              <w:rPr>
                <w:noProof/>
                <w:color w:val="000000"/>
                <w:lang w:eastAsia="uk-UA"/>
              </w:rPr>
            </w:pPr>
            <w:r w:rsidRPr="00D1253D">
              <w:rPr>
                <w:noProof/>
              </w:rPr>
              <w:t>123633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pStyle w:val="Bodytext20"/>
              <w:shd w:val="clear" w:color="auto" w:fill="auto"/>
              <w:jc w:val="center"/>
              <w:rPr>
                <w:noProof/>
                <w:color w:val="000000"/>
                <w:lang w:eastAsia="uk-UA"/>
              </w:rPr>
            </w:pPr>
            <w:r w:rsidRPr="00D1253D">
              <w:rPr>
                <w:noProof/>
              </w:rPr>
              <w:t>125638</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2.3.1</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Виробництво холодної води, тис. м</w:t>
            </w:r>
            <w:r w:rsidRPr="00D1253D">
              <w:rPr>
                <w:noProof/>
                <w:color w:val="000000"/>
                <w:sz w:val="20"/>
                <w:szCs w:val="20"/>
                <w:vertAlign w:val="superscript"/>
              </w:rPr>
              <w:t>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noProof/>
                <w:color w:val="000000"/>
                <w:sz w:val="20"/>
                <w:szCs w:val="20"/>
              </w:rPr>
              <w:t>2952,5</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color w:val="000000"/>
                <w:sz w:val="20"/>
                <w:szCs w:val="20"/>
              </w:rPr>
              <w:t>2945,3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3063,2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3212,5</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2854,5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3290,0</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2.3.2</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Водовідведення, тис. м</w:t>
            </w:r>
            <w:r w:rsidRPr="00D1253D">
              <w:rPr>
                <w:noProof/>
                <w:color w:val="000000"/>
                <w:sz w:val="20"/>
                <w:szCs w:val="20"/>
                <w:vertAlign w:val="superscript"/>
              </w:rPr>
              <w:t>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noProof/>
                <w:color w:val="000000"/>
                <w:sz w:val="20"/>
                <w:szCs w:val="20"/>
              </w:rPr>
              <w:t>1 573,0</w:t>
            </w:r>
          </w:p>
        </w:tc>
        <w:tc>
          <w:tcPr>
            <w:tcW w:w="0" w:type="auto"/>
            <w:tcBorders>
              <w:top w:val="single" w:sz="4" w:space="0" w:color="auto"/>
              <w:left w:val="nil"/>
              <w:bottom w:val="single" w:sz="4" w:space="0" w:color="auto"/>
              <w:right w:val="single" w:sz="4" w:space="0" w:color="auto"/>
            </w:tcBorders>
            <w:shd w:val="clear" w:color="auto" w:fill="FFFF00"/>
            <w:noWrap/>
            <w:vAlign w:val="center"/>
          </w:tcPr>
          <w:p w:rsidR="0003743F" w:rsidRPr="00D1253D" w:rsidRDefault="0003743F" w:rsidP="00EE7514">
            <w:pPr>
              <w:jc w:val="center"/>
              <w:rPr>
                <w:color w:val="000000"/>
                <w:sz w:val="20"/>
                <w:szCs w:val="20"/>
              </w:rPr>
            </w:pPr>
            <w:r w:rsidRPr="00D1253D">
              <w:rPr>
                <w:noProof/>
                <w:color w:val="000000"/>
                <w:sz w:val="20"/>
                <w:szCs w:val="20"/>
              </w:rPr>
              <w:t>1 643,0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noProof/>
                <w:color w:val="000000"/>
                <w:sz w:val="20"/>
                <w:szCs w:val="20"/>
              </w:rPr>
              <w:t>1 680,5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1734,7</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1584,9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EE7514">
            <w:pPr>
              <w:jc w:val="center"/>
              <w:rPr>
                <w:color w:val="000000"/>
                <w:sz w:val="20"/>
                <w:szCs w:val="20"/>
              </w:rPr>
            </w:pPr>
            <w:r w:rsidRPr="00D1253D">
              <w:rPr>
                <w:color w:val="000000"/>
                <w:sz w:val="20"/>
                <w:szCs w:val="20"/>
              </w:rPr>
              <w:t>1936,2</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2.4</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Теплова енергія,  Гкал</w:t>
            </w:r>
          </w:p>
        </w:tc>
        <w:tc>
          <w:tcPr>
            <w:tcW w:w="0" w:type="auto"/>
            <w:tcBorders>
              <w:top w:val="single" w:sz="4" w:space="0" w:color="auto"/>
              <w:left w:val="nil"/>
              <w:bottom w:val="single" w:sz="4" w:space="0" w:color="auto"/>
              <w:right w:val="single" w:sz="4" w:space="0" w:color="auto"/>
            </w:tcBorders>
            <w:shd w:val="clear" w:color="auto" w:fill="auto"/>
            <w:vAlign w:val="center"/>
          </w:tcPr>
          <w:p w:rsidR="0003743F" w:rsidRPr="00D1253D" w:rsidRDefault="0003743F" w:rsidP="00EE7514">
            <w:pPr>
              <w:autoSpaceDE w:val="0"/>
              <w:autoSpaceDN w:val="0"/>
              <w:adjustRightInd w:val="0"/>
              <w:jc w:val="center"/>
              <w:rPr>
                <w:rFonts w:eastAsiaTheme="minorHAnsi"/>
                <w:color w:val="000000"/>
                <w:sz w:val="20"/>
                <w:szCs w:val="20"/>
                <w:lang w:eastAsia="en-US"/>
              </w:rPr>
            </w:pPr>
            <w:r w:rsidRPr="00D1253D">
              <w:rPr>
                <w:rFonts w:eastAsiaTheme="minorHAnsi"/>
                <w:color w:val="000000"/>
                <w:sz w:val="20"/>
                <w:szCs w:val="20"/>
                <w:lang w:eastAsia="en-US"/>
              </w:rPr>
              <w:t>165309,8</w:t>
            </w:r>
          </w:p>
        </w:tc>
        <w:tc>
          <w:tcPr>
            <w:tcW w:w="0" w:type="auto"/>
            <w:tcBorders>
              <w:top w:val="single" w:sz="4" w:space="0" w:color="auto"/>
              <w:left w:val="nil"/>
              <w:bottom w:val="single" w:sz="4" w:space="0" w:color="auto"/>
              <w:right w:val="single" w:sz="4" w:space="0" w:color="auto"/>
            </w:tcBorders>
            <w:shd w:val="clear" w:color="auto" w:fill="FFFF00"/>
            <w:vAlign w:val="center"/>
          </w:tcPr>
          <w:p w:rsidR="0003743F" w:rsidRPr="00D1253D" w:rsidRDefault="0003743F" w:rsidP="00EE7514">
            <w:pPr>
              <w:autoSpaceDE w:val="0"/>
              <w:autoSpaceDN w:val="0"/>
              <w:adjustRightInd w:val="0"/>
              <w:jc w:val="center"/>
              <w:rPr>
                <w:rFonts w:eastAsiaTheme="minorHAnsi"/>
                <w:color w:val="000000"/>
                <w:sz w:val="20"/>
                <w:szCs w:val="20"/>
                <w:lang w:eastAsia="en-US"/>
              </w:rPr>
            </w:pPr>
            <w:r w:rsidRPr="00D1253D">
              <w:rPr>
                <w:rFonts w:eastAsiaTheme="minorHAnsi"/>
                <w:color w:val="000000"/>
                <w:sz w:val="20"/>
                <w:szCs w:val="20"/>
                <w:lang w:eastAsia="en-US"/>
              </w:rPr>
              <w:t>184403,2</w:t>
            </w:r>
          </w:p>
        </w:tc>
        <w:tc>
          <w:tcPr>
            <w:tcW w:w="0" w:type="auto"/>
            <w:tcBorders>
              <w:top w:val="single" w:sz="4" w:space="0" w:color="auto"/>
              <w:left w:val="nil"/>
              <w:bottom w:val="single" w:sz="4" w:space="0" w:color="auto"/>
              <w:right w:val="single" w:sz="4" w:space="0" w:color="auto"/>
            </w:tcBorders>
            <w:shd w:val="clear" w:color="auto" w:fill="auto"/>
            <w:vAlign w:val="center"/>
          </w:tcPr>
          <w:p w:rsidR="0003743F" w:rsidRPr="00D1253D" w:rsidRDefault="0003743F" w:rsidP="00EE7514">
            <w:pPr>
              <w:autoSpaceDE w:val="0"/>
              <w:autoSpaceDN w:val="0"/>
              <w:adjustRightInd w:val="0"/>
              <w:jc w:val="center"/>
              <w:rPr>
                <w:rFonts w:eastAsiaTheme="minorHAnsi"/>
                <w:color w:val="000000"/>
                <w:sz w:val="20"/>
                <w:szCs w:val="20"/>
                <w:lang w:eastAsia="en-US"/>
              </w:rPr>
            </w:pPr>
            <w:r w:rsidRPr="00D1253D">
              <w:rPr>
                <w:rFonts w:eastAsiaTheme="minorHAnsi"/>
                <w:color w:val="000000"/>
                <w:sz w:val="20"/>
                <w:szCs w:val="20"/>
                <w:lang w:eastAsia="en-US"/>
              </w:rPr>
              <w:t>177961,8</w:t>
            </w:r>
          </w:p>
        </w:tc>
        <w:tc>
          <w:tcPr>
            <w:tcW w:w="0" w:type="auto"/>
            <w:tcBorders>
              <w:top w:val="single" w:sz="4" w:space="0" w:color="auto"/>
              <w:left w:val="nil"/>
              <w:bottom w:val="single" w:sz="4" w:space="0" w:color="auto"/>
              <w:right w:val="single" w:sz="4" w:space="0" w:color="auto"/>
            </w:tcBorders>
            <w:shd w:val="clear" w:color="auto" w:fill="auto"/>
            <w:vAlign w:val="center"/>
          </w:tcPr>
          <w:p w:rsidR="0003743F" w:rsidRPr="00D1253D" w:rsidRDefault="0003743F" w:rsidP="00EE7514">
            <w:pPr>
              <w:autoSpaceDE w:val="0"/>
              <w:autoSpaceDN w:val="0"/>
              <w:adjustRightInd w:val="0"/>
              <w:jc w:val="center"/>
              <w:rPr>
                <w:rFonts w:eastAsiaTheme="minorHAnsi"/>
                <w:color w:val="000000"/>
                <w:sz w:val="20"/>
                <w:szCs w:val="20"/>
                <w:lang w:eastAsia="en-US"/>
              </w:rPr>
            </w:pPr>
            <w:r w:rsidRPr="00D1253D">
              <w:rPr>
                <w:rFonts w:eastAsiaTheme="minorHAnsi"/>
                <w:color w:val="000000"/>
                <w:sz w:val="20"/>
                <w:szCs w:val="20"/>
                <w:lang w:eastAsia="en-US"/>
              </w:rPr>
              <w:t>154406,2</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03743F" w:rsidRPr="00D1253D" w:rsidRDefault="0003743F" w:rsidP="00EE7514">
            <w:pPr>
              <w:autoSpaceDE w:val="0"/>
              <w:autoSpaceDN w:val="0"/>
              <w:adjustRightInd w:val="0"/>
              <w:jc w:val="center"/>
              <w:rPr>
                <w:rFonts w:eastAsiaTheme="minorHAnsi"/>
                <w:color w:val="000000"/>
                <w:sz w:val="20"/>
                <w:szCs w:val="20"/>
                <w:lang w:eastAsia="en-US"/>
              </w:rPr>
            </w:pPr>
            <w:r w:rsidRPr="00D1253D">
              <w:rPr>
                <w:rFonts w:eastAsiaTheme="minorHAnsi"/>
                <w:color w:val="000000"/>
                <w:sz w:val="20"/>
                <w:szCs w:val="20"/>
                <w:lang w:eastAsia="en-US"/>
              </w:rPr>
              <w:t>152126,3</w:t>
            </w:r>
          </w:p>
        </w:tc>
        <w:tc>
          <w:tcPr>
            <w:tcW w:w="0" w:type="auto"/>
            <w:tcBorders>
              <w:top w:val="single" w:sz="4" w:space="0" w:color="auto"/>
              <w:left w:val="nil"/>
              <w:bottom w:val="single" w:sz="4" w:space="0" w:color="auto"/>
              <w:right w:val="single" w:sz="4" w:space="0" w:color="auto"/>
            </w:tcBorders>
            <w:shd w:val="clear" w:color="auto" w:fill="auto"/>
            <w:vAlign w:val="center"/>
          </w:tcPr>
          <w:p w:rsidR="0003743F" w:rsidRPr="00D1253D" w:rsidRDefault="0003743F" w:rsidP="00EE7514">
            <w:pPr>
              <w:autoSpaceDE w:val="0"/>
              <w:autoSpaceDN w:val="0"/>
              <w:adjustRightInd w:val="0"/>
              <w:jc w:val="center"/>
              <w:rPr>
                <w:rFonts w:eastAsiaTheme="minorHAnsi"/>
                <w:color w:val="000000"/>
                <w:sz w:val="20"/>
                <w:szCs w:val="20"/>
                <w:lang w:eastAsia="en-US"/>
              </w:rPr>
            </w:pPr>
            <w:r w:rsidRPr="00D1253D">
              <w:rPr>
                <w:rFonts w:eastAsiaTheme="minorHAnsi"/>
                <w:color w:val="000000"/>
                <w:sz w:val="20"/>
                <w:szCs w:val="20"/>
                <w:lang w:eastAsia="en-US"/>
              </w:rPr>
              <w:t>136476,6</w:t>
            </w:r>
          </w:p>
        </w:tc>
      </w:tr>
      <w:tr w:rsidR="0003743F" w:rsidRPr="00D1253D" w:rsidTr="00D1253D">
        <w:trPr>
          <w:trHeight w:val="20"/>
          <w:jc w:val="center"/>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3. Муніципальне громадське освітлення</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3.1</w:t>
            </w:r>
          </w:p>
        </w:tc>
        <w:tc>
          <w:tcPr>
            <w:tcW w:w="0" w:type="auto"/>
            <w:tcBorders>
              <w:top w:val="nil"/>
              <w:left w:val="nil"/>
              <w:bottom w:val="single" w:sz="4" w:space="0" w:color="auto"/>
              <w:right w:val="single" w:sz="4" w:space="0" w:color="auto"/>
            </w:tcBorders>
            <w:shd w:val="clear" w:color="auto" w:fill="auto"/>
            <w:vAlign w:val="center"/>
          </w:tcPr>
          <w:p w:rsidR="0003743F" w:rsidRPr="00D1253D" w:rsidRDefault="0003743F" w:rsidP="00992E3B">
            <w:pPr>
              <w:rPr>
                <w:noProof/>
                <w:color w:val="000000"/>
                <w:sz w:val="20"/>
                <w:szCs w:val="20"/>
              </w:rPr>
            </w:pPr>
            <w:r w:rsidRPr="00D1253D">
              <w:rPr>
                <w:noProof/>
                <w:color w:val="000000"/>
                <w:sz w:val="20"/>
                <w:szCs w:val="20"/>
              </w:rPr>
              <w:t>Електроенергія, МВт.*год.</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03743F" w:rsidRPr="00D1253D" w:rsidRDefault="0003743F" w:rsidP="00992E3B">
            <w:pPr>
              <w:jc w:val="center"/>
              <w:rPr>
                <w:sz w:val="20"/>
                <w:szCs w:val="20"/>
              </w:rPr>
            </w:pPr>
            <w:r w:rsidRPr="00D1253D">
              <w:rPr>
                <w:sz w:val="20"/>
                <w:szCs w:val="20"/>
              </w:rPr>
              <w:t>610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rsidR="0003743F" w:rsidRPr="00D1253D" w:rsidRDefault="0003743F" w:rsidP="00992E3B">
            <w:pPr>
              <w:jc w:val="center"/>
              <w:rPr>
                <w:sz w:val="20"/>
                <w:szCs w:val="20"/>
              </w:rPr>
            </w:pPr>
            <w:r w:rsidRPr="00D1253D">
              <w:rPr>
                <w:sz w:val="20"/>
                <w:szCs w:val="20"/>
              </w:rPr>
              <w:t>750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3743F" w:rsidRPr="00D1253D" w:rsidRDefault="0003743F" w:rsidP="00992E3B">
            <w:pPr>
              <w:jc w:val="center"/>
              <w:rPr>
                <w:sz w:val="20"/>
                <w:szCs w:val="20"/>
              </w:rPr>
            </w:pPr>
            <w:r w:rsidRPr="00D1253D">
              <w:rPr>
                <w:sz w:val="20"/>
                <w:szCs w:val="20"/>
              </w:rPr>
              <w:t>861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3743F" w:rsidRPr="00D1253D" w:rsidRDefault="0003743F" w:rsidP="00992E3B">
            <w:pPr>
              <w:jc w:val="center"/>
              <w:rPr>
                <w:sz w:val="20"/>
                <w:szCs w:val="20"/>
              </w:rPr>
            </w:pPr>
            <w:r w:rsidRPr="00D1253D">
              <w:rPr>
                <w:sz w:val="20"/>
                <w:szCs w:val="20"/>
              </w:rPr>
              <w:t>1036</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3743F" w:rsidRPr="00D1253D" w:rsidRDefault="0003743F" w:rsidP="00992E3B">
            <w:pPr>
              <w:jc w:val="center"/>
              <w:rPr>
                <w:sz w:val="20"/>
                <w:szCs w:val="20"/>
              </w:rPr>
            </w:pPr>
            <w:r w:rsidRPr="00D1253D">
              <w:rPr>
                <w:sz w:val="20"/>
                <w:szCs w:val="20"/>
              </w:rPr>
              <w:t>1055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3743F" w:rsidRPr="00D1253D" w:rsidRDefault="0003743F" w:rsidP="00992E3B">
            <w:pPr>
              <w:jc w:val="center"/>
              <w:rPr>
                <w:sz w:val="20"/>
                <w:szCs w:val="20"/>
              </w:rPr>
            </w:pPr>
            <w:r w:rsidRPr="00D1253D">
              <w:rPr>
                <w:sz w:val="20"/>
                <w:szCs w:val="20"/>
              </w:rPr>
              <w:t>1013</w:t>
            </w:r>
          </w:p>
        </w:tc>
      </w:tr>
      <w:tr w:rsidR="0003743F" w:rsidRPr="00D1253D" w:rsidTr="00D1253D">
        <w:trPr>
          <w:trHeight w:val="20"/>
          <w:jc w:val="center"/>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tcPr>
          <w:p w:rsidR="0003743F" w:rsidRPr="00D1253D" w:rsidRDefault="0003743F" w:rsidP="00992E3B">
            <w:pPr>
              <w:jc w:val="center"/>
              <w:rPr>
                <w:noProof/>
                <w:color w:val="000000"/>
                <w:sz w:val="20"/>
                <w:szCs w:val="20"/>
              </w:rPr>
            </w:pPr>
            <w:r w:rsidRPr="00D1253D">
              <w:rPr>
                <w:noProof/>
                <w:color w:val="000000"/>
                <w:sz w:val="20"/>
                <w:szCs w:val="20"/>
              </w:rPr>
              <w:t>4. Транспорт</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D412CF" w:rsidRPr="00D1253D" w:rsidRDefault="00D412CF" w:rsidP="00D412CF">
            <w:pPr>
              <w:jc w:val="center"/>
              <w:rPr>
                <w:noProof/>
                <w:color w:val="000000"/>
                <w:sz w:val="20"/>
                <w:szCs w:val="20"/>
              </w:rPr>
            </w:pPr>
            <w:r w:rsidRPr="00D1253D">
              <w:rPr>
                <w:noProof/>
                <w:color w:val="000000"/>
                <w:sz w:val="20"/>
                <w:szCs w:val="20"/>
              </w:rPr>
              <w:t>4.1</w:t>
            </w:r>
          </w:p>
        </w:tc>
        <w:tc>
          <w:tcPr>
            <w:tcW w:w="0" w:type="auto"/>
            <w:tcBorders>
              <w:top w:val="nil"/>
              <w:left w:val="nil"/>
              <w:bottom w:val="single" w:sz="4" w:space="0" w:color="auto"/>
              <w:right w:val="single" w:sz="4" w:space="0" w:color="auto"/>
            </w:tcBorders>
            <w:shd w:val="clear" w:color="auto" w:fill="auto"/>
            <w:vAlign w:val="center"/>
          </w:tcPr>
          <w:p w:rsidR="00D412CF" w:rsidRPr="00D1253D" w:rsidRDefault="00D412CF" w:rsidP="00D412CF">
            <w:pPr>
              <w:rPr>
                <w:noProof/>
                <w:color w:val="000000"/>
                <w:sz w:val="20"/>
                <w:szCs w:val="20"/>
              </w:rPr>
            </w:pPr>
            <w:r w:rsidRPr="00D1253D">
              <w:rPr>
                <w:noProof/>
                <w:color w:val="000000"/>
                <w:sz w:val="20"/>
                <w:szCs w:val="20"/>
              </w:rPr>
              <w:t>Зріджений газ, тис. л</w:t>
            </w:r>
          </w:p>
        </w:tc>
        <w:tc>
          <w:tcPr>
            <w:tcW w:w="0" w:type="auto"/>
            <w:tcBorders>
              <w:top w:val="nil"/>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7,25</w:t>
            </w:r>
          </w:p>
        </w:tc>
        <w:tc>
          <w:tcPr>
            <w:tcW w:w="0" w:type="auto"/>
            <w:tcBorders>
              <w:top w:val="nil"/>
              <w:left w:val="nil"/>
              <w:bottom w:val="single" w:sz="4" w:space="0" w:color="auto"/>
              <w:right w:val="single" w:sz="4" w:space="0" w:color="auto"/>
            </w:tcBorders>
            <w:shd w:val="clear" w:color="auto" w:fill="FFFF00"/>
            <w:vAlign w:val="center"/>
          </w:tcPr>
          <w:p w:rsidR="00D412CF" w:rsidRPr="00D1253D" w:rsidRDefault="00D412CF" w:rsidP="00EE7514">
            <w:pPr>
              <w:jc w:val="center"/>
              <w:rPr>
                <w:color w:val="000000"/>
                <w:sz w:val="20"/>
                <w:szCs w:val="20"/>
              </w:rPr>
            </w:pPr>
            <w:r w:rsidRPr="00D1253D">
              <w:rPr>
                <w:color w:val="000000"/>
                <w:sz w:val="20"/>
                <w:szCs w:val="20"/>
              </w:rPr>
              <w:t>7,25</w:t>
            </w:r>
          </w:p>
        </w:tc>
        <w:tc>
          <w:tcPr>
            <w:tcW w:w="0" w:type="auto"/>
            <w:tcBorders>
              <w:top w:val="nil"/>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7,27</w:t>
            </w:r>
          </w:p>
        </w:tc>
        <w:tc>
          <w:tcPr>
            <w:tcW w:w="0" w:type="auto"/>
            <w:tcBorders>
              <w:top w:val="nil"/>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7,25</w:t>
            </w:r>
          </w:p>
        </w:tc>
        <w:tc>
          <w:tcPr>
            <w:tcW w:w="0" w:type="auto"/>
            <w:gridSpan w:val="2"/>
            <w:tcBorders>
              <w:top w:val="nil"/>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7,25</w:t>
            </w:r>
          </w:p>
        </w:tc>
        <w:tc>
          <w:tcPr>
            <w:tcW w:w="0" w:type="auto"/>
            <w:tcBorders>
              <w:top w:val="nil"/>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6,33</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D412CF" w:rsidRPr="00D1253D" w:rsidRDefault="00D412CF" w:rsidP="00D412CF">
            <w:pPr>
              <w:jc w:val="center"/>
              <w:rPr>
                <w:noProof/>
                <w:color w:val="000000"/>
                <w:sz w:val="20"/>
                <w:szCs w:val="20"/>
              </w:rPr>
            </w:pPr>
            <w:r w:rsidRPr="00D1253D">
              <w:rPr>
                <w:noProof/>
                <w:color w:val="000000"/>
                <w:sz w:val="20"/>
                <w:szCs w:val="20"/>
              </w:rPr>
              <w:t>4.2</w:t>
            </w:r>
          </w:p>
        </w:tc>
        <w:tc>
          <w:tcPr>
            <w:tcW w:w="0" w:type="auto"/>
            <w:tcBorders>
              <w:top w:val="nil"/>
              <w:left w:val="nil"/>
              <w:bottom w:val="single" w:sz="4" w:space="0" w:color="auto"/>
              <w:right w:val="single" w:sz="4" w:space="0" w:color="auto"/>
            </w:tcBorders>
            <w:shd w:val="clear" w:color="auto" w:fill="auto"/>
            <w:vAlign w:val="center"/>
          </w:tcPr>
          <w:p w:rsidR="00D412CF" w:rsidRPr="00D1253D" w:rsidRDefault="00D412CF" w:rsidP="00D412CF">
            <w:pPr>
              <w:rPr>
                <w:noProof/>
                <w:color w:val="000000"/>
                <w:sz w:val="20"/>
                <w:szCs w:val="20"/>
              </w:rPr>
            </w:pPr>
            <w:r w:rsidRPr="00D1253D">
              <w:rPr>
                <w:noProof/>
                <w:color w:val="000000"/>
                <w:sz w:val="20"/>
                <w:szCs w:val="20"/>
              </w:rPr>
              <w:t>Бензин, тис. л</w:t>
            </w:r>
          </w:p>
        </w:tc>
        <w:tc>
          <w:tcPr>
            <w:tcW w:w="0" w:type="auto"/>
            <w:tcBorders>
              <w:top w:val="nil"/>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2,72</w:t>
            </w:r>
          </w:p>
        </w:tc>
        <w:tc>
          <w:tcPr>
            <w:tcW w:w="0" w:type="auto"/>
            <w:tcBorders>
              <w:top w:val="single" w:sz="4" w:space="0" w:color="auto"/>
              <w:left w:val="nil"/>
              <w:bottom w:val="single" w:sz="4" w:space="0" w:color="auto"/>
              <w:right w:val="single" w:sz="4" w:space="0" w:color="auto"/>
            </w:tcBorders>
            <w:shd w:val="clear" w:color="auto" w:fill="FFFF00"/>
            <w:vAlign w:val="center"/>
          </w:tcPr>
          <w:p w:rsidR="00D412CF" w:rsidRPr="00D1253D" w:rsidRDefault="00D412CF" w:rsidP="00EE7514">
            <w:pPr>
              <w:jc w:val="center"/>
              <w:rPr>
                <w:color w:val="000000"/>
                <w:sz w:val="20"/>
                <w:szCs w:val="20"/>
              </w:rPr>
            </w:pPr>
            <w:r w:rsidRPr="00D1253D">
              <w:rPr>
                <w:color w:val="000000"/>
                <w:sz w:val="20"/>
                <w:szCs w:val="20"/>
              </w:rPr>
              <w:t>2,72</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2,72</w:t>
            </w:r>
          </w:p>
        </w:tc>
        <w:tc>
          <w:tcPr>
            <w:tcW w:w="0" w:type="auto"/>
            <w:tcBorders>
              <w:top w:val="nil"/>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2,72</w:t>
            </w:r>
          </w:p>
        </w:tc>
        <w:tc>
          <w:tcPr>
            <w:tcW w:w="0" w:type="auto"/>
            <w:gridSpan w:val="2"/>
            <w:tcBorders>
              <w:top w:val="nil"/>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2,72</w:t>
            </w:r>
          </w:p>
        </w:tc>
        <w:tc>
          <w:tcPr>
            <w:tcW w:w="0" w:type="auto"/>
            <w:tcBorders>
              <w:top w:val="nil"/>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2,37</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D412CF" w:rsidRPr="00D1253D" w:rsidRDefault="00D412CF" w:rsidP="00D412CF">
            <w:pPr>
              <w:jc w:val="center"/>
              <w:rPr>
                <w:noProof/>
                <w:color w:val="000000"/>
                <w:sz w:val="20"/>
                <w:szCs w:val="20"/>
              </w:rPr>
            </w:pPr>
            <w:r w:rsidRPr="00D1253D">
              <w:rPr>
                <w:noProof/>
                <w:color w:val="000000"/>
                <w:sz w:val="20"/>
                <w:szCs w:val="20"/>
              </w:rPr>
              <w:t>4.3</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D412CF">
            <w:pPr>
              <w:rPr>
                <w:noProof/>
                <w:color w:val="000000"/>
                <w:sz w:val="20"/>
                <w:szCs w:val="20"/>
              </w:rPr>
            </w:pPr>
            <w:r w:rsidRPr="00D1253D">
              <w:rPr>
                <w:noProof/>
                <w:color w:val="000000"/>
                <w:sz w:val="20"/>
                <w:szCs w:val="20"/>
              </w:rPr>
              <w:t>Дизильне пальне, тис. л.</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11,70</w:t>
            </w:r>
          </w:p>
        </w:tc>
        <w:tc>
          <w:tcPr>
            <w:tcW w:w="0" w:type="auto"/>
            <w:tcBorders>
              <w:top w:val="single" w:sz="4" w:space="0" w:color="auto"/>
              <w:left w:val="nil"/>
              <w:bottom w:val="single" w:sz="4" w:space="0" w:color="auto"/>
              <w:right w:val="single" w:sz="4" w:space="0" w:color="auto"/>
            </w:tcBorders>
            <w:shd w:val="clear" w:color="auto" w:fill="FFFF00"/>
            <w:vAlign w:val="center"/>
          </w:tcPr>
          <w:p w:rsidR="00D412CF" w:rsidRPr="00D1253D" w:rsidRDefault="00D412CF" w:rsidP="00EE7514">
            <w:pPr>
              <w:jc w:val="center"/>
              <w:rPr>
                <w:color w:val="000000"/>
                <w:sz w:val="20"/>
                <w:szCs w:val="20"/>
              </w:rPr>
            </w:pPr>
            <w:r w:rsidRPr="00D1253D">
              <w:rPr>
                <w:color w:val="000000"/>
                <w:sz w:val="20"/>
                <w:szCs w:val="20"/>
              </w:rPr>
              <w:t>11,70</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11,73</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11,70</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11,70</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10,20</w:t>
            </w: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D412CF" w:rsidRPr="00D1253D" w:rsidRDefault="00D412CF" w:rsidP="00D412CF">
            <w:pPr>
              <w:jc w:val="center"/>
              <w:rPr>
                <w:noProof/>
                <w:color w:val="000000"/>
                <w:sz w:val="20"/>
                <w:szCs w:val="20"/>
              </w:rPr>
            </w:pPr>
            <w:r w:rsidRPr="00D1253D">
              <w:rPr>
                <w:noProof/>
                <w:color w:val="000000"/>
                <w:sz w:val="20"/>
                <w:szCs w:val="20"/>
              </w:rPr>
              <w:t>4.4</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D412CF">
            <w:pPr>
              <w:rPr>
                <w:noProof/>
                <w:color w:val="000000"/>
                <w:sz w:val="20"/>
                <w:szCs w:val="20"/>
              </w:rPr>
            </w:pPr>
            <w:r w:rsidRPr="00D1253D">
              <w:rPr>
                <w:noProof/>
                <w:color w:val="000000"/>
                <w:sz w:val="20"/>
                <w:szCs w:val="20"/>
              </w:rPr>
              <w:t>Електроенергія, МВт.*год.</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1 325,00</w:t>
            </w:r>
          </w:p>
        </w:tc>
        <w:tc>
          <w:tcPr>
            <w:tcW w:w="0" w:type="auto"/>
            <w:tcBorders>
              <w:top w:val="single" w:sz="4" w:space="0" w:color="auto"/>
              <w:left w:val="nil"/>
              <w:bottom w:val="single" w:sz="4" w:space="0" w:color="auto"/>
              <w:right w:val="single" w:sz="4" w:space="0" w:color="auto"/>
            </w:tcBorders>
            <w:shd w:val="clear" w:color="auto" w:fill="FFFF00"/>
            <w:vAlign w:val="center"/>
          </w:tcPr>
          <w:p w:rsidR="00D412CF" w:rsidRPr="00D1253D" w:rsidRDefault="00D412CF" w:rsidP="00EE7514">
            <w:pPr>
              <w:jc w:val="center"/>
              <w:rPr>
                <w:color w:val="000000"/>
                <w:sz w:val="20"/>
                <w:szCs w:val="20"/>
              </w:rPr>
            </w:pPr>
            <w:r w:rsidRPr="00D1253D">
              <w:rPr>
                <w:color w:val="000000"/>
                <w:sz w:val="20"/>
                <w:szCs w:val="20"/>
              </w:rPr>
              <w:t>1 661,00</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1 918,00</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2 207,00</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1 853,00</w:t>
            </w:r>
          </w:p>
        </w:tc>
        <w:tc>
          <w:tcPr>
            <w:tcW w:w="0" w:type="auto"/>
            <w:tcBorders>
              <w:top w:val="single" w:sz="4" w:space="0" w:color="auto"/>
              <w:left w:val="nil"/>
              <w:bottom w:val="single" w:sz="4" w:space="0" w:color="auto"/>
              <w:right w:val="single" w:sz="4" w:space="0" w:color="auto"/>
            </w:tcBorders>
            <w:shd w:val="clear" w:color="auto" w:fill="auto"/>
            <w:vAlign w:val="center"/>
          </w:tcPr>
          <w:p w:rsidR="00D412CF" w:rsidRPr="00D1253D" w:rsidRDefault="00D412CF" w:rsidP="00EE7514">
            <w:pPr>
              <w:jc w:val="center"/>
              <w:rPr>
                <w:color w:val="000000"/>
                <w:sz w:val="20"/>
                <w:szCs w:val="20"/>
              </w:rPr>
            </w:pPr>
            <w:r w:rsidRPr="00D1253D">
              <w:rPr>
                <w:color w:val="000000"/>
                <w:sz w:val="20"/>
                <w:szCs w:val="20"/>
              </w:rPr>
              <w:t>2 311,00</w:t>
            </w:r>
          </w:p>
        </w:tc>
      </w:tr>
      <w:tr w:rsidR="007436A9" w:rsidRPr="00D1253D" w:rsidTr="00D1253D">
        <w:trPr>
          <w:trHeight w:val="20"/>
          <w:jc w:val="center"/>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tcPr>
          <w:p w:rsidR="007436A9" w:rsidRPr="00D1253D" w:rsidRDefault="007436A9" w:rsidP="00992E3B">
            <w:pPr>
              <w:jc w:val="center"/>
              <w:rPr>
                <w:noProof/>
                <w:color w:val="000000"/>
                <w:sz w:val="20"/>
                <w:szCs w:val="20"/>
              </w:rPr>
            </w:pPr>
            <w:r w:rsidRPr="00D1253D">
              <w:rPr>
                <w:noProof/>
                <w:color w:val="000000"/>
                <w:sz w:val="20"/>
                <w:szCs w:val="20"/>
              </w:rPr>
              <w:t>5. Галузі промисловості поза СТВ</w:t>
            </w:r>
          </w:p>
        </w:tc>
      </w:tr>
      <w:tr w:rsidR="006A2076" w:rsidRPr="00D1253D" w:rsidTr="00712833">
        <w:trPr>
          <w:trHeight w:val="20"/>
          <w:jc w:val="center"/>
        </w:trPr>
        <w:tc>
          <w:tcPr>
            <w:tcW w:w="0" w:type="auto"/>
            <w:tcBorders>
              <w:top w:val="nil"/>
              <w:left w:val="single" w:sz="4" w:space="0" w:color="auto"/>
              <w:bottom w:val="single" w:sz="4" w:space="0" w:color="auto"/>
              <w:right w:val="nil"/>
            </w:tcBorders>
            <w:shd w:val="clear" w:color="auto" w:fill="auto"/>
          </w:tcPr>
          <w:p w:rsidR="007436A9" w:rsidRPr="00D1253D" w:rsidRDefault="007436A9" w:rsidP="00992E3B">
            <w:pPr>
              <w:jc w:val="center"/>
              <w:rPr>
                <w:noProof/>
                <w:color w:val="000000"/>
                <w:sz w:val="20"/>
                <w:szCs w:val="20"/>
              </w:rPr>
            </w:pPr>
            <w:r w:rsidRPr="00D1253D">
              <w:rPr>
                <w:noProof/>
                <w:color w:val="000000"/>
                <w:sz w:val="20"/>
                <w:szCs w:val="20"/>
              </w:rPr>
              <w:t> </w:t>
            </w:r>
          </w:p>
        </w:tc>
        <w:tc>
          <w:tcPr>
            <w:tcW w:w="0" w:type="auto"/>
            <w:tcBorders>
              <w:top w:val="nil"/>
              <w:left w:val="nil"/>
              <w:bottom w:val="single" w:sz="4" w:space="0" w:color="auto"/>
              <w:right w:val="nil"/>
            </w:tcBorders>
            <w:shd w:val="clear" w:color="auto" w:fill="auto"/>
          </w:tcPr>
          <w:p w:rsidR="007436A9" w:rsidRPr="00D1253D" w:rsidRDefault="007436A9" w:rsidP="00992E3B">
            <w:pPr>
              <w:rPr>
                <w:noProof/>
                <w:color w:val="000000"/>
                <w:sz w:val="20"/>
                <w:szCs w:val="20"/>
              </w:rPr>
            </w:pPr>
            <w:r w:rsidRPr="00D1253D">
              <w:rPr>
                <w:noProof/>
                <w:color w:val="000000"/>
                <w:sz w:val="20"/>
                <w:szCs w:val="20"/>
              </w:rPr>
              <w:t>Теплозабезпечення</w:t>
            </w:r>
          </w:p>
        </w:tc>
        <w:tc>
          <w:tcPr>
            <w:tcW w:w="0" w:type="auto"/>
            <w:tcBorders>
              <w:top w:val="nil"/>
              <w:left w:val="nil"/>
              <w:bottom w:val="single" w:sz="4" w:space="0" w:color="auto"/>
              <w:right w:val="nil"/>
            </w:tcBorders>
            <w:shd w:val="clear" w:color="auto" w:fill="auto"/>
            <w:vAlign w:val="center"/>
          </w:tcPr>
          <w:p w:rsidR="007436A9" w:rsidRPr="00D1253D" w:rsidRDefault="007436A9" w:rsidP="00992E3B">
            <w:pPr>
              <w:jc w:val="center"/>
              <w:rPr>
                <w:b/>
                <w:bCs/>
                <w:noProof/>
                <w:color w:val="000000"/>
                <w:sz w:val="20"/>
                <w:szCs w:val="20"/>
              </w:rPr>
            </w:pPr>
          </w:p>
        </w:tc>
        <w:tc>
          <w:tcPr>
            <w:tcW w:w="0" w:type="auto"/>
            <w:tcBorders>
              <w:top w:val="nil"/>
              <w:left w:val="nil"/>
              <w:bottom w:val="single" w:sz="4" w:space="0" w:color="auto"/>
              <w:right w:val="nil"/>
            </w:tcBorders>
            <w:shd w:val="clear" w:color="auto" w:fill="auto"/>
            <w:vAlign w:val="center"/>
          </w:tcPr>
          <w:p w:rsidR="007436A9" w:rsidRPr="00D1253D" w:rsidRDefault="007436A9" w:rsidP="00992E3B">
            <w:pPr>
              <w:jc w:val="center"/>
              <w:rPr>
                <w:b/>
                <w:bCs/>
                <w:noProof/>
                <w:color w:val="000000"/>
                <w:sz w:val="20"/>
                <w:szCs w:val="20"/>
              </w:rPr>
            </w:pPr>
          </w:p>
        </w:tc>
        <w:tc>
          <w:tcPr>
            <w:tcW w:w="0" w:type="auto"/>
            <w:tcBorders>
              <w:top w:val="nil"/>
              <w:left w:val="nil"/>
              <w:bottom w:val="single" w:sz="4" w:space="0" w:color="auto"/>
              <w:right w:val="nil"/>
            </w:tcBorders>
            <w:shd w:val="clear" w:color="auto" w:fill="auto"/>
            <w:vAlign w:val="center"/>
          </w:tcPr>
          <w:p w:rsidR="007436A9" w:rsidRPr="00D1253D" w:rsidRDefault="007436A9" w:rsidP="00992E3B">
            <w:pPr>
              <w:jc w:val="center"/>
              <w:rPr>
                <w:b/>
                <w:bCs/>
                <w:noProof/>
                <w:color w:val="000000"/>
                <w:sz w:val="20"/>
                <w:szCs w:val="20"/>
              </w:rPr>
            </w:pPr>
          </w:p>
        </w:tc>
        <w:tc>
          <w:tcPr>
            <w:tcW w:w="0" w:type="auto"/>
            <w:tcBorders>
              <w:top w:val="nil"/>
              <w:left w:val="nil"/>
              <w:bottom w:val="single" w:sz="4" w:space="0" w:color="auto"/>
              <w:right w:val="nil"/>
            </w:tcBorders>
            <w:shd w:val="clear" w:color="auto" w:fill="auto"/>
            <w:vAlign w:val="center"/>
          </w:tcPr>
          <w:p w:rsidR="007436A9" w:rsidRPr="00D1253D" w:rsidRDefault="007436A9" w:rsidP="00992E3B">
            <w:pPr>
              <w:jc w:val="center"/>
              <w:rPr>
                <w:b/>
                <w:bCs/>
                <w:noProof/>
                <w:color w:val="000000"/>
                <w:sz w:val="20"/>
                <w:szCs w:val="20"/>
              </w:rPr>
            </w:pPr>
          </w:p>
        </w:tc>
        <w:tc>
          <w:tcPr>
            <w:tcW w:w="0" w:type="auto"/>
            <w:tcBorders>
              <w:top w:val="nil"/>
              <w:left w:val="nil"/>
              <w:bottom w:val="single" w:sz="4" w:space="0" w:color="auto"/>
              <w:right w:val="nil"/>
            </w:tcBorders>
            <w:shd w:val="clear" w:color="auto" w:fill="auto"/>
            <w:vAlign w:val="center"/>
          </w:tcPr>
          <w:p w:rsidR="007436A9" w:rsidRPr="00D1253D" w:rsidRDefault="007436A9" w:rsidP="00992E3B">
            <w:pPr>
              <w:jc w:val="center"/>
              <w:rPr>
                <w:b/>
                <w:bCs/>
                <w:noProof/>
                <w:color w:val="000000"/>
                <w:sz w:val="20"/>
                <w:szCs w:val="20"/>
              </w:rPr>
            </w:pPr>
          </w:p>
        </w:tc>
        <w:tc>
          <w:tcPr>
            <w:tcW w:w="0" w:type="auto"/>
            <w:tcBorders>
              <w:top w:val="nil"/>
              <w:left w:val="nil"/>
              <w:bottom w:val="single" w:sz="4" w:space="0" w:color="auto"/>
              <w:right w:val="nil"/>
            </w:tcBorders>
            <w:shd w:val="clear" w:color="auto" w:fill="auto"/>
            <w:vAlign w:val="center"/>
          </w:tcPr>
          <w:p w:rsidR="007436A9" w:rsidRPr="00D1253D" w:rsidRDefault="007436A9" w:rsidP="00992E3B">
            <w:pPr>
              <w:jc w:val="center"/>
              <w:rPr>
                <w:b/>
                <w:bCs/>
                <w:noProof/>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rsidR="007436A9" w:rsidRPr="00D1253D" w:rsidRDefault="007436A9" w:rsidP="00992E3B">
            <w:pPr>
              <w:jc w:val="center"/>
              <w:rPr>
                <w:b/>
                <w:bCs/>
                <w:noProof/>
                <w:color w:val="000000"/>
                <w:sz w:val="20"/>
                <w:szCs w:val="20"/>
              </w:rPr>
            </w:pPr>
          </w:p>
        </w:tc>
      </w:tr>
      <w:tr w:rsidR="006A2076" w:rsidRPr="00D1253D" w:rsidTr="00712833">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D87629" w:rsidRPr="00D1253D" w:rsidRDefault="00D87629" w:rsidP="00992E3B">
            <w:pPr>
              <w:jc w:val="center"/>
              <w:rPr>
                <w:noProof/>
                <w:color w:val="000000"/>
                <w:sz w:val="20"/>
                <w:szCs w:val="20"/>
              </w:rPr>
            </w:pPr>
            <w:r w:rsidRPr="00D1253D">
              <w:rPr>
                <w:noProof/>
                <w:color w:val="000000"/>
                <w:sz w:val="20"/>
                <w:szCs w:val="20"/>
              </w:rPr>
              <w:t>5.1.</w:t>
            </w:r>
          </w:p>
        </w:tc>
        <w:tc>
          <w:tcPr>
            <w:tcW w:w="0" w:type="auto"/>
            <w:tcBorders>
              <w:top w:val="nil"/>
              <w:left w:val="nil"/>
              <w:bottom w:val="single" w:sz="4" w:space="0" w:color="auto"/>
              <w:right w:val="single" w:sz="4" w:space="0" w:color="auto"/>
            </w:tcBorders>
            <w:shd w:val="clear" w:color="auto" w:fill="auto"/>
            <w:vAlign w:val="center"/>
          </w:tcPr>
          <w:p w:rsidR="00D87629" w:rsidRPr="00D1253D" w:rsidRDefault="00D87629" w:rsidP="00992E3B">
            <w:pPr>
              <w:rPr>
                <w:noProof/>
                <w:color w:val="000000"/>
                <w:sz w:val="20"/>
                <w:szCs w:val="20"/>
              </w:rPr>
            </w:pPr>
            <w:r w:rsidRPr="00D1253D">
              <w:rPr>
                <w:noProof/>
                <w:color w:val="000000"/>
                <w:sz w:val="20"/>
                <w:szCs w:val="20"/>
              </w:rPr>
              <w:t>Теплова енергія,  Гкал</w:t>
            </w:r>
          </w:p>
        </w:tc>
        <w:tc>
          <w:tcPr>
            <w:tcW w:w="0" w:type="auto"/>
            <w:tcBorders>
              <w:top w:val="single" w:sz="4" w:space="0" w:color="auto"/>
              <w:left w:val="nil"/>
              <w:bottom w:val="single" w:sz="4" w:space="0" w:color="auto"/>
              <w:right w:val="single" w:sz="4" w:space="0" w:color="auto"/>
            </w:tcBorders>
            <w:shd w:val="clear" w:color="auto" w:fill="auto"/>
            <w:vAlign w:val="center"/>
          </w:tcPr>
          <w:p w:rsidR="00D87629" w:rsidRPr="00D1253D" w:rsidRDefault="00D87629" w:rsidP="00EE7514">
            <w:pPr>
              <w:jc w:val="center"/>
              <w:rPr>
                <w:color w:val="000000"/>
                <w:sz w:val="20"/>
                <w:szCs w:val="20"/>
              </w:rPr>
            </w:pPr>
            <w:r w:rsidRPr="00D1253D">
              <w:rPr>
                <w:color w:val="000000"/>
                <w:sz w:val="20"/>
                <w:szCs w:val="20"/>
              </w:rPr>
              <w:t>36915,53</w:t>
            </w:r>
          </w:p>
        </w:tc>
        <w:tc>
          <w:tcPr>
            <w:tcW w:w="0" w:type="auto"/>
            <w:tcBorders>
              <w:top w:val="single" w:sz="4" w:space="0" w:color="auto"/>
              <w:left w:val="nil"/>
              <w:bottom w:val="single" w:sz="4" w:space="0" w:color="auto"/>
              <w:right w:val="single" w:sz="4" w:space="0" w:color="auto"/>
            </w:tcBorders>
            <w:shd w:val="clear" w:color="auto" w:fill="FFFF00"/>
            <w:vAlign w:val="center"/>
          </w:tcPr>
          <w:p w:rsidR="00D87629" w:rsidRPr="00D1253D" w:rsidRDefault="00D87629" w:rsidP="00EE7514">
            <w:pPr>
              <w:jc w:val="center"/>
              <w:rPr>
                <w:color w:val="000000"/>
                <w:sz w:val="20"/>
                <w:szCs w:val="20"/>
              </w:rPr>
            </w:pPr>
            <w:r w:rsidRPr="00D1253D">
              <w:rPr>
                <w:color w:val="000000"/>
                <w:sz w:val="20"/>
                <w:szCs w:val="20"/>
              </w:rPr>
              <w:t>39225,13</w:t>
            </w:r>
          </w:p>
        </w:tc>
        <w:tc>
          <w:tcPr>
            <w:tcW w:w="0" w:type="auto"/>
            <w:tcBorders>
              <w:top w:val="single" w:sz="4" w:space="0" w:color="auto"/>
              <w:left w:val="nil"/>
              <w:bottom w:val="single" w:sz="4" w:space="0" w:color="auto"/>
              <w:right w:val="single" w:sz="4" w:space="0" w:color="auto"/>
            </w:tcBorders>
            <w:shd w:val="clear" w:color="auto" w:fill="auto"/>
            <w:vAlign w:val="center"/>
          </w:tcPr>
          <w:p w:rsidR="00D87629" w:rsidRPr="00D1253D" w:rsidRDefault="00D87629" w:rsidP="00EE7514">
            <w:pPr>
              <w:jc w:val="center"/>
              <w:rPr>
                <w:color w:val="000000"/>
                <w:sz w:val="20"/>
                <w:szCs w:val="20"/>
              </w:rPr>
            </w:pPr>
            <w:r w:rsidRPr="00D1253D">
              <w:rPr>
                <w:color w:val="000000"/>
                <w:sz w:val="20"/>
                <w:szCs w:val="20"/>
              </w:rPr>
              <w:t>35771,43</w:t>
            </w:r>
          </w:p>
        </w:tc>
        <w:tc>
          <w:tcPr>
            <w:tcW w:w="0" w:type="auto"/>
            <w:tcBorders>
              <w:top w:val="single" w:sz="4" w:space="0" w:color="auto"/>
              <w:left w:val="nil"/>
              <w:bottom w:val="single" w:sz="4" w:space="0" w:color="auto"/>
              <w:right w:val="single" w:sz="4" w:space="0" w:color="auto"/>
            </w:tcBorders>
            <w:shd w:val="clear" w:color="auto" w:fill="auto"/>
            <w:vAlign w:val="center"/>
          </w:tcPr>
          <w:p w:rsidR="00D87629" w:rsidRPr="00D1253D" w:rsidRDefault="00D87629" w:rsidP="00EE7514">
            <w:pPr>
              <w:jc w:val="center"/>
              <w:rPr>
                <w:color w:val="000000"/>
                <w:sz w:val="20"/>
                <w:szCs w:val="20"/>
              </w:rPr>
            </w:pPr>
            <w:r w:rsidRPr="00D1253D">
              <w:rPr>
                <w:color w:val="000000"/>
                <w:sz w:val="20"/>
                <w:szCs w:val="20"/>
              </w:rPr>
              <w:t>31128,38</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D87629" w:rsidRPr="00D1253D" w:rsidRDefault="00D87629" w:rsidP="00EE7514">
            <w:pPr>
              <w:jc w:val="center"/>
              <w:rPr>
                <w:color w:val="000000"/>
                <w:sz w:val="20"/>
                <w:szCs w:val="20"/>
              </w:rPr>
            </w:pPr>
            <w:r w:rsidRPr="00D1253D">
              <w:rPr>
                <w:color w:val="000000"/>
                <w:sz w:val="20"/>
                <w:szCs w:val="20"/>
              </w:rPr>
              <w:t>29737,45</w:t>
            </w:r>
          </w:p>
        </w:tc>
        <w:tc>
          <w:tcPr>
            <w:tcW w:w="0" w:type="auto"/>
            <w:tcBorders>
              <w:top w:val="single" w:sz="4" w:space="0" w:color="auto"/>
              <w:left w:val="nil"/>
              <w:bottom w:val="single" w:sz="4" w:space="0" w:color="auto"/>
              <w:right w:val="single" w:sz="4" w:space="0" w:color="auto"/>
            </w:tcBorders>
            <w:shd w:val="clear" w:color="auto" w:fill="auto"/>
            <w:vAlign w:val="center"/>
          </w:tcPr>
          <w:p w:rsidR="00D87629" w:rsidRPr="00D1253D" w:rsidRDefault="00D87629" w:rsidP="00EE7514">
            <w:pPr>
              <w:jc w:val="center"/>
              <w:rPr>
                <w:color w:val="000000"/>
                <w:sz w:val="20"/>
                <w:szCs w:val="20"/>
              </w:rPr>
            </w:pPr>
            <w:r w:rsidRPr="00D1253D">
              <w:rPr>
                <w:color w:val="000000"/>
                <w:sz w:val="20"/>
                <w:szCs w:val="20"/>
              </w:rPr>
              <w:t>26873,78</w:t>
            </w:r>
          </w:p>
        </w:tc>
      </w:tr>
      <w:tr w:rsidR="006A2076" w:rsidRPr="00D1253D" w:rsidTr="00712833">
        <w:trPr>
          <w:trHeight w:val="20"/>
          <w:jc w:val="center"/>
        </w:trPr>
        <w:tc>
          <w:tcPr>
            <w:tcW w:w="0" w:type="auto"/>
            <w:tcBorders>
              <w:top w:val="single" w:sz="4" w:space="0" w:color="auto"/>
              <w:left w:val="single" w:sz="4" w:space="0" w:color="auto"/>
              <w:bottom w:val="single" w:sz="4" w:space="0" w:color="auto"/>
            </w:tcBorders>
            <w:shd w:val="clear" w:color="auto" w:fill="auto"/>
            <w:vAlign w:val="center"/>
          </w:tcPr>
          <w:p w:rsidR="007436A9" w:rsidRPr="00D1253D" w:rsidRDefault="007436A9" w:rsidP="00992E3B">
            <w:pPr>
              <w:jc w:val="center"/>
              <w:rPr>
                <w:noProof/>
                <w:color w:val="000000"/>
                <w:sz w:val="20"/>
                <w:szCs w:val="20"/>
              </w:rPr>
            </w:pPr>
          </w:p>
        </w:tc>
        <w:tc>
          <w:tcPr>
            <w:tcW w:w="0" w:type="auto"/>
            <w:tcBorders>
              <w:top w:val="single" w:sz="4" w:space="0" w:color="auto"/>
              <w:bottom w:val="single" w:sz="4" w:space="0" w:color="auto"/>
            </w:tcBorders>
            <w:shd w:val="clear" w:color="auto" w:fill="auto"/>
          </w:tcPr>
          <w:p w:rsidR="007436A9" w:rsidRPr="00D1253D" w:rsidRDefault="007436A9" w:rsidP="00992E3B">
            <w:pPr>
              <w:rPr>
                <w:noProof/>
                <w:color w:val="000000"/>
                <w:sz w:val="20"/>
                <w:szCs w:val="20"/>
              </w:rPr>
            </w:pPr>
            <w:r w:rsidRPr="00D1253D">
              <w:rPr>
                <w:noProof/>
                <w:color w:val="000000"/>
                <w:sz w:val="20"/>
                <w:szCs w:val="20"/>
              </w:rPr>
              <w:t>Водоканал</w:t>
            </w:r>
          </w:p>
        </w:tc>
        <w:tc>
          <w:tcPr>
            <w:tcW w:w="0" w:type="auto"/>
            <w:tcBorders>
              <w:top w:val="single" w:sz="4" w:space="0" w:color="auto"/>
              <w:bottom w:val="single" w:sz="4" w:space="0" w:color="auto"/>
            </w:tcBorders>
            <w:shd w:val="clear" w:color="auto" w:fill="auto"/>
            <w:vAlign w:val="center"/>
          </w:tcPr>
          <w:p w:rsidR="007436A9" w:rsidRPr="00D1253D" w:rsidRDefault="007436A9" w:rsidP="00992E3B">
            <w:pPr>
              <w:jc w:val="center"/>
              <w:rPr>
                <w:noProof/>
                <w:color w:val="000000"/>
                <w:sz w:val="20"/>
                <w:szCs w:val="20"/>
              </w:rPr>
            </w:pPr>
          </w:p>
        </w:tc>
        <w:tc>
          <w:tcPr>
            <w:tcW w:w="0" w:type="auto"/>
            <w:tcBorders>
              <w:top w:val="single" w:sz="4" w:space="0" w:color="auto"/>
              <w:bottom w:val="single" w:sz="4" w:space="0" w:color="auto"/>
            </w:tcBorders>
            <w:shd w:val="clear" w:color="auto" w:fill="auto"/>
            <w:vAlign w:val="center"/>
          </w:tcPr>
          <w:p w:rsidR="007436A9" w:rsidRPr="00D1253D" w:rsidRDefault="007436A9" w:rsidP="00992E3B">
            <w:pPr>
              <w:jc w:val="center"/>
              <w:rPr>
                <w:noProof/>
                <w:color w:val="000000"/>
                <w:sz w:val="20"/>
                <w:szCs w:val="20"/>
              </w:rPr>
            </w:pPr>
          </w:p>
        </w:tc>
        <w:tc>
          <w:tcPr>
            <w:tcW w:w="0" w:type="auto"/>
            <w:tcBorders>
              <w:top w:val="single" w:sz="4" w:space="0" w:color="auto"/>
              <w:bottom w:val="single" w:sz="4" w:space="0" w:color="auto"/>
            </w:tcBorders>
            <w:shd w:val="clear" w:color="auto" w:fill="auto"/>
            <w:vAlign w:val="center"/>
          </w:tcPr>
          <w:p w:rsidR="007436A9" w:rsidRPr="00D1253D" w:rsidRDefault="007436A9" w:rsidP="00992E3B">
            <w:pPr>
              <w:jc w:val="center"/>
              <w:rPr>
                <w:noProof/>
                <w:color w:val="000000"/>
                <w:sz w:val="20"/>
                <w:szCs w:val="20"/>
              </w:rPr>
            </w:pPr>
          </w:p>
        </w:tc>
        <w:tc>
          <w:tcPr>
            <w:tcW w:w="0" w:type="auto"/>
            <w:tcBorders>
              <w:top w:val="single" w:sz="4" w:space="0" w:color="auto"/>
              <w:bottom w:val="single" w:sz="4" w:space="0" w:color="auto"/>
            </w:tcBorders>
            <w:shd w:val="clear" w:color="auto" w:fill="auto"/>
            <w:vAlign w:val="center"/>
          </w:tcPr>
          <w:p w:rsidR="007436A9" w:rsidRPr="00D1253D" w:rsidRDefault="007436A9" w:rsidP="00992E3B">
            <w:pPr>
              <w:jc w:val="center"/>
              <w:rPr>
                <w:noProof/>
                <w:color w:val="000000"/>
                <w:sz w:val="20"/>
                <w:szCs w:val="20"/>
              </w:rPr>
            </w:pPr>
          </w:p>
        </w:tc>
        <w:tc>
          <w:tcPr>
            <w:tcW w:w="0" w:type="auto"/>
            <w:tcBorders>
              <w:top w:val="single" w:sz="4" w:space="0" w:color="auto"/>
              <w:bottom w:val="single" w:sz="4" w:space="0" w:color="auto"/>
            </w:tcBorders>
            <w:shd w:val="clear" w:color="auto" w:fill="auto"/>
            <w:vAlign w:val="center"/>
          </w:tcPr>
          <w:p w:rsidR="007436A9" w:rsidRPr="00D1253D" w:rsidRDefault="007436A9" w:rsidP="00992E3B">
            <w:pPr>
              <w:jc w:val="center"/>
              <w:rPr>
                <w:noProof/>
                <w:color w:val="000000"/>
                <w:sz w:val="20"/>
                <w:szCs w:val="20"/>
              </w:rPr>
            </w:pPr>
          </w:p>
        </w:tc>
        <w:tc>
          <w:tcPr>
            <w:tcW w:w="0" w:type="auto"/>
            <w:tcBorders>
              <w:top w:val="single" w:sz="4" w:space="0" w:color="auto"/>
              <w:bottom w:val="single" w:sz="4" w:space="0" w:color="auto"/>
            </w:tcBorders>
            <w:shd w:val="clear" w:color="auto" w:fill="auto"/>
            <w:vAlign w:val="center"/>
          </w:tcPr>
          <w:p w:rsidR="007436A9" w:rsidRPr="00D1253D" w:rsidRDefault="007436A9" w:rsidP="00992E3B">
            <w:pPr>
              <w:jc w:val="center"/>
              <w:rPr>
                <w:noProof/>
                <w:color w:val="000000"/>
                <w:sz w:val="20"/>
                <w:szCs w:val="20"/>
              </w:rPr>
            </w:pPr>
          </w:p>
        </w:tc>
        <w:tc>
          <w:tcPr>
            <w:tcW w:w="0" w:type="auto"/>
            <w:tcBorders>
              <w:top w:val="single" w:sz="4" w:space="0" w:color="auto"/>
              <w:bottom w:val="single" w:sz="4" w:space="0" w:color="auto"/>
              <w:right w:val="single" w:sz="4" w:space="0" w:color="auto"/>
            </w:tcBorders>
            <w:shd w:val="clear" w:color="auto" w:fill="auto"/>
            <w:vAlign w:val="center"/>
          </w:tcPr>
          <w:p w:rsidR="007436A9" w:rsidRPr="00D1253D" w:rsidRDefault="007436A9" w:rsidP="00992E3B">
            <w:pPr>
              <w:jc w:val="center"/>
              <w:rPr>
                <w:noProof/>
                <w:color w:val="000000"/>
                <w:sz w:val="20"/>
                <w:szCs w:val="20"/>
              </w:rPr>
            </w:pPr>
          </w:p>
        </w:tc>
      </w:tr>
      <w:tr w:rsidR="006A2076" w:rsidRPr="00D1253D" w:rsidTr="00712833">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92E3B" w:rsidRPr="00D1253D" w:rsidRDefault="00992E3B" w:rsidP="00992E3B">
            <w:pPr>
              <w:jc w:val="center"/>
              <w:rPr>
                <w:noProof/>
                <w:color w:val="000000"/>
                <w:sz w:val="20"/>
                <w:szCs w:val="20"/>
              </w:rPr>
            </w:pPr>
            <w:r w:rsidRPr="00D1253D">
              <w:rPr>
                <w:noProof/>
                <w:color w:val="000000"/>
                <w:sz w:val="20"/>
                <w:szCs w:val="20"/>
              </w:rPr>
              <w:t>5.2.</w:t>
            </w:r>
          </w:p>
        </w:tc>
        <w:tc>
          <w:tcPr>
            <w:tcW w:w="0" w:type="auto"/>
            <w:tcBorders>
              <w:top w:val="single" w:sz="4" w:space="0" w:color="auto"/>
              <w:left w:val="nil"/>
              <w:bottom w:val="single" w:sz="4" w:space="0" w:color="auto"/>
              <w:right w:val="single" w:sz="4" w:space="0" w:color="auto"/>
            </w:tcBorders>
            <w:shd w:val="clear" w:color="auto" w:fill="auto"/>
            <w:vAlign w:val="center"/>
          </w:tcPr>
          <w:p w:rsidR="00992E3B" w:rsidRPr="00D1253D" w:rsidRDefault="00992E3B" w:rsidP="00992E3B">
            <w:pPr>
              <w:rPr>
                <w:noProof/>
                <w:color w:val="000000"/>
                <w:sz w:val="20"/>
                <w:szCs w:val="20"/>
              </w:rPr>
            </w:pPr>
            <w:r w:rsidRPr="00D1253D">
              <w:rPr>
                <w:noProof/>
                <w:color w:val="000000"/>
                <w:sz w:val="20"/>
                <w:szCs w:val="20"/>
              </w:rPr>
              <w:t>Водопостачання та водовідведення, тис. м</w:t>
            </w:r>
            <w:r w:rsidRPr="00D1253D">
              <w:rPr>
                <w:noProof/>
                <w:color w:val="000000"/>
                <w:sz w:val="20"/>
                <w:szCs w:val="20"/>
                <w:vertAlign w:val="superscript"/>
              </w:rPr>
              <w:t>3</w:t>
            </w:r>
          </w:p>
        </w:tc>
        <w:tc>
          <w:tcPr>
            <w:tcW w:w="0" w:type="auto"/>
            <w:tcBorders>
              <w:top w:val="single" w:sz="4" w:space="0" w:color="auto"/>
              <w:left w:val="nil"/>
              <w:bottom w:val="single" w:sz="4" w:space="0" w:color="auto"/>
              <w:right w:val="single" w:sz="4" w:space="0" w:color="auto"/>
            </w:tcBorders>
            <w:shd w:val="clear" w:color="auto" w:fill="auto"/>
            <w:vAlign w:val="center"/>
          </w:tcPr>
          <w:p w:rsidR="00992E3B" w:rsidRPr="00D1253D" w:rsidRDefault="00992E3B" w:rsidP="00EE7514">
            <w:pPr>
              <w:jc w:val="center"/>
              <w:rPr>
                <w:color w:val="000000"/>
                <w:sz w:val="20"/>
                <w:szCs w:val="20"/>
              </w:rPr>
            </w:pPr>
            <w:r w:rsidRPr="00D1253D">
              <w:rPr>
                <w:color w:val="000000"/>
                <w:sz w:val="20"/>
                <w:szCs w:val="20"/>
              </w:rPr>
              <w:t>5751,2</w:t>
            </w:r>
          </w:p>
        </w:tc>
        <w:tc>
          <w:tcPr>
            <w:tcW w:w="0" w:type="auto"/>
            <w:tcBorders>
              <w:top w:val="single" w:sz="4" w:space="0" w:color="auto"/>
              <w:left w:val="nil"/>
              <w:bottom w:val="single" w:sz="4" w:space="0" w:color="auto"/>
              <w:right w:val="single" w:sz="4" w:space="0" w:color="auto"/>
            </w:tcBorders>
            <w:shd w:val="clear" w:color="auto" w:fill="FFFF00"/>
            <w:vAlign w:val="center"/>
          </w:tcPr>
          <w:p w:rsidR="00992E3B" w:rsidRPr="00D1253D" w:rsidRDefault="00992E3B" w:rsidP="00EE7514">
            <w:pPr>
              <w:jc w:val="center"/>
              <w:rPr>
                <w:color w:val="000000"/>
                <w:sz w:val="20"/>
                <w:szCs w:val="20"/>
              </w:rPr>
            </w:pPr>
            <w:r w:rsidRPr="00D1253D">
              <w:rPr>
                <w:color w:val="000000"/>
                <w:sz w:val="20"/>
                <w:szCs w:val="20"/>
              </w:rPr>
              <w:t>5881,1</w:t>
            </w:r>
          </w:p>
        </w:tc>
        <w:tc>
          <w:tcPr>
            <w:tcW w:w="0" w:type="auto"/>
            <w:tcBorders>
              <w:top w:val="single" w:sz="4" w:space="0" w:color="auto"/>
              <w:left w:val="nil"/>
              <w:bottom w:val="single" w:sz="4" w:space="0" w:color="auto"/>
              <w:right w:val="single" w:sz="4" w:space="0" w:color="auto"/>
            </w:tcBorders>
            <w:shd w:val="clear" w:color="auto" w:fill="auto"/>
            <w:vAlign w:val="center"/>
          </w:tcPr>
          <w:p w:rsidR="00992E3B" w:rsidRPr="00D1253D" w:rsidRDefault="00992E3B" w:rsidP="00EE7514">
            <w:pPr>
              <w:jc w:val="center"/>
              <w:rPr>
                <w:color w:val="000000"/>
                <w:sz w:val="20"/>
                <w:szCs w:val="20"/>
              </w:rPr>
            </w:pPr>
            <w:r w:rsidRPr="00D1253D">
              <w:rPr>
                <w:color w:val="000000"/>
                <w:sz w:val="20"/>
                <w:szCs w:val="20"/>
              </w:rPr>
              <w:t>6417,8</w:t>
            </w:r>
          </w:p>
        </w:tc>
        <w:tc>
          <w:tcPr>
            <w:tcW w:w="0" w:type="auto"/>
            <w:tcBorders>
              <w:top w:val="single" w:sz="4" w:space="0" w:color="auto"/>
              <w:left w:val="nil"/>
              <w:bottom w:val="single" w:sz="4" w:space="0" w:color="auto"/>
              <w:right w:val="single" w:sz="4" w:space="0" w:color="auto"/>
            </w:tcBorders>
            <w:shd w:val="clear" w:color="auto" w:fill="auto"/>
            <w:vAlign w:val="center"/>
          </w:tcPr>
          <w:p w:rsidR="00992E3B" w:rsidRPr="00D1253D" w:rsidRDefault="00992E3B" w:rsidP="00EE7514">
            <w:pPr>
              <w:jc w:val="center"/>
              <w:rPr>
                <w:color w:val="000000"/>
                <w:sz w:val="20"/>
                <w:szCs w:val="20"/>
              </w:rPr>
            </w:pPr>
            <w:r w:rsidRPr="00D1253D">
              <w:rPr>
                <w:color w:val="000000"/>
                <w:sz w:val="20"/>
                <w:szCs w:val="20"/>
              </w:rPr>
              <w:t>6322,2</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992E3B" w:rsidRPr="00D1253D" w:rsidRDefault="00992E3B" w:rsidP="00EE7514">
            <w:pPr>
              <w:jc w:val="center"/>
              <w:rPr>
                <w:color w:val="000000"/>
                <w:sz w:val="20"/>
                <w:szCs w:val="20"/>
              </w:rPr>
            </w:pPr>
            <w:r w:rsidRPr="00D1253D">
              <w:rPr>
                <w:color w:val="000000"/>
                <w:sz w:val="20"/>
                <w:szCs w:val="20"/>
              </w:rPr>
              <w:t>5223,2</w:t>
            </w:r>
          </w:p>
        </w:tc>
        <w:tc>
          <w:tcPr>
            <w:tcW w:w="0" w:type="auto"/>
            <w:tcBorders>
              <w:top w:val="single" w:sz="4" w:space="0" w:color="auto"/>
              <w:left w:val="nil"/>
              <w:bottom w:val="single" w:sz="4" w:space="0" w:color="auto"/>
              <w:right w:val="single" w:sz="4" w:space="0" w:color="auto"/>
            </w:tcBorders>
            <w:shd w:val="clear" w:color="auto" w:fill="auto"/>
            <w:vAlign w:val="center"/>
          </w:tcPr>
          <w:p w:rsidR="00992E3B" w:rsidRPr="00D1253D" w:rsidRDefault="00992E3B" w:rsidP="00EE7514">
            <w:pPr>
              <w:jc w:val="center"/>
              <w:rPr>
                <w:color w:val="000000"/>
                <w:sz w:val="20"/>
                <w:szCs w:val="20"/>
              </w:rPr>
            </w:pPr>
            <w:r w:rsidRPr="00D1253D">
              <w:rPr>
                <w:color w:val="000000"/>
                <w:sz w:val="20"/>
                <w:szCs w:val="20"/>
              </w:rPr>
              <w:t>5175,3</w:t>
            </w:r>
          </w:p>
        </w:tc>
      </w:tr>
      <w:tr w:rsidR="00992E3B" w:rsidRPr="00D1253D" w:rsidTr="00D1253D">
        <w:trPr>
          <w:trHeight w:val="20"/>
          <w:jc w:val="center"/>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tcPr>
          <w:p w:rsidR="00992E3B" w:rsidRPr="00D1253D" w:rsidRDefault="00992E3B" w:rsidP="00992E3B">
            <w:pPr>
              <w:jc w:val="center"/>
              <w:rPr>
                <w:color w:val="000000"/>
                <w:sz w:val="20"/>
                <w:szCs w:val="20"/>
              </w:rPr>
            </w:pPr>
            <w:r w:rsidRPr="00D1253D">
              <w:rPr>
                <w:color w:val="000000"/>
                <w:sz w:val="20"/>
                <w:szCs w:val="20"/>
              </w:rPr>
              <w:t>6. Третинний сектор</w:t>
            </w:r>
          </w:p>
        </w:tc>
      </w:tr>
      <w:tr w:rsidR="00992E3B" w:rsidRPr="00D1253D" w:rsidTr="00D1253D">
        <w:trPr>
          <w:trHeight w:val="20"/>
          <w:jc w:val="center"/>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tcPr>
          <w:p w:rsidR="00992E3B" w:rsidRPr="00D1253D" w:rsidRDefault="00992E3B" w:rsidP="00992E3B">
            <w:pPr>
              <w:rPr>
                <w:i/>
                <w:color w:val="000000"/>
                <w:sz w:val="20"/>
                <w:szCs w:val="20"/>
              </w:rPr>
            </w:pPr>
            <w:r w:rsidRPr="00D1253D">
              <w:rPr>
                <w:i/>
                <w:color w:val="000000"/>
                <w:sz w:val="20"/>
                <w:szCs w:val="20"/>
              </w:rPr>
              <w:t>Сфера обслуговування</w:t>
            </w:r>
          </w:p>
        </w:tc>
      </w:tr>
      <w:tr w:rsidR="00D1253D" w:rsidRPr="00D1253D" w:rsidTr="00712833">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64009" w:rsidRPr="00D1253D" w:rsidRDefault="00364009" w:rsidP="00992E3B">
            <w:pPr>
              <w:jc w:val="center"/>
              <w:rPr>
                <w:noProof/>
                <w:color w:val="000000"/>
                <w:sz w:val="20"/>
                <w:szCs w:val="20"/>
              </w:rPr>
            </w:pPr>
            <w:r w:rsidRPr="00D1253D">
              <w:rPr>
                <w:noProof/>
                <w:color w:val="000000"/>
                <w:sz w:val="20"/>
                <w:szCs w:val="20"/>
              </w:rPr>
              <w:t>6.1</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8E0461">
            <w:pPr>
              <w:rPr>
                <w:noProof/>
                <w:color w:val="000000"/>
                <w:sz w:val="20"/>
                <w:szCs w:val="20"/>
              </w:rPr>
            </w:pPr>
            <w:r w:rsidRPr="00D1253D">
              <w:rPr>
                <w:noProof/>
                <w:color w:val="000000"/>
                <w:sz w:val="20"/>
                <w:szCs w:val="20"/>
              </w:rPr>
              <w:t>Природний газ, тис. м</w:t>
            </w:r>
            <w:r w:rsidRPr="00D1253D">
              <w:rPr>
                <w:noProof/>
                <w:color w:val="000000"/>
                <w:sz w:val="20"/>
                <w:szCs w:val="20"/>
                <w:vertAlign w:val="superscript"/>
              </w:rPr>
              <w:t>3</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3220,33</w:t>
            </w:r>
          </w:p>
        </w:tc>
        <w:tc>
          <w:tcPr>
            <w:tcW w:w="0" w:type="auto"/>
            <w:tcBorders>
              <w:top w:val="single" w:sz="4" w:space="0" w:color="auto"/>
              <w:left w:val="nil"/>
              <w:bottom w:val="single" w:sz="4" w:space="0" w:color="auto"/>
              <w:right w:val="single" w:sz="4" w:space="0" w:color="auto"/>
            </w:tcBorders>
            <w:shd w:val="clear" w:color="auto" w:fill="FFFF00"/>
            <w:vAlign w:val="center"/>
          </w:tcPr>
          <w:p w:rsidR="00364009" w:rsidRPr="00D1253D" w:rsidRDefault="00364009" w:rsidP="00EE7514">
            <w:pPr>
              <w:jc w:val="center"/>
              <w:rPr>
                <w:color w:val="000000"/>
                <w:sz w:val="20"/>
                <w:szCs w:val="20"/>
              </w:rPr>
            </w:pPr>
            <w:r w:rsidRPr="00D1253D">
              <w:rPr>
                <w:color w:val="000000"/>
                <w:sz w:val="20"/>
                <w:szCs w:val="20"/>
              </w:rPr>
              <w:t>3300,02</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712833" w:rsidRDefault="00364009" w:rsidP="00EE7514">
            <w:pPr>
              <w:jc w:val="center"/>
              <w:rPr>
                <w:color w:val="000000"/>
                <w:sz w:val="20"/>
                <w:szCs w:val="20"/>
              </w:rPr>
            </w:pPr>
            <w:r w:rsidRPr="00712833">
              <w:rPr>
                <w:color w:val="000000"/>
                <w:sz w:val="20"/>
                <w:szCs w:val="20"/>
              </w:rPr>
              <w:t>3288,23</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3425,27</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1889,23</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1847,64</w:t>
            </w:r>
          </w:p>
        </w:tc>
      </w:tr>
      <w:tr w:rsidR="00D1253D" w:rsidRPr="00D1253D" w:rsidTr="00712833">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rsidR="00364009" w:rsidRPr="00D1253D" w:rsidRDefault="00364009" w:rsidP="00992E3B">
            <w:pPr>
              <w:jc w:val="center"/>
              <w:rPr>
                <w:color w:val="000000"/>
                <w:sz w:val="20"/>
                <w:szCs w:val="20"/>
              </w:rPr>
            </w:pPr>
            <w:r w:rsidRPr="00D1253D">
              <w:rPr>
                <w:color w:val="000000"/>
                <w:sz w:val="20"/>
                <w:szCs w:val="20"/>
              </w:rPr>
              <w:t>6.2</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8E0461">
            <w:pPr>
              <w:rPr>
                <w:noProof/>
                <w:color w:val="000000"/>
                <w:sz w:val="20"/>
                <w:szCs w:val="20"/>
              </w:rPr>
            </w:pPr>
            <w:r w:rsidRPr="00D1253D">
              <w:rPr>
                <w:noProof/>
                <w:color w:val="000000"/>
                <w:sz w:val="20"/>
                <w:szCs w:val="20"/>
              </w:rPr>
              <w:t>Електроенергія, МВт.*год.</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pStyle w:val="Bodytext20"/>
              <w:shd w:val="clear" w:color="auto" w:fill="auto"/>
              <w:jc w:val="center"/>
            </w:pPr>
            <w:r w:rsidRPr="00D1253D">
              <w:rPr>
                <w:rStyle w:val="Bodytext2Calibri105pt"/>
                <w:rFonts w:ascii="Times New Roman" w:hAnsi="Times New Roman" w:cs="Times New Roman"/>
                <w:sz w:val="20"/>
                <w:szCs w:val="20"/>
              </w:rPr>
              <w:t>96994</w:t>
            </w:r>
          </w:p>
        </w:tc>
        <w:tc>
          <w:tcPr>
            <w:tcW w:w="0" w:type="auto"/>
            <w:tcBorders>
              <w:top w:val="single" w:sz="4" w:space="0" w:color="auto"/>
              <w:left w:val="nil"/>
              <w:bottom w:val="single" w:sz="4" w:space="0" w:color="auto"/>
              <w:right w:val="single" w:sz="4" w:space="0" w:color="auto"/>
            </w:tcBorders>
            <w:shd w:val="clear" w:color="auto" w:fill="FFFF00"/>
            <w:vAlign w:val="center"/>
          </w:tcPr>
          <w:p w:rsidR="00364009" w:rsidRPr="00712833" w:rsidRDefault="00364009" w:rsidP="00712833">
            <w:pPr>
              <w:jc w:val="center"/>
              <w:rPr>
                <w:color w:val="000000"/>
                <w:sz w:val="20"/>
                <w:szCs w:val="20"/>
              </w:rPr>
            </w:pPr>
            <w:r w:rsidRPr="00712833">
              <w:rPr>
                <w:color w:val="000000"/>
                <w:sz w:val="20"/>
                <w:szCs w:val="20"/>
              </w:rPr>
              <w:t>92491</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712833" w:rsidRDefault="00364009" w:rsidP="00EE7514">
            <w:pPr>
              <w:pStyle w:val="Bodytext20"/>
              <w:shd w:val="clear" w:color="auto" w:fill="auto"/>
              <w:jc w:val="center"/>
            </w:pPr>
            <w:r w:rsidRPr="00712833">
              <w:rPr>
                <w:rStyle w:val="Bodytext2Calibri105pt"/>
                <w:rFonts w:ascii="Times New Roman" w:hAnsi="Times New Roman" w:cs="Times New Roman"/>
                <w:sz w:val="20"/>
                <w:szCs w:val="20"/>
              </w:rPr>
              <w:t>94668</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pStyle w:val="Bodytext20"/>
              <w:shd w:val="clear" w:color="auto" w:fill="auto"/>
              <w:jc w:val="center"/>
            </w:pPr>
            <w:r w:rsidRPr="00D1253D">
              <w:rPr>
                <w:rStyle w:val="Bodytext2Calibri105pt"/>
                <w:rFonts w:ascii="Times New Roman" w:hAnsi="Times New Roman" w:cs="Times New Roman"/>
                <w:sz w:val="20"/>
                <w:szCs w:val="20"/>
              </w:rPr>
              <w:t>95229</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pStyle w:val="Bodytext20"/>
              <w:shd w:val="clear" w:color="auto" w:fill="auto"/>
              <w:jc w:val="center"/>
            </w:pPr>
            <w:r w:rsidRPr="00D1253D">
              <w:rPr>
                <w:rStyle w:val="Bodytext2Calibri105pt"/>
                <w:rFonts w:ascii="Times New Roman" w:hAnsi="Times New Roman" w:cs="Times New Roman"/>
                <w:sz w:val="20"/>
                <w:szCs w:val="20"/>
              </w:rPr>
              <w:t>65557</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pStyle w:val="Bodytext20"/>
              <w:shd w:val="clear" w:color="auto" w:fill="auto"/>
              <w:jc w:val="center"/>
            </w:pPr>
            <w:r w:rsidRPr="00D1253D">
              <w:rPr>
                <w:rStyle w:val="Bodytext2Calibri105pt"/>
                <w:rFonts w:ascii="Times New Roman" w:hAnsi="Times New Roman" w:cs="Times New Roman"/>
                <w:sz w:val="20"/>
                <w:szCs w:val="20"/>
              </w:rPr>
              <w:t>75401</w:t>
            </w:r>
          </w:p>
        </w:tc>
      </w:tr>
      <w:tr w:rsidR="00D1253D" w:rsidRPr="00D1253D" w:rsidTr="00712833">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rsidR="00364009" w:rsidRPr="00D1253D" w:rsidRDefault="00364009" w:rsidP="00364009">
            <w:pPr>
              <w:jc w:val="center"/>
              <w:rPr>
                <w:color w:val="000000"/>
                <w:sz w:val="20"/>
                <w:szCs w:val="20"/>
              </w:rPr>
            </w:pPr>
            <w:r w:rsidRPr="00D1253D">
              <w:rPr>
                <w:color w:val="000000"/>
                <w:sz w:val="20"/>
                <w:szCs w:val="20"/>
              </w:rPr>
              <w:t>6.3.1</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364009">
            <w:pPr>
              <w:rPr>
                <w:noProof/>
                <w:color w:val="000000"/>
                <w:sz w:val="20"/>
                <w:szCs w:val="20"/>
              </w:rPr>
            </w:pPr>
            <w:r w:rsidRPr="00D1253D">
              <w:rPr>
                <w:noProof/>
                <w:color w:val="000000"/>
                <w:sz w:val="20"/>
                <w:szCs w:val="20"/>
              </w:rPr>
              <w:t>Виробництво холодної води, тис. м</w:t>
            </w:r>
            <w:r w:rsidRPr="00D1253D">
              <w:rPr>
                <w:noProof/>
                <w:color w:val="000000"/>
                <w:sz w:val="20"/>
                <w:szCs w:val="20"/>
                <w:vertAlign w:val="superscript"/>
              </w:rPr>
              <w:t>3</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275,6</w:t>
            </w:r>
          </w:p>
        </w:tc>
        <w:tc>
          <w:tcPr>
            <w:tcW w:w="0" w:type="auto"/>
            <w:tcBorders>
              <w:top w:val="single" w:sz="4" w:space="0" w:color="auto"/>
              <w:left w:val="nil"/>
              <w:bottom w:val="single" w:sz="4" w:space="0" w:color="auto"/>
              <w:right w:val="single" w:sz="4" w:space="0" w:color="auto"/>
            </w:tcBorders>
            <w:shd w:val="clear" w:color="auto" w:fill="FFFF00"/>
            <w:vAlign w:val="center"/>
          </w:tcPr>
          <w:p w:rsidR="00364009" w:rsidRPr="00D1253D" w:rsidRDefault="00364009" w:rsidP="00EE7514">
            <w:pPr>
              <w:jc w:val="center"/>
              <w:rPr>
                <w:color w:val="000000"/>
                <w:sz w:val="20"/>
                <w:szCs w:val="20"/>
              </w:rPr>
            </w:pPr>
            <w:r w:rsidRPr="00D1253D">
              <w:rPr>
                <w:color w:val="000000"/>
                <w:sz w:val="20"/>
                <w:szCs w:val="20"/>
              </w:rPr>
              <w:t>273,0</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712833" w:rsidRDefault="00364009" w:rsidP="00EE7514">
            <w:pPr>
              <w:jc w:val="center"/>
              <w:rPr>
                <w:color w:val="000000"/>
                <w:sz w:val="20"/>
                <w:szCs w:val="20"/>
              </w:rPr>
            </w:pPr>
            <w:r w:rsidRPr="00712833">
              <w:rPr>
                <w:color w:val="000000"/>
                <w:sz w:val="20"/>
                <w:szCs w:val="20"/>
              </w:rPr>
              <w:t>275,1</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272,9</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199,4</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209,4</w:t>
            </w:r>
          </w:p>
        </w:tc>
      </w:tr>
      <w:tr w:rsidR="00D1253D" w:rsidRPr="00D1253D" w:rsidTr="00712833">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rsidR="00364009" w:rsidRPr="00D1253D" w:rsidRDefault="00364009" w:rsidP="00364009">
            <w:pPr>
              <w:jc w:val="center"/>
              <w:rPr>
                <w:color w:val="000000"/>
                <w:sz w:val="20"/>
                <w:szCs w:val="20"/>
              </w:rPr>
            </w:pPr>
            <w:r w:rsidRPr="00D1253D">
              <w:rPr>
                <w:color w:val="000000"/>
                <w:sz w:val="20"/>
                <w:szCs w:val="20"/>
              </w:rPr>
              <w:t>6.3.2</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364009">
            <w:pPr>
              <w:rPr>
                <w:noProof/>
                <w:color w:val="000000"/>
                <w:sz w:val="20"/>
                <w:szCs w:val="20"/>
              </w:rPr>
            </w:pPr>
            <w:r w:rsidRPr="00D1253D">
              <w:rPr>
                <w:noProof/>
                <w:color w:val="000000"/>
                <w:sz w:val="20"/>
                <w:szCs w:val="20"/>
              </w:rPr>
              <w:t>Водовідведення, тис. м</w:t>
            </w:r>
            <w:r w:rsidRPr="00D1253D">
              <w:rPr>
                <w:noProof/>
                <w:color w:val="000000"/>
                <w:sz w:val="20"/>
                <w:szCs w:val="20"/>
                <w:vertAlign w:val="superscript"/>
              </w:rPr>
              <w:t>3</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noProof/>
                <w:color w:val="000000"/>
                <w:sz w:val="20"/>
                <w:szCs w:val="20"/>
              </w:rPr>
            </w:pPr>
            <w:r w:rsidRPr="00D1253D">
              <w:rPr>
                <w:noProof/>
                <w:color w:val="000000"/>
                <w:sz w:val="20"/>
                <w:szCs w:val="20"/>
              </w:rPr>
              <w:t>205,1</w:t>
            </w:r>
          </w:p>
        </w:tc>
        <w:tc>
          <w:tcPr>
            <w:tcW w:w="0" w:type="auto"/>
            <w:tcBorders>
              <w:top w:val="single" w:sz="4" w:space="0" w:color="auto"/>
              <w:left w:val="nil"/>
              <w:bottom w:val="single" w:sz="4" w:space="0" w:color="auto"/>
              <w:right w:val="single" w:sz="4" w:space="0" w:color="auto"/>
            </w:tcBorders>
            <w:shd w:val="clear" w:color="auto" w:fill="FFFF00"/>
            <w:vAlign w:val="center"/>
          </w:tcPr>
          <w:p w:rsidR="00364009" w:rsidRPr="00D1253D" w:rsidRDefault="00364009" w:rsidP="00EE7514">
            <w:pPr>
              <w:jc w:val="center"/>
              <w:rPr>
                <w:noProof/>
                <w:color w:val="000000"/>
                <w:sz w:val="20"/>
                <w:szCs w:val="20"/>
              </w:rPr>
            </w:pPr>
            <w:r w:rsidRPr="00D1253D">
              <w:rPr>
                <w:noProof/>
                <w:color w:val="000000"/>
                <w:sz w:val="20"/>
                <w:szCs w:val="20"/>
              </w:rPr>
              <w:t>193,5</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712833" w:rsidRDefault="00364009" w:rsidP="00EE7514">
            <w:pPr>
              <w:jc w:val="center"/>
              <w:rPr>
                <w:noProof/>
                <w:color w:val="000000"/>
                <w:sz w:val="20"/>
                <w:szCs w:val="20"/>
              </w:rPr>
            </w:pPr>
            <w:r w:rsidRPr="00712833">
              <w:rPr>
                <w:noProof/>
                <w:color w:val="000000"/>
                <w:sz w:val="20"/>
                <w:szCs w:val="20"/>
              </w:rPr>
              <w:t>203,0</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noProof/>
                <w:color w:val="000000"/>
                <w:sz w:val="20"/>
                <w:szCs w:val="20"/>
              </w:rPr>
            </w:pPr>
            <w:r w:rsidRPr="00D1253D">
              <w:rPr>
                <w:noProof/>
                <w:color w:val="000000"/>
                <w:sz w:val="20"/>
                <w:szCs w:val="20"/>
              </w:rPr>
              <w:t>211,9</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noProof/>
                <w:color w:val="000000"/>
                <w:sz w:val="20"/>
                <w:szCs w:val="20"/>
              </w:rPr>
            </w:pPr>
            <w:r w:rsidRPr="00D1253D">
              <w:rPr>
                <w:noProof/>
                <w:color w:val="000000"/>
                <w:sz w:val="20"/>
                <w:szCs w:val="20"/>
              </w:rPr>
              <w:t>146,4</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noProof/>
                <w:color w:val="000000"/>
                <w:sz w:val="20"/>
                <w:szCs w:val="20"/>
              </w:rPr>
            </w:pPr>
            <w:r w:rsidRPr="00D1253D">
              <w:rPr>
                <w:noProof/>
                <w:color w:val="000000"/>
                <w:sz w:val="20"/>
                <w:szCs w:val="20"/>
              </w:rPr>
              <w:t>216,4</w:t>
            </w:r>
          </w:p>
        </w:tc>
      </w:tr>
      <w:tr w:rsidR="00D1253D" w:rsidRPr="00D1253D" w:rsidTr="00712833">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rsidR="00364009" w:rsidRPr="00D1253D" w:rsidRDefault="00364009" w:rsidP="00364009">
            <w:pPr>
              <w:jc w:val="center"/>
              <w:rPr>
                <w:color w:val="000000"/>
                <w:sz w:val="20"/>
                <w:szCs w:val="20"/>
              </w:rPr>
            </w:pPr>
            <w:r w:rsidRPr="00D1253D">
              <w:rPr>
                <w:color w:val="000000"/>
                <w:sz w:val="20"/>
                <w:szCs w:val="20"/>
              </w:rPr>
              <w:t>6.4</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364009">
            <w:pPr>
              <w:rPr>
                <w:noProof/>
                <w:color w:val="000000"/>
                <w:sz w:val="20"/>
                <w:szCs w:val="20"/>
              </w:rPr>
            </w:pPr>
            <w:r w:rsidRPr="00D1253D">
              <w:rPr>
                <w:noProof/>
                <w:color w:val="000000"/>
                <w:sz w:val="20"/>
                <w:szCs w:val="20"/>
              </w:rPr>
              <w:t>Теплова енергія,  Гкал</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9627,87</w:t>
            </w:r>
          </w:p>
        </w:tc>
        <w:tc>
          <w:tcPr>
            <w:tcW w:w="0" w:type="auto"/>
            <w:tcBorders>
              <w:top w:val="single" w:sz="4" w:space="0" w:color="auto"/>
              <w:left w:val="nil"/>
              <w:bottom w:val="single" w:sz="4" w:space="0" w:color="auto"/>
              <w:right w:val="single" w:sz="4" w:space="0" w:color="auto"/>
            </w:tcBorders>
            <w:shd w:val="clear" w:color="auto" w:fill="FFFF00"/>
            <w:vAlign w:val="center"/>
          </w:tcPr>
          <w:p w:rsidR="00364009" w:rsidRPr="00D1253D" w:rsidRDefault="00364009" w:rsidP="00EE7514">
            <w:pPr>
              <w:jc w:val="center"/>
              <w:rPr>
                <w:color w:val="000000"/>
                <w:sz w:val="20"/>
                <w:szCs w:val="20"/>
              </w:rPr>
            </w:pPr>
            <w:r w:rsidRPr="00D1253D">
              <w:rPr>
                <w:color w:val="000000"/>
                <w:sz w:val="20"/>
                <w:szCs w:val="20"/>
              </w:rPr>
              <w:t>10097,93</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712833" w:rsidRDefault="00364009" w:rsidP="00EE7514">
            <w:pPr>
              <w:jc w:val="center"/>
              <w:rPr>
                <w:color w:val="000000"/>
                <w:sz w:val="20"/>
                <w:szCs w:val="20"/>
              </w:rPr>
            </w:pPr>
            <w:r w:rsidRPr="00712833">
              <w:rPr>
                <w:color w:val="000000"/>
                <w:sz w:val="20"/>
                <w:szCs w:val="20"/>
              </w:rPr>
              <w:t>9383,61</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9250,41</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8499,84</w:t>
            </w:r>
          </w:p>
        </w:tc>
        <w:tc>
          <w:tcPr>
            <w:tcW w:w="0" w:type="auto"/>
            <w:tcBorders>
              <w:top w:val="single" w:sz="4" w:space="0" w:color="auto"/>
              <w:left w:val="nil"/>
              <w:bottom w:val="single" w:sz="4" w:space="0" w:color="auto"/>
              <w:right w:val="single" w:sz="4" w:space="0" w:color="auto"/>
            </w:tcBorders>
            <w:shd w:val="clear" w:color="auto" w:fill="auto"/>
            <w:vAlign w:val="center"/>
          </w:tcPr>
          <w:p w:rsidR="00364009" w:rsidRPr="00D1253D" w:rsidRDefault="00364009" w:rsidP="00EE7514">
            <w:pPr>
              <w:jc w:val="center"/>
              <w:rPr>
                <w:color w:val="000000"/>
                <w:sz w:val="20"/>
                <w:szCs w:val="20"/>
              </w:rPr>
            </w:pPr>
            <w:r w:rsidRPr="00D1253D">
              <w:rPr>
                <w:color w:val="000000"/>
                <w:sz w:val="20"/>
                <w:szCs w:val="20"/>
              </w:rPr>
              <w:t>7094,85</w:t>
            </w:r>
          </w:p>
        </w:tc>
      </w:tr>
    </w:tbl>
    <w:p w:rsidR="00046A9E" w:rsidRPr="007D4BFA" w:rsidRDefault="00046A9E" w:rsidP="009D5D33"/>
    <w:p w:rsidR="006D2A4C" w:rsidRPr="007D4BFA" w:rsidRDefault="006D2A4C" w:rsidP="00EE7514">
      <w:pPr>
        <w:ind w:firstLine="708"/>
        <w:jc w:val="both"/>
        <w:rPr>
          <w:noProof/>
          <w:sz w:val="28"/>
          <w:szCs w:val="28"/>
          <w:lang w:eastAsia="ru-RU"/>
        </w:rPr>
      </w:pPr>
      <w:r w:rsidRPr="007D4BFA">
        <w:rPr>
          <w:noProof/>
          <w:sz w:val="28"/>
          <w:szCs w:val="28"/>
          <w:lang w:eastAsia="ru-RU"/>
        </w:rPr>
        <w:t>З метою визначення викидів СО</w:t>
      </w:r>
      <w:r w:rsidRPr="007D4BFA">
        <w:rPr>
          <w:noProof/>
          <w:sz w:val="28"/>
          <w:szCs w:val="28"/>
          <w:vertAlign w:val="subscript"/>
          <w:lang w:eastAsia="ru-RU"/>
        </w:rPr>
        <w:t>2</w:t>
      </w:r>
      <w:r w:rsidRPr="007D4BFA">
        <w:rPr>
          <w:noProof/>
          <w:sz w:val="28"/>
          <w:szCs w:val="28"/>
          <w:lang w:eastAsia="ru-RU"/>
        </w:rPr>
        <w:t xml:space="preserve"> для спожитих енергоресурсів, наведених  у таблиці  </w:t>
      </w:r>
      <w:r w:rsidRPr="00EE7514">
        <w:rPr>
          <w:noProof/>
          <w:sz w:val="28"/>
          <w:szCs w:val="28"/>
          <w:lang w:eastAsia="ru-RU"/>
        </w:rPr>
        <w:t>3.2</w:t>
      </w:r>
      <w:r w:rsidRPr="007D4BFA">
        <w:rPr>
          <w:noProof/>
          <w:sz w:val="28"/>
          <w:szCs w:val="28"/>
          <w:lang w:eastAsia="ru-RU"/>
        </w:rPr>
        <w:t xml:space="preserve">, зроблено перерахунок всіх енергоресурсів у натуральному виразі до однієї одиниці - МВт*год. </w:t>
      </w:r>
    </w:p>
    <w:p w:rsidR="006D2A4C" w:rsidRPr="007D4BFA" w:rsidRDefault="006D2A4C" w:rsidP="006D2A4C">
      <w:pPr>
        <w:ind w:firstLine="708"/>
        <w:jc w:val="both"/>
        <w:rPr>
          <w:noProof/>
          <w:sz w:val="28"/>
          <w:szCs w:val="28"/>
          <w:lang w:eastAsia="ru-RU"/>
        </w:rPr>
      </w:pPr>
      <w:r w:rsidRPr="007D4BFA">
        <w:rPr>
          <w:noProof/>
          <w:sz w:val="28"/>
          <w:szCs w:val="28"/>
          <w:lang w:eastAsia="ru-RU"/>
        </w:rPr>
        <w:lastRenderedPageBreak/>
        <w:t>Для перерахунку спожитих енергоресурсів у натуральних одиницях у МВт·год використовувалися наступні коефіцієнти:</w:t>
      </w:r>
    </w:p>
    <w:p w:rsidR="006D2A4C" w:rsidRPr="007D4BFA" w:rsidRDefault="006D2A4C" w:rsidP="006D2A4C">
      <w:pPr>
        <w:jc w:val="center"/>
        <w:rPr>
          <w:noProof/>
          <w:sz w:val="28"/>
          <w:szCs w:val="28"/>
          <w:lang w:eastAsia="ru-RU"/>
        </w:rPr>
      </w:pPr>
    </w:p>
    <w:p w:rsidR="006D2A4C" w:rsidRPr="007D4BFA" w:rsidRDefault="006D2A4C" w:rsidP="006D2A4C">
      <w:pPr>
        <w:jc w:val="center"/>
        <w:rPr>
          <w:noProof/>
          <w:sz w:val="28"/>
          <w:szCs w:val="28"/>
          <w:lang w:eastAsia="ru-RU"/>
        </w:rPr>
      </w:pPr>
      <w:r w:rsidRPr="007D4BFA">
        <w:rPr>
          <w:noProof/>
          <w:sz w:val="28"/>
          <w:szCs w:val="28"/>
          <w:u w:val="single"/>
          <w:lang w:eastAsia="ru-RU"/>
        </w:rPr>
        <w:t>Тип енергоресурсу</w:t>
      </w:r>
      <w:r w:rsidRPr="007D4BFA">
        <w:rPr>
          <w:noProof/>
          <w:sz w:val="28"/>
          <w:szCs w:val="28"/>
          <w:lang w:eastAsia="ru-RU"/>
        </w:rPr>
        <w:tab/>
      </w:r>
      <w:r w:rsidRPr="007D4BFA">
        <w:rPr>
          <w:noProof/>
          <w:sz w:val="28"/>
          <w:szCs w:val="28"/>
          <w:lang w:eastAsia="ru-RU"/>
        </w:rPr>
        <w:tab/>
      </w:r>
      <w:r w:rsidRPr="007D4BFA">
        <w:rPr>
          <w:noProof/>
          <w:sz w:val="28"/>
          <w:szCs w:val="28"/>
          <w:lang w:eastAsia="ru-RU"/>
        </w:rPr>
        <w:tab/>
      </w:r>
      <w:r w:rsidRPr="007D4BFA">
        <w:rPr>
          <w:noProof/>
          <w:sz w:val="28"/>
          <w:szCs w:val="28"/>
          <w:u w:val="single"/>
          <w:lang w:eastAsia="ru-RU"/>
        </w:rPr>
        <w:t>Коефіцієнт переводу</w:t>
      </w:r>
    </w:p>
    <w:p w:rsidR="006D2A4C" w:rsidRPr="007D4BFA" w:rsidRDefault="006D2A4C" w:rsidP="006D2A4C">
      <w:pPr>
        <w:jc w:val="center"/>
        <w:rPr>
          <w:noProof/>
          <w:sz w:val="28"/>
          <w:szCs w:val="28"/>
          <w:lang w:eastAsia="ru-RU"/>
        </w:rPr>
      </w:pPr>
    </w:p>
    <w:p w:rsidR="006D2A4C" w:rsidRPr="007D4BFA" w:rsidRDefault="006D2A4C" w:rsidP="006D2A4C">
      <w:pPr>
        <w:rPr>
          <w:noProof/>
          <w:sz w:val="28"/>
          <w:szCs w:val="28"/>
          <w:lang w:eastAsia="ru-RU"/>
        </w:rPr>
      </w:pPr>
      <w:r w:rsidRPr="007D4BFA">
        <w:rPr>
          <w:noProof/>
          <w:sz w:val="28"/>
          <w:szCs w:val="28"/>
          <w:lang w:eastAsia="ru-RU"/>
        </w:rPr>
        <w:t>Теплова енергія  ……………………….  1,163             МВт·год/ 1 Гкал</w:t>
      </w:r>
    </w:p>
    <w:p w:rsidR="006D2A4C" w:rsidRPr="007D4BFA" w:rsidRDefault="006D2A4C" w:rsidP="006D2A4C">
      <w:pPr>
        <w:rPr>
          <w:noProof/>
          <w:sz w:val="28"/>
          <w:szCs w:val="28"/>
          <w:lang w:eastAsia="ru-RU"/>
        </w:rPr>
      </w:pPr>
      <w:r w:rsidRPr="007D4BFA">
        <w:rPr>
          <w:noProof/>
          <w:sz w:val="28"/>
          <w:szCs w:val="28"/>
          <w:lang w:eastAsia="ru-RU"/>
        </w:rPr>
        <w:t>Зріджений газ ……………………..….    6,765             МВт·год/1000 л</w:t>
      </w:r>
    </w:p>
    <w:p w:rsidR="006D2A4C" w:rsidRPr="007D4BFA" w:rsidRDefault="006D2A4C" w:rsidP="006D2A4C">
      <w:pPr>
        <w:rPr>
          <w:noProof/>
          <w:sz w:val="28"/>
          <w:szCs w:val="28"/>
          <w:lang w:eastAsia="ru-RU"/>
        </w:rPr>
      </w:pPr>
      <w:r w:rsidRPr="007D4BFA">
        <w:rPr>
          <w:noProof/>
          <w:sz w:val="28"/>
          <w:szCs w:val="28"/>
          <w:lang w:eastAsia="ru-RU"/>
        </w:rPr>
        <w:t>Вугілля …………………………………  7,2                        МВт·год/т</w:t>
      </w:r>
    </w:p>
    <w:p w:rsidR="006D2A4C" w:rsidRPr="007D4BFA" w:rsidRDefault="006D2A4C" w:rsidP="006D2A4C">
      <w:pPr>
        <w:rPr>
          <w:noProof/>
          <w:sz w:val="28"/>
          <w:szCs w:val="28"/>
          <w:lang w:eastAsia="ru-RU"/>
        </w:rPr>
      </w:pPr>
      <w:r w:rsidRPr="007D4BFA">
        <w:rPr>
          <w:noProof/>
          <w:sz w:val="28"/>
          <w:szCs w:val="28"/>
          <w:lang w:eastAsia="ru-RU"/>
        </w:rPr>
        <w:t>Дрова  ………………………………..     3,484                    МВт·год/т</w:t>
      </w:r>
    </w:p>
    <w:p w:rsidR="006D2A4C" w:rsidRPr="007D4BFA" w:rsidRDefault="006D2A4C" w:rsidP="006D2A4C">
      <w:pPr>
        <w:rPr>
          <w:noProof/>
          <w:sz w:val="28"/>
          <w:szCs w:val="28"/>
          <w:lang w:eastAsia="ru-RU"/>
        </w:rPr>
      </w:pPr>
      <w:r w:rsidRPr="007D4BFA">
        <w:rPr>
          <w:noProof/>
          <w:sz w:val="28"/>
          <w:szCs w:val="28"/>
          <w:lang w:eastAsia="ru-RU"/>
        </w:rPr>
        <w:t>Дизельне паливо…………….……….  10,00                 МВт·год/1000 л</w:t>
      </w:r>
    </w:p>
    <w:p w:rsidR="006D2A4C" w:rsidRPr="007D4BFA" w:rsidRDefault="006D2A4C" w:rsidP="006D2A4C">
      <w:pPr>
        <w:rPr>
          <w:rFonts w:ascii="Arial CYR" w:hAnsi="Arial CYR"/>
          <w:noProof/>
        </w:rPr>
      </w:pPr>
    </w:p>
    <w:p w:rsidR="00EE7514" w:rsidRDefault="006D2A4C" w:rsidP="001F5DCE">
      <w:pPr>
        <w:ind w:firstLine="708"/>
        <w:rPr>
          <w:noProof/>
          <w:sz w:val="28"/>
          <w:szCs w:val="28"/>
        </w:rPr>
      </w:pPr>
      <w:r w:rsidRPr="007D4BFA">
        <w:rPr>
          <w:noProof/>
          <w:sz w:val="28"/>
          <w:szCs w:val="28"/>
        </w:rPr>
        <w:t xml:space="preserve">З метою визначення витрат енергії на водопостачання та водовідведення проведено розрахунок питомих витрат </w:t>
      </w:r>
      <w:r w:rsidRPr="00F85AC4">
        <w:rPr>
          <w:noProof/>
          <w:sz w:val="28"/>
          <w:szCs w:val="28"/>
        </w:rPr>
        <w:t>електроенергії на водопостачання та водовідведення.</w:t>
      </w:r>
    </w:p>
    <w:p w:rsidR="001F5DCE" w:rsidRDefault="001F5DCE" w:rsidP="001F5DCE">
      <w:pPr>
        <w:ind w:firstLine="708"/>
        <w:rPr>
          <w:noProof/>
          <w:sz w:val="28"/>
          <w:szCs w:val="28"/>
        </w:rPr>
      </w:pPr>
    </w:p>
    <w:p w:rsidR="006D2A4C" w:rsidRPr="007D4BFA" w:rsidRDefault="006D2A4C" w:rsidP="006D2A4C">
      <w:pPr>
        <w:jc w:val="right"/>
        <w:rPr>
          <w:noProof/>
          <w:sz w:val="28"/>
          <w:szCs w:val="28"/>
        </w:rPr>
      </w:pPr>
      <w:r w:rsidRPr="00EE7514">
        <w:rPr>
          <w:noProof/>
          <w:sz w:val="28"/>
          <w:szCs w:val="28"/>
        </w:rPr>
        <w:t>Таблиця 3.3</w:t>
      </w:r>
    </w:p>
    <w:p w:rsidR="006D2A4C" w:rsidRPr="007D4BFA" w:rsidRDefault="006D2A4C" w:rsidP="006D2A4C">
      <w:pPr>
        <w:jc w:val="center"/>
        <w:rPr>
          <w:noProof/>
          <w:sz w:val="28"/>
        </w:rPr>
      </w:pPr>
      <w:r w:rsidRPr="007D4BFA">
        <w:rPr>
          <w:noProof/>
          <w:sz w:val="28"/>
        </w:rPr>
        <w:t>Питомі витрати електроенергії на водопостачання та на водовідведення</w:t>
      </w:r>
    </w:p>
    <w:tbl>
      <w:tblPr>
        <w:tblpPr w:leftFromText="180" w:rightFromText="180" w:vertAnchor="text" w:tblpX="-42" w:tblpY="1"/>
        <w:tblOverlap w:val="never"/>
        <w:tblW w:w="0" w:type="auto"/>
        <w:tblLook w:val="0000"/>
      </w:tblPr>
      <w:tblGrid>
        <w:gridCol w:w="445"/>
        <w:gridCol w:w="5441"/>
        <w:gridCol w:w="756"/>
        <w:gridCol w:w="756"/>
        <w:gridCol w:w="756"/>
        <w:gridCol w:w="756"/>
        <w:gridCol w:w="756"/>
        <w:gridCol w:w="756"/>
      </w:tblGrid>
      <w:tr w:rsidR="00AA073A" w:rsidRPr="007D4BFA" w:rsidTr="008E0461">
        <w:trPr>
          <w:trHeight w:val="285"/>
        </w:trPr>
        <w:tc>
          <w:tcPr>
            <w:tcW w:w="445" w:type="dxa"/>
            <w:vMerge w:val="restart"/>
            <w:tcBorders>
              <w:top w:val="single" w:sz="4" w:space="0" w:color="auto"/>
              <w:left w:val="single" w:sz="4" w:space="0" w:color="auto"/>
              <w:right w:val="single" w:sz="4" w:space="0" w:color="auto"/>
            </w:tcBorders>
            <w:shd w:val="clear" w:color="auto" w:fill="auto"/>
            <w:noWrap/>
            <w:vAlign w:val="center"/>
          </w:tcPr>
          <w:p w:rsidR="00AA073A" w:rsidRPr="007D4BFA" w:rsidRDefault="00AA073A" w:rsidP="008E0461">
            <w:pPr>
              <w:jc w:val="center"/>
              <w:rPr>
                <w:noProof/>
              </w:rPr>
            </w:pPr>
            <w:r w:rsidRPr="007D4BFA">
              <w:rPr>
                <w:noProof/>
              </w:rPr>
              <w:t xml:space="preserve">№ </w:t>
            </w:r>
          </w:p>
        </w:tc>
        <w:tc>
          <w:tcPr>
            <w:tcW w:w="0" w:type="auto"/>
            <w:vMerge w:val="restart"/>
            <w:tcBorders>
              <w:top w:val="single" w:sz="4" w:space="0" w:color="auto"/>
              <w:left w:val="nil"/>
              <w:right w:val="single" w:sz="4" w:space="0" w:color="auto"/>
            </w:tcBorders>
            <w:shd w:val="clear" w:color="auto" w:fill="auto"/>
            <w:vAlign w:val="center"/>
          </w:tcPr>
          <w:p w:rsidR="00AA073A" w:rsidRPr="007D4BFA" w:rsidRDefault="00AA073A" w:rsidP="008E0461">
            <w:pPr>
              <w:jc w:val="center"/>
              <w:rPr>
                <w:noProof/>
              </w:rPr>
            </w:pPr>
            <w:r w:rsidRPr="007D4BFA">
              <w:rPr>
                <w:noProof/>
              </w:rPr>
              <w:t>Питомі витрати електроенергії</w:t>
            </w:r>
          </w:p>
        </w:tc>
        <w:tc>
          <w:tcPr>
            <w:tcW w:w="0" w:type="auto"/>
            <w:gridSpan w:val="6"/>
            <w:tcBorders>
              <w:top w:val="single" w:sz="4" w:space="0" w:color="auto"/>
              <w:left w:val="nil"/>
              <w:bottom w:val="single" w:sz="4" w:space="0" w:color="auto"/>
              <w:right w:val="single" w:sz="4" w:space="0" w:color="auto"/>
            </w:tcBorders>
            <w:shd w:val="clear" w:color="auto" w:fill="auto"/>
            <w:vAlign w:val="center"/>
          </w:tcPr>
          <w:p w:rsidR="00AA073A" w:rsidRPr="007D4BFA" w:rsidRDefault="00AA073A" w:rsidP="008E0461">
            <w:pPr>
              <w:jc w:val="center"/>
              <w:rPr>
                <w:noProof/>
              </w:rPr>
            </w:pPr>
            <w:r w:rsidRPr="007D4BFA">
              <w:rPr>
                <w:noProof/>
              </w:rPr>
              <w:t>Роки</w:t>
            </w:r>
          </w:p>
        </w:tc>
      </w:tr>
      <w:tr w:rsidR="00AA073A" w:rsidRPr="007D4BFA" w:rsidTr="008E0461">
        <w:trPr>
          <w:trHeight w:val="255"/>
        </w:trPr>
        <w:tc>
          <w:tcPr>
            <w:tcW w:w="445" w:type="dxa"/>
            <w:vMerge/>
            <w:tcBorders>
              <w:left w:val="single" w:sz="4" w:space="0" w:color="auto"/>
              <w:bottom w:val="single" w:sz="4" w:space="0" w:color="auto"/>
              <w:right w:val="single" w:sz="4" w:space="0" w:color="auto"/>
            </w:tcBorders>
            <w:shd w:val="clear" w:color="auto" w:fill="auto"/>
            <w:noWrap/>
            <w:vAlign w:val="center"/>
          </w:tcPr>
          <w:p w:rsidR="00AA073A" w:rsidRPr="007D4BFA" w:rsidRDefault="00AA073A" w:rsidP="008E0461">
            <w:pPr>
              <w:jc w:val="center"/>
              <w:rPr>
                <w:noProof/>
              </w:rPr>
            </w:pPr>
          </w:p>
        </w:tc>
        <w:tc>
          <w:tcPr>
            <w:tcW w:w="0" w:type="auto"/>
            <w:vMerge/>
            <w:tcBorders>
              <w:left w:val="nil"/>
              <w:bottom w:val="single" w:sz="4" w:space="0" w:color="auto"/>
              <w:right w:val="single" w:sz="4" w:space="0" w:color="auto"/>
            </w:tcBorders>
            <w:shd w:val="clear" w:color="auto" w:fill="auto"/>
            <w:vAlign w:val="center"/>
          </w:tcPr>
          <w:p w:rsidR="00AA073A" w:rsidRPr="007D4BFA" w:rsidRDefault="00AA073A" w:rsidP="008E0461">
            <w:pPr>
              <w:jc w:val="center"/>
              <w:rPr>
                <w:noProof/>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AA073A" w:rsidRPr="007D4BFA" w:rsidRDefault="00AA073A" w:rsidP="008E0461">
            <w:pPr>
              <w:jc w:val="center"/>
              <w:rPr>
                <w:noProof/>
              </w:rPr>
            </w:pPr>
            <w:r w:rsidRPr="007D4BFA">
              <w:rPr>
                <w:noProof/>
              </w:rPr>
              <w:t>2010</w:t>
            </w:r>
          </w:p>
        </w:tc>
        <w:tc>
          <w:tcPr>
            <w:tcW w:w="0" w:type="auto"/>
            <w:tcBorders>
              <w:top w:val="single" w:sz="4" w:space="0" w:color="auto"/>
              <w:left w:val="nil"/>
              <w:bottom w:val="single" w:sz="4" w:space="0" w:color="auto"/>
              <w:right w:val="single" w:sz="4" w:space="0" w:color="auto"/>
            </w:tcBorders>
            <w:shd w:val="clear" w:color="auto" w:fill="auto"/>
            <w:vAlign w:val="center"/>
          </w:tcPr>
          <w:p w:rsidR="00AA073A" w:rsidRPr="007D4BFA" w:rsidRDefault="00AA073A" w:rsidP="008E0461">
            <w:pPr>
              <w:jc w:val="center"/>
              <w:rPr>
                <w:noProof/>
              </w:rPr>
            </w:pPr>
            <w:r w:rsidRPr="007D4BFA">
              <w:rPr>
                <w:noProof/>
              </w:rPr>
              <w:t>2011</w:t>
            </w:r>
          </w:p>
        </w:tc>
        <w:tc>
          <w:tcPr>
            <w:tcW w:w="0" w:type="auto"/>
            <w:tcBorders>
              <w:top w:val="single" w:sz="4" w:space="0" w:color="auto"/>
              <w:left w:val="nil"/>
              <w:bottom w:val="single" w:sz="4" w:space="0" w:color="auto"/>
              <w:right w:val="single" w:sz="4" w:space="0" w:color="auto"/>
            </w:tcBorders>
            <w:shd w:val="clear" w:color="auto" w:fill="auto"/>
            <w:vAlign w:val="center"/>
          </w:tcPr>
          <w:p w:rsidR="00AA073A" w:rsidRPr="007D4BFA" w:rsidRDefault="00AA073A" w:rsidP="008E0461">
            <w:pPr>
              <w:jc w:val="center"/>
              <w:rPr>
                <w:noProof/>
              </w:rPr>
            </w:pPr>
            <w:r w:rsidRPr="007D4BFA">
              <w:rPr>
                <w:noProof/>
              </w:rPr>
              <w:t>2012</w:t>
            </w:r>
          </w:p>
        </w:tc>
        <w:tc>
          <w:tcPr>
            <w:tcW w:w="0" w:type="auto"/>
            <w:tcBorders>
              <w:top w:val="single" w:sz="4" w:space="0" w:color="auto"/>
              <w:left w:val="nil"/>
              <w:bottom w:val="single" w:sz="4" w:space="0" w:color="auto"/>
              <w:right w:val="single" w:sz="4" w:space="0" w:color="auto"/>
            </w:tcBorders>
            <w:shd w:val="clear" w:color="auto" w:fill="auto"/>
            <w:vAlign w:val="center"/>
          </w:tcPr>
          <w:p w:rsidR="00AA073A" w:rsidRPr="007D4BFA" w:rsidRDefault="00AA073A" w:rsidP="008E0461">
            <w:pPr>
              <w:jc w:val="center"/>
              <w:rPr>
                <w:noProof/>
              </w:rPr>
            </w:pPr>
            <w:r w:rsidRPr="007D4BFA">
              <w:rPr>
                <w:noProof/>
              </w:rPr>
              <w:t>2013</w:t>
            </w:r>
          </w:p>
        </w:tc>
        <w:tc>
          <w:tcPr>
            <w:tcW w:w="0" w:type="auto"/>
            <w:tcBorders>
              <w:top w:val="single" w:sz="4" w:space="0" w:color="auto"/>
              <w:left w:val="nil"/>
              <w:bottom w:val="single" w:sz="4" w:space="0" w:color="auto"/>
              <w:right w:val="single" w:sz="4" w:space="0" w:color="auto"/>
            </w:tcBorders>
            <w:shd w:val="clear" w:color="auto" w:fill="auto"/>
            <w:vAlign w:val="center"/>
          </w:tcPr>
          <w:p w:rsidR="00AA073A" w:rsidRPr="007D4BFA" w:rsidRDefault="00AA073A" w:rsidP="008E0461">
            <w:pPr>
              <w:jc w:val="center"/>
              <w:rPr>
                <w:noProof/>
              </w:rPr>
            </w:pPr>
            <w:r w:rsidRPr="007D4BFA">
              <w:rPr>
                <w:noProof/>
              </w:rPr>
              <w:t>2014</w:t>
            </w:r>
          </w:p>
        </w:tc>
        <w:tc>
          <w:tcPr>
            <w:tcW w:w="0" w:type="auto"/>
            <w:tcBorders>
              <w:top w:val="single" w:sz="4" w:space="0" w:color="auto"/>
              <w:left w:val="nil"/>
              <w:bottom w:val="single" w:sz="4" w:space="0" w:color="auto"/>
              <w:right w:val="single" w:sz="4" w:space="0" w:color="auto"/>
            </w:tcBorders>
            <w:shd w:val="clear" w:color="auto" w:fill="auto"/>
            <w:vAlign w:val="center"/>
          </w:tcPr>
          <w:p w:rsidR="00AA073A" w:rsidRPr="007D4BFA" w:rsidRDefault="00AA073A" w:rsidP="008E0461">
            <w:pPr>
              <w:jc w:val="center"/>
              <w:rPr>
                <w:noProof/>
              </w:rPr>
            </w:pPr>
            <w:r w:rsidRPr="007D4BFA">
              <w:rPr>
                <w:noProof/>
              </w:rPr>
              <w:t>2015</w:t>
            </w:r>
          </w:p>
        </w:tc>
      </w:tr>
      <w:tr w:rsidR="00166746" w:rsidRPr="007D4BFA" w:rsidTr="008E0461">
        <w:trPr>
          <w:trHeight w:val="510"/>
        </w:trPr>
        <w:tc>
          <w:tcPr>
            <w:tcW w:w="445" w:type="dxa"/>
            <w:tcBorders>
              <w:top w:val="nil"/>
              <w:left w:val="single" w:sz="4" w:space="0" w:color="auto"/>
              <w:bottom w:val="single" w:sz="4" w:space="0" w:color="auto"/>
              <w:right w:val="single" w:sz="4" w:space="0" w:color="auto"/>
            </w:tcBorders>
            <w:shd w:val="clear" w:color="auto" w:fill="auto"/>
            <w:noWrap/>
            <w:vAlign w:val="center"/>
          </w:tcPr>
          <w:p w:rsidR="00166746" w:rsidRPr="007D4BFA" w:rsidRDefault="00166746" w:rsidP="00166746">
            <w:pPr>
              <w:jc w:val="center"/>
              <w:rPr>
                <w:noProof/>
              </w:rPr>
            </w:pPr>
            <w:r w:rsidRPr="007D4BFA">
              <w:rPr>
                <w:noProof/>
              </w:rPr>
              <w:t>1</w:t>
            </w:r>
          </w:p>
        </w:tc>
        <w:tc>
          <w:tcPr>
            <w:tcW w:w="0" w:type="auto"/>
            <w:tcBorders>
              <w:top w:val="nil"/>
              <w:left w:val="nil"/>
              <w:bottom w:val="single" w:sz="4" w:space="0" w:color="auto"/>
              <w:right w:val="single" w:sz="4" w:space="0" w:color="auto"/>
            </w:tcBorders>
            <w:shd w:val="clear" w:color="auto" w:fill="auto"/>
            <w:vAlign w:val="center"/>
          </w:tcPr>
          <w:p w:rsidR="00166746" w:rsidRPr="007D4BFA" w:rsidRDefault="00166746" w:rsidP="00166746">
            <w:pPr>
              <w:rPr>
                <w:noProof/>
              </w:rPr>
            </w:pPr>
            <w:r w:rsidRPr="007D4BFA">
              <w:rPr>
                <w:noProof/>
              </w:rPr>
              <w:t>Питома витрата електроенергії на водопостачання, квт/м</w:t>
            </w:r>
            <w:r w:rsidRPr="007D4BFA">
              <w:rPr>
                <w:noProof/>
                <w:vertAlign w:val="superscript"/>
              </w:rPr>
              <w:t>3</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1,030</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1,007</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1,043</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0,988</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0,971</w:t>
            </w:r>
          </w:p>
        </w:tc>
        <w:tc>
          <w:tcPr>
            <w:tcW w:w="0" w:type="auto"/>
            <w:tcBorders>
              <w:top w:val="nil"/>
              <w:left w:val="nil"/>
              <w:bottom w:val="single" w:sz="4" w:space="0" w:color="auto"/>
              <w:right w:val="single" w:sz="4" w:space="0" w:color="auto"/>
            </w:tcBorders>
            <w:shd w:val="clear" w:color="auto" w:fill="auto"/>
            <w:noWrap/>
            <w:vAlign w:val="center"/>
          </w:tcPr>
          <w:p w:rsidR="00166746" w:rsidRPr="00166746" w:rsidRDefault="00166746" w:rsidP="00166746">
            <w:pPr>
              <w:jc w:val="center"/>
              <w:rPr>
                <w:color w:val="000000"/>
              </w:rPr>
            </w:pPr>
            <w:r w:rsidRPr="00166746">
              <w:rPr>
                <w:color w:val="000000"/>
              </w:rPr>
              <w:t>0,918</w:t>
            </w:r>
          </w:p>
        </w:tc>
      </w:tr>
      <w:tr w:rsidR="00AA073A" w:rsidRPr="007D4BFA" w:rsidTr="008E0461">
        <w:trPr>
          <w:trHeight w:val="510"/>
        </w:trPr>
        <w:tc>
          <w:tcPr>
            <w:tcW w:w="445" w:type="dxa"/>
            <w:tcBorders>
              <w:top w:val="nil"/>
              <w:left w:val="single" w:sz="4" w:space="0" w:color="auto"/>
              <w:bottom w:val="single" w:sz="4" w:space="0" w:color="auto"/>
              <w:right w:val="single" w:sz="4" w:space="0" w:color="auto"/>
            </w:tcBorders>
            <w:shd w:val="clear" w:color="auto" w:fill="auto"/>
            <w:noWrap/>
            <w:vAlign w:val="center"/>
          </w:tcPr>
          <w:p w:rsidR="00AA073A" w:rsidRPr="007D4BFA" w:rsidRDefault="00AA073A" w:rsidP="008E0461">
            <w:pPr>
              <w:jc w:val="center"/>
              <w:rPr>
                <w:noProof/>
              </w:rPr>
            </w:pPr>
            <w:r w:rsidRPr="007D4BFA">
              <w:rPr>
                <w:noProof/>
              </w:rPr>
              <w:t>2</w:t>
            </w:r>
          </w:p>
        </w:tc>
        <w:tc>
          <w:tcPr>
            <w:tcW w:w="0" w:type="auto"/>
            <w:tcBorders>
              <w:top w:val="nil"/>
              <w:left w:val="nil"/>
              <w:bottom w:val="single" w:sz="4" w:space="0" w:color="auto"/>
              <w:right w:val="single" w:sz="4" w:space="0" w:color="auto"/>
            </w:tcBorders>
            <w:shd w:val="clear" w:color="auto" w:fill="auto"/>
            <w:vAlign w:val="center"/>
          </w:tcPr>
          <w:p w:rsidR="00AA073A" w:rsidRPr="007D4BFA" w:rsidRDefault="00AA073A" w:rsidP="00AA073A">
            <w:pPr>
              <w:rPr>
                <w:noProof/>
              </w:rPr>
            </w:pPr>
            <w:r w:rsidRPr="007D4BFA">
              <w:rPr>
                <w:noProof/>
              </w:rPr>
              <w:t>Питома витрата електроенергії на водовідведення квт/м</w:t>
            </w:r>
            <w:r w:rsidRPr="007D4BFA">
              <w:rPr>
                <w:noProof/>
                <w:vertAlign w:val="superscript"/>
              </w:rPr>
              <w:t>3</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8E0461">
            <w:pPr>
              <w:jc w:val="center"/>
              <w:rPr>
                <w:color w:val="000000"/>
              </w:rPr>
            </w:pPr>
            <w:r w:rsidRPr="007D4BFA">
              <w:rPr>
                <w:color w:val="000000"/>
              </w:rPr>
              <w:t>1,37</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8E0461">
            <w:pPr>
              <w:jc w:val="center"/>
              <w:rPr>
                <w:color w:val="000000"/>
              </w:rPr>
            </w:pPr>
            <w:r w:rsidRPr="007D4BFA">
              <w:rPr>
                <w:color w:val="000000"/>
              </w:rPr>
              <w:t>1,22</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8E0461">
            <w:pPr>
              <w:jc w:val="center"/>
              <w:rPr>
                <w:color w:val="000000"/>
              </w:rPr>
            </w:pPr>
            <w:r w:rsidRPr="007D4BFA">
              <w:rPr>
                <w:color w:val="000000"/>
              </w:rPr>
              <w:t>1,27</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8E0461">
            <w:pPr>
              <w:jc w:val="center"/>
              <w:rPr>
                <w:color w:val="000000"/>
              </w:rPr>
            </w:pPr>
            <w:r w:rsidRPr="007D4BFA">
              <w:rPr>
                <w:color w:val="000000"/>
              </w:rPr>
              <w:t>1,32</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8E0461">
            <w:pPr>
              <w:jc w:val="center"/>
              <w:rPr>
                <w:color w:val="000000"/>
              </w:rPr>
            </w:pPr>
            <w:r w:rsidRPr="007D4BFA">
              <w:rPr>
                <w:color w:val="000000"/>
              </w:rPr>
              <w:t>1,29</w:t>
            </w:r>
          </w:p>
        </w:tc>
        <w:tc>
          <w:tcPr>
            <w:tcW w:w="0" w:type="auto"/>
            <w:tcBorders>
              <w:top w:val="nil"/>
              <w:left w:val="nil"/>
              <w:bottom w:val="single" w:sz="4" w:space="0" w:color="auto"/>
              <w:right w:val="single" w:sz="4" w:space="0" w:color="auto"/>
            </w:tcBorders>
            <w:shd w:val="clear" w:color="auto" w:fill="auto"/>
            <w:noWrap/>
            <w:vAlign w:val="center"/>
          </w:tcPr>
          <w:p w:rsidR="00AA073A" w:rsidRPr="007D4BFA" w:rsidRDefault="00AA073A" w:rsidP="008E0461">
            <w:pPr>
              <w:jc w:val="center"/>
              <w:rPr>
                <w:color w:val="000000"/>
              </w:rPr>
            </w:pPr>
            <w:r w:rsidRPr="007D4BFA">
              <w:rPr>
                <w:color w:val="000000"/>
              </w:rPr>
              <w:t>1,25</w:t>
            </w:r>
          </w:p>
        </w:tc>
      </w:tr>
    </w:tbl>
    <w:p w:rsidR="006D2A4C" w:rsidRPr="007D4BFA" w:rsidRDefault="006D2A4C" w:rsidP="006D2A4C">
      <w:pPr>
        <w:ind w:firstLine="708"/>
        <w:jc w:val="both"/>
        <w:rPr>
          <w:noProof/>
          <w:sz w:val="28"/>
          <w:szCs w:val="28"/>
          <w:lang w:eastAsia="ru-RU"/>
        </w:rPr>
      </w:pPr>
    </w:p>
    <w:p w:rsidR="006D2A4C" w:rsidRPr="007D4BFA" w:rsidRDefault="006D2A4C" w:rsidP="006D2A4C">
      <w:pPr>
        <w:ind w:firstLine="708"/>
        <w:jc w:val="both"/>
        <w:rPr>
          <w:noProof/>
          <w:sz w:val="28"/>
          <w:szCs w:val="28"/>
          <w:lang w:eastAsia="ru-RU"/>
        </w:rPr>
      </w:pPr>
      <w:r w:rsidRPr="007D4BFA">
        <w:rPr>
          <w:noProof/>
          <w:sz w:val="28"/>
          <w:szCs w:val="28"/>
          <w:lang w:eastAsia="ru-RU"/>
        </w:rPr>
        <w:t>З метою переведення об`єму спожитого газу з натуральних показників у МВт·год проведено розрахунок відповідних коефіціентів в залежності від показників теплоти згорання газу.</w:t>
      </w:r>
    </w:p>
    <w:p w:rsidR="006D2A4C" w:rsidRPr="007D4BFA" w:rsidRDefault="006D2A4C" w:rsidP="006D2A4C">
      <w:pPr>
        <w:jc w:val="right"/>
        <w:rPr>
          <w:noProof/>
          <w:sz w:val="28"/>
          <w:szCs w:val="28"/>
        </w:rPr>
      </w:pPr>
    </w:p>
    <w:p w:rsidR="006D2A4C" w:rsidRPr="00EE7514" w:rsidRDefault="00AA073A" w:rsidP="006D2A4C">
      <w:pPr>
        <w:jc w:val="right"/>
        <w:rPr>
          <w:noProof/>
          <w:sz w:val="28"/>
          <w:szCs w:val="28"/>
        </w:rPr>
      </w:pPr>
      <w:r w:rsidRPr="00EE7514">
        <w:rPr>
          <w:noProof/>
          <w:sz w:val="28"/>
          <w:szCs w:val="28"/>
        </w:rPr>
        <w:t>Таблиця 3.4</w:t>
      </w:r>
    </w:p>
    <w:p w:rsidR="006D2A4C" w:rsidRPr="00EE7514" w:rsidRDefault="006D2A4C" w:rsidP="006D2A4C">
      <w:pPr>
        <w:jc w:val="center"/>
        <w:rPr>
          <w:noProof/>
          <w:sz w:val="28"/>
        </w:rPr>
      </w:pPr>
      <w:r w:rsidRPr="00EE7514">
        <w:rPr>
          <w:noProof/>
          <w:sz w:val="28"/>
        </w:rPr>
        <w:t>Показник переведення природнього газу з одиниць об`єму в одиниці енергії</w:t>
      </w:r>
    </w:p>
    <w:tbl>
      <w:tblPr>
        <w:tblW w:w="9786" w:type="dxa"/>
        <w:tblInd w:w="103" w:type="dxa"/>
        <w:tblLook w:val="0000"/>
      </w:tblPr>
      <w:tblGrid>
        <w:gridCol w:w="3552"/>
        <w:gridCol w:w="1031"/>
        <w:gridCol w:w="1125"/>
        <w:gridCol w:w="1225"/>
        <w:gridCol w:w="1126"/>
        <w:gridCol w:w="951"/>
        <w:gridCol w:w="776"/>
      </w:tblGrid>
      <w:tr w:rsidR="00AA073A" w:rsidRPr="00EE7514" w:rsidTr="004F1540">
        <w:trPr>
          <w:trHeight w:val="70"/>
        </w:trPr>
        <w:tc>
          <w:tcPr>
            <w:tcW w:w="3552" w:type="dxa"/>
            <w:tcBorders>
              <w:top w:val="single" w:sz="4" w:space="0" w:color="auto"/>
              <w:left w:val="single" w:sz="4" w:space="0" w:color="auto"/>
              <w:bottom w:val="single" w:sz="4" w:space="0" w:color="auto"/>
              <w:right w:val="single" w:sz="4" w:space="0" w:color="auto"/>
            </w:tcBorders>
            <w:shd w:val="clear" w:color="auto" w:fill="auto"/>
            <w:vAlign w:val="center"/>
          </w:tcPr>
          <w:p w:rsidR="00AA073A" w:rsidRPr="00EE7514" w:rsidRDefault="00AA073A" w:rsidP="004F1540">
            <w:pPr>
              <w:jc w:val="center"/>
              <w:rPr>
                <w:noProof/>
                <w:sz w:val="28"/>
                <w:szCs w:val="28"/>
                <w:lang w:eastAsia="ru-RU"/>
              </w:rPr>
            </w:pPr>
            <w:r w:rsidRPr="00EE7514">
              <w:rPr>
                <w:noProof/>
                <w:sz w:val="28"/>
                <w:szCs w:val="28"/>
                <w:lang w:eastAsia="ru-RU"/>
              </w:rPr>
              <w:t>Роки</w:t>
            </w:r>
          </w:p>
        </w:tc>
        <w:tc>
          <w:tcPr>
            <w:tcW w:w="1031" w:type="dxa"/>
            <w:tcBorders>
              <w:top w:val="single" w:sz="4" w:space="0" w:color="auto"/>
              <w:left w:val="nil"/>
              <w:bottom w:val="single" w:sz="4" w:space="0" w:color="auto"/>
              <w:right w:val="single" w:sz="4" w:space="0" w:color="auto"/>
            </w:tcBorders>
            <w:vAlign w:val="center"/>
          </w:tcPr>
          <w:p w:rsidR="00AA073A" w:rsidRPr="00EE7514" w:rsidRDefault="00AA073A" w:rsidP="004F1540">
            <w:pPr>
              <w:jc w:val="center"/>
              <w:rPr>
                <w:noProof/>
                <w:sz w:val="28"/>
                <w:szCs w:val="28"/>
                <w:lang w:eastAsia="ru-RU"/>
              </w:rPr>
            </w:pPr>
            <w:r w:rsidRPr="00EE7514">
              <w:rPr>
                <w:noProof/>
                <w:sz w:val="28"/>
                <w:szCs w:val="28"/>
                <w:lang w:eastAsia="ru-RU"/>
              </w:rPr>
              <w:t>2010</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AA073A" w:rsidRPr="00EE7514" w:rsidRDefault="00AA073A" w:rsidP="004F1540">
            <w:pPr>
              <w:jc w:val="center"/>
              <w:rPr>
                <w:noProof/>
                <w:sz w:val="28"/>
                <w:szCs w:val="28"/>
                <w:lang w:eastAsia="ru-RU"/>
              </w:rPr>
            </w:pPr>
            <w:r w:rsidRPr="00EE7514">
              <w:rPr>
                <w:noProof/>
                <w:sz w:val="28"/>
                <w:szCs w:val="28"/>
                <w:lang w:eastAsia="ru-RU"/>
              </w:rPr>
              <w:t>2011</w:t>
            </w:r>
          </w:p>
        </w:tc>
        <w:tc>
          <w:tcPr>
            <w:tcW w:w="1225" w:type="dxa"/>
            <w:tcBorders>
              <w:top w:val="single" w:sz="4" w:space="0" w:color="auto"/>
              <w:left w:val="nil"/>
              <w:bottom w:val="single" w:sz="4" w:space="0" w:color="auto"/>
              <w:right w:val="single" w:sz="4" w:space="0" w:color="auto"/>
            </w:tcBorders>
            <w:shd w:val="clear" w:color="auto" w:fill="auto"/>
            <w:vAlign w:val="center"/>
          </w:tcPr>
          <w:p w:rsidR="00AA073A" w:rsidRPr="00EE7514" w:rsidRDefault="00AA073A" w:rsidP="004F1540">
            <w:pPr>
              <w:jc w:val="center"/>
              <w:rPr>
                <w:noProof/>
                <w:sz w:val="28"/>
                <w:szCs w:val="28"/>
                <w:lang w:eastAsia="ru-RU"/>
              </w:rPr>
            </w:pPr>
            <w:r w:rsidRPr="00EE7514">
              <w:rPr>
                <w:noProof/>
                <w:sz w:val="28"/>
                <w:szCs w:val="28"/>
                <w:lang w:eastAsia="ru-RU"/>
              </w:rPr>
              <w:t>2012</w:t>
            </w:r>
          </w:p>
        </w:tc>
        <w:tc>
          <w:tcPr>
            <w:tcW w:w="1126" w:type="dxa"/>
            <w:tcBorders>
              <w:top w:val="single" w:sz="4" w:space="0" w:color="auto"/>
              <w:left w:val="nil"/>
              <w:bottom w:val="single" w:sz="4" w:space="0" w:color="auto"/>
              <w:right w:val="single" w:sz="4" w:space="0" w:color="auto"/>
            </w:tcBorders>
            <w:shd w:val="clear" w:color="auto" w:fill="auto"/>
            <w:vAlign w:val="center"/>
          </w:tcPr>
          <w:p w:rsidR="00AA073A" w:rsidRPr="00EE7514" w:rsidRDefault="00AA073A" w:rsidP="004F1540">
            <w:pPr>
              <w:jc w:val="center"/>
              <w:rPr>
                <w:noProof/>
                <w:sz w:val="28"/>
                <w:szCs w:val="28"/>
                <w:lang w:eastAsia="ru-RU"/>
              </w:rPr>
            </w:pPr>
            <w:r w:rsidRPr="00EE7514">
              <w:rPr>
                <w:noProof/>
                <w:sz w:val="28"/>
                <w:szCs w:val="28"/>
                <w:lang w:eastAsia="ru-RU"/>
              </w:rPr>
              <w:t>2013</w:t>
            </w:r>
          </w:p>
        </w:tc>
        <w:tc>
          <w:tcPr>
            <w:tcW w:w="951" w:type="dxa"/>
            <w:tcBorders>
              <w:top w:val="single" w:sz="4" w:space="0" w:color="auto"/>
              <w:left w:val="nil"/>
              <w:bottom w:val="single" w:sz="4" w:space="0" w:color="auto"/>
              <w:right w:val="single" w:sz="4" w:space="0" w:color="auto"/>
            </w:tcBorders>
            <w:shd w:val="clear" w:color="auto" w:fill="auto"/>
            <w:vAlign w:val="center"/>
          </w:tcPr>
          <w:p w:rsidR="00AA073A" w:rsidRPr="00EE7514" w:rsidRDefault="00AA073A" w:rsidP="004F1540">
            <w:pPr>
              <w:jc w:val="center"/>
              <w:rPr>
                <w:noProof/>
                <w:sz w:val="28"/>
                <w:szCs w:val="28"/>
                <w:lang w:eastAsia="ru-RU"/>
              </w:rPr>
            </w:pPr>
            <w:r w:rsidRPr="00EE7514">
              <w:rPr>
                <w:noProof/>
                <w:sz w:val="28"/>
                <w:szCs w:val="28"/>
                <w:lang w:eastAsia="ru-RU"/>
              </w:rPr>
              <w:t>2014</w:t>
            </w:r>
          </w:p>
        </w:tc>
        <w:tc>
          <w:tcPr>
            <w:tcW w:w="776" w:type="dxa"/>
            <w:tcBorders>
              <w:top w:val="single" w:sz="4" w:space="0" w:color="auto"/>
              <w:left w:val="nil"/>
              <w:bottom w:val="single" w:sz="4" w:space="0" w:color="auto"/>
              <w:right w:val="single" w:sz="4" w:space="0" w:color="auto"/>
            </w:tcBorders>
            <w:shd w:val="clear" w:color="auto" w:fill="auto"/>
            <w:vAlign w:val="center"/>
          </w:tcPr>
          <w:p w:rsidR="00AA073A" w:rsidRPr="00EE7514" w:rsidRDefault="00AA073A" w:rsidP="004F1540">
            <w:pPr>
              <w:jc w:val="center"/>
              <w:rPr>
                <w:noProof/>
                <w:sz w:val="28"/>
                <w:szCs w:val="28"/>
                <w:lang w:eastAsia="ru-RU"/>
              </w:rPr>
            </w:pPr>
            <w:r w:rsidRPr="00EE7514">
              <w:rPr>
                <w:noProof/>
                <w:sz w:val="28"/>
                <w:szCs w:val="28"/>
                <w:lang w:eastAsia="ru-RU"/>
              </w:rPr>
              <w:t>2015</w:t>
            </w:r>
          </w:p>
        </w:tc>
      </w:tr>
      <w:tr w:rsidR="00A606B3" w:rsidRPr="00EE7514" w:rsidTr="004F1540">
        <w:trPr>
          <w:trHeight w:val="315"/>
        </w:trPr>
        <w:tc>
          <w:tcPr>
            <w:tcW w:w="3552" w:type="dxa"/>
            <w:tcBorders>
              <w:top w:val="nil"/>
              <w:left w:val="single" w:sz="4" w:space="0" w:color="auto"/>
              <w:bottom w:val="single" w:sz="4" w:space="0" w:color="auto"/>
              <w:right w:val="single" w:sz="4" w:space="0" w:color="auto"/>
            </w:tcBorders>
            <w:shd w:val="clear" w:color="auto" w:fill="auto"/>
            <w:vAlign w:val="center"/>
          </w:tcPr>
          <w:p w:rsidR="00A606B3" w:rsidRPr="00EE7514" w:rsidRDefault="00A606B3" w:rsidP="004F1540">
            <w:pPr>
              <w:rPr>
                <w:noProof/>
                <w:sz w:val="28"/>
                <w:szCs w:val="28"/>
                <w:lang w:eastAsia="ru-RU"/>
              </w:rPr>
            </w:pPr>
            <w:r w:rsidRPr="00EE7514">
              <w:rPr>
                <w:noProof/>
                <w:sz w:val="28"/>
                <w:szCs w:val="28"/>
                <w:lang w:eastAsia="ru-RU"/>
              </w:rPr>
              <w:t>Природний газ, МВт·год /тис.м</w:t>
            </w:r>
            <w:r w:rsidRPr="001F5DCE">
              <w:rPr>
                <w:noProof/>
                <w:sz w:val="28"/>
                <w:szCs w:val="28"/>
                <w:vertAlign w:val="superscript"/>
                <w:lang w:eastAsia="ru-RU"/>
              </w:rPr>
              <w:t>3</w:t>
            </w:r>
          </w:p>
        </w:tc>
        <w:tc>
          <w:tcPr>
            <w:tcW w:w="1031" w:type="dxa"/>
            <w:tcBorders>
              <w:top w:val="nil"/>
              <w:left w:val="nil"/>
              <w:bottom w:val="single" w:sz="4" w:space="0" w:color="auto"/>
              <w:right w:val="single" w:sz="4" w:space="0" w:color="auto"/>
            </w:tcBorders>
            <w:vAlign w:val="center"/>
          </w:tcPr>
          <w:p w:rsidR="00A606B3" w:rsidRPr="00EE7514" w:rsidRDefault="00A606B3" w:rsidP="004F1540">
            <w:pPr>
              <w:jc w:val="center"/>
              <w:rPr>
                <w:noProof/>
                <w:sz w:val="28"/>
                <w:szCs w:val="28"/>
                <w:lang w:eastAsia="ru-RU"/>
              </w:rPr>
            </w:pPr>
            <w:r w:rsidRPr="00EE7514">
              <w:rPr>
                <w:noProof/>
                <w:sz w:val="28"/>
                <w:szCs w:val="28"/>
                <w:lang w:eastAsia="ru-RU"/>
              </w:rPr>
              <w:t>9,41</w:t>
            </w:r>
          </w:p>
        </w:tc>
        <w:tc>
          <w:tcPr>
            <w:tcW w:w="1125" w:type="dxa"/>
            <w:tcBorders>
              <w:top w:val="nil"/>
              <w:left w:val="single" w:sz="4" w:space="0" w:color="auto"/>
              <w:bottom w:val="single" w:sz="4" w:space="0" w:color="auto"/>
              <w:right w:val="single" w:sz="4" w:space="0" w:color="auto"/>
            </w:tcBorders>
            <w:shd w:val="clear" w:color="auto" w:fill="auto"/>
            <w:vAlign w:val="center"/>
          </w:tcPr>
          <w:p w:rsidR="00A606B3" w:rsidRPr="00EE7514" w:rsidRDefault="00A606B3" w:rsidP="004F1540">
            <w:pPr>
              <w:jc w:val="center"/>
              <w:rPr>
                <w:noProof/>
                <w:sz w:val="28"/>
                <w:szCs w:val="28"/>
                <w:lang w:eastAsia="ru-RU"/>
              </w:rPr>
            </w:pPr>
            <w:r w:rsidRPr="00EE7514">
              <w:rPr>
                <w:noProof/>
                <w:sz w:val="28"/>
                <w:szCs w:val="28"/>
                <w:lang w:eastAsia="ru-RU"/>
              </w:rPr>
              <w:t>9,3</w:t>
            </w:r>
            <w:r w:rsidR="00AB655A" w:rsidRPr="00EE7514">
              <w:rPr>
                <w:noProof/>
                <w:sz w:val="28"/>
                <w:szCs w:val="28"/>
                <w:lang w:eastAsia="ru-RU"/>
              </w:rPr>
              <w:t>0</w:t>
            </w:r>
          </w:p>
        </w:tc>
        <w:tc>
          <w:tcPr>
            <w:tcW w:w="1225" w:type="dxa"/>
            <w:tcBorders>
              <w:top w:val="nil"/>
              <w:left w:val="nil"/>
              <w:bottom w:val="single" w:sz="4" w:space="0" w:color="auto"/>
              <w:right w:val="single" w:sz="4" w:space="0" w:color="auto"/>
            </w:tcBorders>
            <w:shd w:val="clear" w:color="auto" w:fill="auto"/>
            <w:vAlign w:val="center"/>
          </w:tcPr>
          <w:p w:rsidR="00A606B3" w:rsidRPr="00EE7514" w:rsidRDefault="00A606B3" w:rsidP="004F1540">
            <w:pPr>
              <w:jc w:val="center"/>
              <w:rPr>
                <w:noProof/>
                <w:sz w:val="28"/>
                <w:szCs w:val="28"/>
                <w:lang w:eastAsia="ru-RU"/>
              </w:rPr>
            </w:pPr>
            <w:r w:rsidRPr="00EE7514">
              <w:rPr>
                <w:noProof/>
                <w:sz w:val="28"/>
                <w:szCs w:val="28"/>
                <w:lang w:eastAsia="ru-RU"/>
              </w:rPr>
              <w:t>9,37</w:t>
            </w:r>
          </w:p>
        </w:tc>
        <w:tc>
          <w:tcPr>
            <w:tcW w:w="1126" w:type="dxa"/>
            <w:tcBorders>
              <w:top w:val="nil"/>
              <w:left w:val="nil"/>
              <w:bottom w:val="single" w:sz="4" w:space="0" w:color="auto"/>
              <w:right w:val="single" w:sz="4" w:space="0" w:color="auto"/>
            </w:tcBorders>
            <w:shd w:val="clear" w:color="auto" w:fill="auto"/>
            <w:vAlign w:val="center"/>
          </w:tcPr>
          <w:p w:rsidR="00A606B3" w:rsidRPr="00EE7514" w:rsidRDefault="00A606B3" w:rsidP="004F1540">
            <w:pPr>
              <w:jc w:val="center"/>
              <w:rPr>
                <w:noProof/>
                <w:sz w:val="28"/>
                <w:szCs w:val="28"/>
                <w:lang w:eastAsia="ru-RU"/>
              </w:rPr>
            </w:pPr>
            <w:r w:rsidRPr="00EE7514">
              <w:rPr>
                <w:noProof/>
                <w:sz w:val="28"/>
                <w:szCs w:val="28"/>
                <w:lang w:eastAsia="ru-RU"/>
              </w:rPr>
              <w:t>9,34</w:t>
            </w:r>
          </w:p>
        </w:tc>
        <w:tc>
          <w:tcPr>
            <w:tcW w:w="951" w:type="dxa"/>
            <w:tcBorders>
              <w:top w:val="nil"/>
              <w:left w:val="nil"/>
              <w:bottom w:val="single" w:sz="4" w:space="0" w:color="auto"/>
              <w:right w:val="single" w:sz="4" w:space="0" w:color="auto"/>
            </w:tcBorders>
            <w:shd w:val="clear" w:color="auto" w:fill="auto"/>
            <w:vAlign w:val="center"/>
          </w:tcPr>
          <w:p w:rsidR="00A606B3" w:rsidRPr="00EE7514" w:rsidRDefault="00A606B3" w:rsidP="004F1540">
            <w:pPr>
              <w:jc w:val="center"/>
              <w:rPr>
                <w:noProof/>
                <w:sz w:val="28"/>
                <w:szCs w:val="28"/>
                <w:lang w:eastAsia="ru-RU"/>
              </w:rPr>
            </w:pPr>
            <w:r w:rsidRPr="00EE7514">
              <w:rPr>
                <w:noProof/>
                <w:sz w:val="28"/>
                <w:szCs w:val="28"/>
                <w:lang w:eastAsia="ru-RU"/>
              </w:rPr>
              <w:t>9,51</w:t>
            </w:r>
          </w:p>
        </w:tc>
        <w:tc>
          <w:tcPr>
            <w:tcW w:w="776" w:type="dxa"/>
            <w:tcBorders>
              <w:top w:val="nil"/>
              <w:left w:val="nil"/>
              <w:bottom w:val="single" w:sz="4" w:space="0" w:color="auto"/>
              <w:right w:val="single" w:sz="4" w:space="0" w:color="auto"/>
            </w:tcBorders>
            <w:shd w:val="clear" w:color="auto" w:fill="auto"/>
            <w:vAlign w:val="center"/>
          </w:tcPr>
          <w:p w:rsidR="00A606B3" w:rsidRPr="00EE7514" w:rsidRDefault="00AB655A" w:rsidP="004F1540">
            <w:pPr>
              <w:jc w:val="center"/>
              <w:rPr>
                <w:noProof/>
                <w:sz w:val="28"/>
                <w:szCs w:val="28"/>
                <w:lang w:eastAsia="ru-RU"/>
              </w:rPr>
            </w:pPr>
            <w:r w:rsidRPr="00EE7514">
              <w:rPr>
                <w:noProof/>
                <w:sz w:val="28"/>
                <w:szCs w:val="28"/>
                <w:lang w:eastAsia="ru-RU"/>
              </w:rPr>
              <w:t>9,51</w:t>
            </w:r>
          </w:p>
        </w:tc>
      </w:tr>
    </w:tbl>
    <w:p w:rsidR="006D2A4C" w:rsidRPr="007D4BFA" w:rsidRDefault="006D2A4C" w:rsidP="006D2A4C">
      <w:pPr>
        <w:ind w:firstLine="708"/>
        <w:jc w:val="both"/>
        <w:rPr>
          <w:noProof/>
          <w:sz w:val="28"/>
          <w:szCs w:val="28"/>
          <w:lang w:eastAsia="ru-RU"/>
        </w:rPr>
      </w:pPr>
      <w:r w:rsidRPr="00EE7514">
        <w:rPr>
          <w:noProof/>
          <w:sz w:val="28"/>
          <w:szCs w:val="28"/>
          <w:lang w:eastAsia="ru-RU"/>
        </w:rPr>
        <w:t xml:space="preserve">Споживання енергоресурсів  за  </w:t>
      </w:r>
      <w:r w:rsidR="00E96F5D" w:rsidRPr="00EE7514">
        <w:rPr>
          <w:noProof/>
          <w:sz w:val="28"/>
          <w:szCs w:val="28"/>
          <w:lang w:eastAsia="ru-RU"/>
        </w:rPr>
        <w:t>2010-2015</w:t>
      </w:r>
      <w:r w:rsidRPr="00EE7514">
        <w:rPr>
          <w:noProof/>
          <w:sz w:val="28"/>
          <w:szCs w:val="28"/>
          <w:lang w:eastAsia="ru-RU"/>
        </w:rPr>
        <w:t xml:space="preserve">  роки в обраних секторах в зведених одиницях,  МВт · год,  наведено у табл. 3.5.</w:t>
      </w:r>
    </w:p>
    <w:p w:rsidR="00D1253D" w:rsidRDefault="00D1253D" w:rsidP="00D1253D">
      <w:pPr>
        <w:tabs>
          <w:tab w:val="left" w:pos="709"/>
        </w:tabs>
        <w:ind w:left="-284"/>
        <w:jc w:val="right"/>
        <w:rPr>
          <w:bCs/>
          <w:noProof/>
          <w:sz w:val="28"/>
          <w:szCs w:val="28"/>
        </w:rPr>
      </w:pPr>
    </w:p>
    <w:p w:rsidR="00D1253D" w:rsidRDefault="00D1253D" w:rsidP="00D1253D">
      <w:pPr>
        <w:tabs>
          <w:tab w:val="left" w:pos="709"/>
        </w:tabs>
        <w:ind w:left="-284"/>
        <w:jc w:val="right"/>
        <w:rPr>
          <w:bCs/>
          <w:noProof/>
          <w:sz w:val="28"/>
          <w:szCs w:val="28"/>
        </w:rPr>
      </w:pPr>
    </w:p>
    <w:p w:rsidR="00D1253D" w:rsidRDefault="00D1253D" w:rsidP="00D1253D">
      <w:pPr>
        <w:tabs>
          <w:tab w:val="left" w:pos="709"/>
        </w:tabs>
        <w:ind w:left="-284"/>
        <w:jc w:val="right"/>
        <w:rPr>
          <w:bCs/>
          <w:noProof/>
          <w:sz w:val="28"/>
          <w:szCs w:val="28"/>
        </w:rPr>
      </w:pPr>
    </w:p>
    <w:p w:rsidR="00D1253D" w:rsidRDefault="00D1253D" w:rsidP="00D1253D">
      <w:pPr>
        <w:tabs>
          <w:tab w:val="left" w:pos="709"/>
        </w:tabs>
        <w:ind w:left="-284"/>
        <w:jc w:val="right"/>
        <w:rPr>
          <w:bCs/>
          <w:noProof/>
          <w:sz w:val="28"/>
          <w:szCs w:val="28"/>
        </w:rPr>
      </w:pPr>
    </w:p>
    <w:p w:rsidR="00D1253D" w:rsidRDefault="00D1253D" w:rsidP="00D1253D">
      <w:pPr>
        <w:tabs>
          <w:tab w:val="left" w:pos="709"/>
        </w:tabs>
        <w:ind w:left="-284"/>
        <w:jc w:val="right"/>
        <w:rPr>
          <w:bCs/>
          <w:noProof/>
          <w:sz w:val="28"/>
          <w:szCs w:val="28"/>
        </w:rPr>
      </w:pPr>
    </w:p>
    <w:p w:rsidR="00D1253D" w:rsidRDefault="00D1253D" w:rsidP="00D1253D">
      <w:pPr>
        <w:tabs>
          <w:tab w:val="left" w:pos="709"/>
        </w:tabs>
        <w:ind w:left="-284"/>
        <w:jc w:val="right"/>
        <w:rPr>
          <w:bCs/>
          <w:noProof/>
          <w:sz w:val="28"/>
          <w:szCs w:val="28"/>
        </w:rPr>
      </w:pPr>
    </w:p>
    <w:p w:rsidR="00761250" w:rsidRDefault="00761250" w:rsidP="00D1253D">
      <w:pPr>
        <w:tabs>
          <w:tab w:val="left" w:pos="709"/>
        </w:tabs>
        <w:ind w:left="-284"/>
        <w:jc w:val="right"/>
        <w:rPr>
          <w:bCs/>
          <w:noProof/>
          <w:sz w:val="28"/>
          <w:szCs w:val="28"/>
        </w:rPr>
      </w:pPr>
    </w:p>
    <w:p w:rsidR="00761250" w:rsidRDefault="00761250" w:rsidP="00D1253D">
      <w:pPr>
        <w:tabs>
          <w:tab w:val="left" w:pos="709"/>
        </w:tabs>
        <w:ind w:left="-284"/>
        <w:jc w:val="right"/>
        <w:rPr>
          <w:bCs/>
          <w:noProof/>
          <w:sz w:val="28"/>
          <w:szCs w:val="28"/>
        </w:rPr>
      </w:pPr>
    </w:p>
    <w:p w:rsidR="00761250" w:rsidRDefault="00761250" w:rsidP="00D1253D">
      <w:pPr>
        <w:tabs>
          <w:tab w:val="left" w:pos="709"/>
        </w:tabs>
        <w:ind w:left="-284"/>
        <w:jc w:val="right"/>
        <w:rPr>
          <w:bCs/>
          <w:noProof/>
          <w:sz w:val="28"/>
          <w:szCs w:val="28"/>
        </w:rPr>
      </w:pPr>
    </w:p>
    <w:p w:rsidR="00D1253D" w:rsidRDefault="00D1253D" w:rsidP="00D1253D">
      <w:pPr>
        <w:tabs>
          <w:tab w:val="left" w:pos="709"/>
        </w:tabs>
        <w:ind w:left="-284"/>
        <w:jc w:val="right"/>
        <w:rPr>
          <w:bCs/>
          <w:noProof/>
          <w:sz w:val="28"/>
          <w:szCs w:val="28"/>
        </w:rPr>
      </w:pPr>
    </w:p>
    <w:p w:rsidR="00D1253D" w:rsidRDefault="00D1253D" w:rsidP="00D1253D">
      <w:pPr>
        <w:tabs>
          <w:tab w:val="left" w:pos="709"/>
        </w:tabs>
        <w:ind w:left="-284"/>
        <w:jc w:val="right"/>
        <w:rPr>
          <w:bCs/>
          <w:noProof/>
          <w:sz w:val="28"/>
          <w:szCs w:val="28"/>
        </w:rPr>
      </w:pPr>
    </w:p>
    <w:p w:rsidR="00D35A3B" w:rsidRPr="007D4BFA" w:rsidRDefault="00D35A3B" w:rsidP="00D1253D">
      <w:pPr>
        <w:tabs>
          <w:tab w:val="left" w:pos="709"/>
        </w:tabs>
        <w:ind w:left="-284"/>
        <w:jc w:val="right"/>
        <w:rPr>
          <w:bCs/>
          <w:noProof/>
          <w:sz w:val="28"/>
          <w:szCs w:val="28"/>
        </w:rPr>
      </w:pPr>
      <w:r w:rsidRPr="007D4BFA">
        <w:rPr>
          <w:bCs/>
          <w:noProof/>
          <w:sz w:val="28"/>
          <w:szCs w:val="28"/>
        </w:rPr>
        <w:lastRenderedPageBreak/>
        <w:t xml:space="preserve">Таблиця </w:t>
      </w:r>
      <w:r w:rsidRPr="005971AB">
        <w:rPr>
          <w:bCs/>
          <w:noProof/>
          <w:sz w:val="28"/>
          <w:szCs w:val="28"/>
        </w:rPr>
        <w:t>3.5</w:t>
      </w:r>
    </w:p>
    <w:p w:rsidR="00D35A3B" w:rsidRPr="007D4BFA" w:rsidRDefault="00D35A3B" w:rsidP="00D1253D">
      <w:pPr>
        <w:tabs>
          <w:tab w:val="left" w:pos="709"/>
        </w:tabs>
        <w:ind w:left="-284"/>
        <w:jc w:val="center"/>
        <w:rPr>
          <w:noProof/>
          <w:sz w:val="28"/>
          <w:szCs w:val="28"/>
          <w:lang w:eastAsia="ru-RU"/>
        </w:rPr>
      </w:pPr>
      <w:r w:rsidRPr="007D4BFA">
        <w:rPr>
          <w:noProof/>
          <w:sz w:val="28"/>
          <w:szCs w:val="28"/>
          <w:lang w:eastAsia="ru-RU"/>
        </w:rPr>
        <w:t>Споживання енергоресурсів  за  2010-2015  роки в обраних секторах в зведених одиницях,  МВт·год</w:t>
      </w:r>
    </w:p>
    <w:tbl>
      <w:tblPr>
        <w:tblW w:w="10916" w:type="dxa"/>
        <w:tblInd w:w="-176" w:type="dxa"/>
        <w:tblLook w:val="04A0"/>
      </w:tblPr>
      <w:tblGrid>
        <w:gridCol w:w="676"/>
        <w:gridCol w:w="2394"/>
        <w:gridCol w:w="1325"/>
        <w:gridCol w:w="1418"/>
        <w:gridCol w:w="1417"/>
        <w:gridCol w:w="1276"/>
        <w:gridCol w:w="1134"/>
        <w:gridCol w:w="1276"/>
      </w:tblGrid>
      <w:tr w:rsidR="004A049B" w:rsidRPr="004A049B" w:rsidTr="00D94AF2">
        <w:trPr>
          <w:trHeight w:val="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D35A3B" w:rsidRPr="004A049B" w:rsidRDefault="00D35A3B" w:rsidP="00B60683">
            <w:pPr>
              <w:jc w:val="center"/>
              <w:rPr>
                <w:b/>
                <w:bCs/>
                <w:color w:val="000000"/>
                <w:sz w:val="20"/>
                <w:szCs w:val="20"/>
              </w:rPr>
            </w:pPr>
            <w:r w:rsidRPr="004A049B">
              <w:rPr>
                <w:b/>
                <w:bCs/>
                <w:noProof/>
                <w:color w:val="000000"/>
                <w:sz w:val="20"/>
                <w:szCs w:val="20"/>
              </w:rPr>
              <w:t>№ п/п</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D35A3B" w:rsidRPr="004A049B" w:rsidRDefault="00D35A3B" w:rsidP="00B60683">
            <w:pPr>
              <w:jc w:val="center"/>
              <w:rPr>
                <w:b/>
                <w:bCs/>
                <w:color w:val="000000"/>
                <w:sz w:val="20"/>
                <w:szCs w:val="20"/>
              </w:rPr>
            </w:pPr>
            <w:r w:rsidRPr="004A049B">
              <w:rPr>
                <w:b/>
                <w:bCs/>
                <w:noProof/>
                <w:color w:val="000000"/>
                <w:sz w:val="20"/>
                <w:szCs w:val="20"/>
              </w:rPr>
              <w:t>Сектори включені в БКВ</w:t>
            </w:r>
          </w:p>
        </w:tc>
        <w:tc>
          <w:tcPr>
            <w:tcW w:w="1325" w:type="dxa"/>
            <w:tcBorders>
              <w:top w:val="single" w:sz="8" w:space="0" w:color="auto"/>
              <w:left w:val="nil"/>
              <w:bottom w:val="single" w:sz="8" w:space="0" w:color="auto"/>
              <w:right w:val="single" w:sz="8" w:space="0" w:color="auto"/>
            </w:tcBorders>
            <w:shd w:val="clear" w:color="auto" w:fill="auto"/>
            <w:vAlign w:val="center"/>
            <w:hideMark/>
          </w:tcPr>
          <w:p w:rsidR="00D35A3B" w:rsidRPr="004A049B" w:rsidRDefault="00D35A3B" w:rsidP="00B60683">
            <w:pPr>
              <w:jc w:val="center"/>
              <w:rPr>
                <w:b/>
                <w:bCs/>
                <w:color w:val="000000"/>
                <w:sz w:val="20"/>
                <w:szCs w:val="20"/>
              </w:rPr>
            </w:pPr>
            <w:r w:rsidRPr="004A049B">
              <w:rPr>
                <w:b/>
                <w:bCs/>
                <w:noProof/>
                <w:color w:val="000000"/>
                <w:sz w:val="20"/>
                <w:szCs w:val="20"/>
              </w:rPr>
              <w:t>2010</w:t>
            </w:r>
          </w:p>
        </w:tc>
        <w:tc>
          <w:tcPr>
            <w:tcW w:w="1418" w:type="dxa"/>
            <w:tcBorders>
              <w:top w:val="single" w:sz="8" w:space="0" w:color="auto"/>
              <w:left w:val="nil"/>
              <w:bottom w:val="single" w:sz="8" w:space="0" w:color="auto"/>
              <w:right w:val="single" w:sz="8" w:space="0" w:color="auto"/>
            </w:tcBorders>
            <w:shd w:val="clear" w:color="auto" w:fill="FFFF00"/>
            <w:vAlign w:val="center"/>
            <w:hideMark/>
          </w:tcPr>
          <w:p w:rsidR="00D35A3B" w:rsidRPr="004A049B" w:rsidRDefault="00D35A3B" w:rsidP="00B60683">
            <w:pPr>
              <w:jc w:val="center"/>
              <w:rPr>
                <w:b/>
                <w:bCs/>
                <w:color w:val="000000"/>
                <w:sz w:val="20"/>
                <w:szCs w:val="20"/>
              </w:rPr>
            </w:pPr>
            <w:r w:rsidRPr="004A049B">
              <w:rPr>
                <w:b/>
                <w:bCs/>
                <w:noProof/>
                <w:color w:val="000000"/>
                <w:sz w:val="20"/>
                <w:szCs w:val="20"/>
              </w:rPr>
              <w:t>2011</w:t>
            </w:r>
          </w:p>
        </w:tc>
        <w:tc>
          <w:tcPr>
            <w:tcW w:w="1417" w:type="dxa"/>
            <w:tcBorders>
              <w:top w:val="single" w:sz="8" w:space="0" w:color="auto"/>
              <w:left w:val="nil"/>
              <w:bottom w:val="single" w:sz="8" w:space="0" w:color="auto"/>
              <w:right w:val="single" w:sz="8" w:space="0" w:color="auto"/>
            </w:tcBorders>
            <w:shd w:val="clear" w:color="auto" w:fill="FFFFFF" w:themeFill="background1"/>
            <w:vAlign w:val="center"/>
            <w:hideMark/>
          </w:tcPr>
          <w:p w:rsidR="00D35A3B" w:rsidRPr="004A049B" w:rsidRDefault="00D35A3B" w:rsidP="00B60683">
            <w:pPr>
              <w:jc w:val="center"/>
              <w:rPr>
                <w:b/>
                <w:bCs/>
                <w:color w:val="000000"/>
                <w:sz w:val="20"/>
                <w:szCs w:val="20"/>
              </w:rPr>
            </w:pPr>
            <w:r w:rsidRPr="004A049B">
              <w:rPr>
                <w:b/>
                <w:bCs/>
                <w:noProof/>
                <w:color w:val="000000"/>
                <w:sz w:val="20"/>
                <w:szCs w:val="20"/>
              </w:rPr>
              <w:t>2012</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D35A3B" w:rsidRPr="004A049B" w:rsidRDefault="00D35A3B" w:rsidP="00B60683">
            <w:pPr>
              <w:jc w:val="center"/>
              <w:rPr>
                <w:b/>
                <w:bCs/>
                <w:color w:val="000000"/>
                <w:sz w:val="20"/>
                <w:szCs w:val="20"/>
              </w:rPr>
            </w:pPr>
            <w:r w:rsidRPr="004A049B">
              <w:rPr>
                <w:b/>
                <w:bCs/>
                <w:noProof/>
                <w:color w:val="000000"/>
                <w:sz w:val="20"/>
                <w:szCs w:val="20"/>
              </w:rPr>
              <w:t>2013</w:t>
            </w:r>
          </w:p>
        </w:tc>
        <w:tc>
          <w:tcPr>
            <w:tcW w:w="1134" w:type="dxa"/>
            <w:tcBorders>
              <w:top w:val="single" w:sz="8" w:space="0" w:color="auto"/>
              <w:left w:val="nil"/>
              <w:bottom w:val="single" w:sz="8" w:space="0" w:color="auto"/>
              <w:right w:val="nil"/>
            </w:tcBorders>
            <w:shd w:val="clear" w:color="auto" w:fill="auto"/>
            <w:vAlign w:val="center"/>
            <w:hideMark/>
          </w:tcPr>
          <w:p w:rsidR="00D35A3B" w:rsidRPr="004A049B" w:rsidRDefault="00D35A3B" w:rsidP="00B60683">
            <w:pPr>
              <w:jc w:val="center"/>
              <w:rPr>
                <w:b/>
                <w:bCs/>
                <w:color w:val="000000"/>
                <w:sz w:val="20"/>
                <w:szCs w:val="20"/>
              </w:rPr>
            </w:pPr>
            <w:r w:rsidRPr="004A049B">
              <w:rPr>
                <w:b/>
                <w:bCs/>
                <w:noProof/>
                <w:color w:val="000000"/>
                <w:sz w:val="20"/>
                <w:szCs w:val="20"/>
              </w:rPr>
              <w:t>2014</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35A3B" w:rsidRPr="004A049B" w:rsidRDefault="00D35A3B" w:rsidP="00B60683">
            <w:pPr>
              <w:jc w:val="center"/>
              <w:rPr>
                <w:b/>
                <w:bCs/>
                <w:color w:val="000000"/>
                <w:sz w:val="20"/>
                <w:szCs w:val="20"/>
              </w:rPr>
            </w:pPr>
            <w:r w:rsidRPr="004A049B">
              <w:rPr>
                <w:b/>
                <w:bCs/>
                <w:noProof/>
                <w:color w:val="000000"/>
                <w:sz w:val="20"/>
                <w:szCs w:val="20"/>
              </w:rPr>
              <w:t>2015</w:t>
            </w:r>
          </w:p>
        </w:tc>
      </w:tr>
      <w:tr w:rsidR="004A049B" w:rsidRPr="004A049B" w:rsidTr="00D94AF2">
        <w:trPr>
          <w:trHeight w:val="20"/>
        </w:trPr>
        <w:tc>
          <w:tcPr>
            <w:tcW w:w="0" w:type="auto"/>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rsidR="00253FEC" w:rsidRPr="004A049B" w:rsidRDefault="00253FEC" w:rsidP="00253FEC">
            <w:pPr>
              <w:jc w:val="center"/>
              <w:rPr>
                <w:bCs/>
                <w:noProof/>
                <w:color w:val="000000"/>
                <w:sz w:val="20"/>
                <w:szCs w:val="20"/>
              </w:rPr>
            </w:pPr>
            <w:r w:rsidRPr="004A049B">
              <w:rPr>
                <w:bCs/>
                <w:noProof/>
                <w:color w:val="000000"/>
                <w:sz w:val="20"/>
                <w:szCs w:val="20"/>
              </w:rPr>
              <w:t>1</w:t>
            </w:r>
          </w:p>
        </w:tc>
        <w:tc>
          <w:tcPr>
            <w:tcW w:w="0" w:type="auto"/>
            <w:tcBorders>
              <w:top w:val="single" w:sz="8" w:space="0" w:color="auto"/>
              <w:left w:val="nil"/>
              <w:bottom w:val="single" w:sz="8" w:space="0" w:color="auto"/>
              <w:right w:val="single" w:sz="8" w:space="0" w:color="auto"/>
            </w:tcBorders>
            <w:shd w:val="clear" w:color="auto" w:fill="BFBFBF" w:themeFill="background1" w:themeFillShade="BF"/>
            <w:vAlign w:val="center"/>
          </w:tcPr>
          <w:p w:rsidR="00253FEC" w:rsidRPr="004A049B" w:rsidRDefault="00253FEC" w:rsidP="00253FEC">
            <w:pPr>
              <w:jc w:val="center"/>
              <w:rPr>
                <w:bCs/>
                <w:noProof/>
                <w:color w:val="000000"/>
                <w:sz w:val="20"/>
                <w:szCs w:val="20"/>
              </w:rPr>
            </w:pPr>
            <w:r w:rsidRPr="004A049B">
              <w:rPr>
                <w:bCs/>
                <w:noProof/>
                <w:color w:val="000000"/>
                <w:sz w:val="20"/>
                <w:szCs w:val="20"/>
              </w:rPr>
              <w:t>2</w:t>
            </w:r>
          </w:p>
        </w:tc>
        <w:tc>
          <w:tcPr>
            <w:tcW w:w="1325" w:type="dxa"/>
            <w:tcBorders>
              <w:top w:val="single" w:sz="8" w:space="0" w:color="auto"/>
              <w:left w:val="nil"/>
              <w:bottom w:val="single" w:sz="8" w:space="0" w:color="auto"/>
              <w:right w:val="single" w:sz="8" w:space="0" w:color="auto"/>
            </w:tcBorders>
            <w:shd w:val="clear" w:color="auto" w:fill="BFBFBF" w:themeFill="background1" w:themeFillShade="BF"/>
            <w:vAlign w:val="center"/>
          </w:tcPr>
          <w:p w:rsidR="00253FEC" w:rsidRPr="004A049B" w:rsidRDefault="00253FEC" w:rsidP="00253FEC">
            <w:pPr>
              <w:jc w:val="center"/>
              <w:rPr>
                <w:bCs/>
                <w:noProof/>
                <w:color w:val="000000"/>
                <w:sz w:val="20"/>
                <w:szCs w:val="20"/>
              </w:rPr>
            </w:pPr>
            <w:r w:rsidRPr="004A049B">
              <w:rPr>
                <w:bCs/>
                <w:noProof/>
                <w:color w:val="000000"/>
                <w:sz w:val="20"/>
                <w:szCs w:val="20"/>
              </w:rPr>
              <w:t>3</w:t>
            </w:r>
          </w:p>
        </w:tc>
        <w:tc>
          <w:tcPr>
            <w:tcW w:w="1418" w:type="dxa"/>
            <w:tcBorders>
              <w:top w:val="single" w:sz="8" w:space="0" w:color="auto"/>
              <w:left w:val="nil"/>
              <w:bottom w:val="single" w:sz="8" w:space="0" w:color="auto"/>
              <w:right w:val="single" w:sz="8" w:space="0" w:color="auto"/>
            </w:tcBorders>
            <w:shd w:val="clear" w:color="auto" w:fill="BFBFBF" w:themeFill="background1" w:themeFillShade="BF"/>
            <w:vAlign w:val="center"/>
          </w:tcPr>
          <w:p w:rsidR="00253FEC" w:rsidRPr="004A049B" w:rsidRDefault="00253FEC" w:rsidP="00253FEC">
            <w:pPr>
              <w:jc w:val="center"/>
              <w:rPr>
                <w:bCs/>
                <w:noProof/>
                <w:color w:val="000000"/>
                <w:sz w:val="20"/>
                <w:szCs w:val="20"/>
              </w:rPr>
            </w:pPr>
            <w:r w:rsidRPr="004A049B">
              <w:rPr>
                <w:bCs/>
                <w:noProof/>
                <w:color w:val="000000"/>
                <w:sz w:val="20"/>
                <w:szCs w:val="20"/>
              </w:rPr>
              <w:t>4</w:t>
            </w:r>
          </w:p>
        </w:tc>
        <w:tc>
          <w:tcPr>
            <w:tcW w:w="1417" w:type="dxa"/>
            <w:tcBorders>
              <w:top w:val="single" w:sz="8" w:space="0" w:color="auto"/>
              <w:left w:val="nil"/>
              <w:bottom w:val="single" w:sz="8" w:space="0" w:color="auto"/>
              <w:right w:val="single" w:sz="8" w:space="0" w:color="auto"/>
            </w:tcBorders>
            <w:shd w:val="clear" w:color="auto" w:fill="BFBFBF" w:themeFill="background1" w:themeFillShade="BF"/>
            <w:vAlign w:val="center"/>
          </w:tcPr>
          <w:p w:rsidR="00253FEC" w:rsidRPr="004A049B" w:rsidRDefault="00253FEC" w:rsidP="00253FEC">
            <w:pPr>
              <w:jc w:val="center"/>
              <w:rPr>
                <w:bCs/>
                <w:noProof/>
                <w:color w:val="000000"/>
                <w:sz w:val="20"/>
                <w:szCs w:val="20"/>
              </w:rPr>
            </w:pPr>
            <w:r w:rsidRPr="004A049B">
              <w:rPr>
                <w:bCs/>
                <w:noProof/>
                <w:color w:val="000000"/>
                <w:sz w:val="20"/>
                <w:szCs w:val="20"/>
              </w:rPr>
              <w:t>5</w:t>
            </w:r>
          </w:p>
        </w:tc>
        <w:tc>
          <w:tcPr>
            <w:tcW w:w="1276" w:type="dxa"/>
            <w:tcBorders>
              <w:top w:val="single" w:sz="8" w:space="0" w:color="auto"/>
              <w:left w:val="nil"/>
              <w:bottom w:val="single" w:sz="8" w:space="0" w:color="auto"/>
              <w:right w:val="single" w:sz="8" w:space="0" w:color="auto"/>
            </w:tcBorders>
            <w:shd w:val="clear" w:color="auto" w:fill="BFBFBF" w:themeFill="background1" w:themeFillShade="BF"/>
            <w:vAlign w:val="center"/>
          </w:tcPr>
          <w:p w:rsidR="00253FEC" w:rsidRPr="004A049B" w:rsidRDefault="00253FEC" w:rsidP="00253FEC">
            <w:pPr>
              <w:jc w:val="center"/>
              <w:rPr>
                <w:bCs/>
                <w:noProof/>
                <w:color w:val="000000"/>
                <w:sz w:val="20"/>
                <w:szCs w:val="20"/>
              </w:rPr>
            </w:pPr>
            <w:r w:rsidRPr="004A049B">
              <w:rPr>
                <w:bCs/>
                <w:noProof/>
                <w:color w:val="000000"/>
                <w:sz w:val="20"/>
                <w:szCs w:val="20"/>
              </w:rPr>
              <w:t>6</w:t>
            </w:r>
          </w:p>
        </w:tc>
        <w:tc>
          <w:tcPr>
            <w:tcW w:w="1134" w:type="dxa"/>
            <w:tcBorders>
              <w:top w:val="single" w:sz="8" w:space="0" w:color="auto"/>
              <w:left w:val="nil"/>
              <w:bottom w:val="single" w:sz="8" w:space="0" w:color="auto"/>
              <w:right w:val="nil"/>
            </w:tcBorders>
            <w:shd w:val="clear" w:color="auto" w:fill="BFBFBF" w:themeFill="background1" w:themeFillShade="BF"/>
            <w:vAlign w:val="center"/>
          </w:tcPr>
          <w:p w:rsidR="00253FEC" w:rsidRPr="004A049B" w:rsidRDefault="00253FEC" w:rsidP="00253FEC">
            <w:pPr>
              <w:jc w:val="center"/>
              <w:rPr>
                <w:bCs/>
                <w:noProof/>
                <w:color w:val="000000"/>
                <w:sz w:val="20"/>
                <w:szCs w:val="20"/>
              </w:rPr>
            </w:pPr>
            <w:r w:rsidRPr="004A049B">
              <w:rPr>
                <w:bCs/>
                <w:noProof/>
                <w:color w:val="000000"/>
                <w:sz w:val="20"/>
                <w:szCs w:val="20"/>
              </w:rPr>
              <w:t>7</w:t>
            </w:r>
          </w:p>
        </w:tc>
        <w:tc>
          <w:tcPr>
            <w:tcW w:w="1276"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rsidR="00253FEC" w:rsidRPr="004A049B" w:rsidRDefault="00253FEC" w:rsidP="00253FEC">
            <w:pPr>
              <w:tabs>
                <w:tab w:val="left" w:pos="911"/>
              </w:tabs>
              <w:jc w:val="center"/>
              <w:rPr>
                <w:bCs/>
                <w:noProof/>
                <w:color w:val="000000"/>
                <w:sz w:val="20"/>
                <w:szCs w:val="20"/>
              </w:rPr>
            </w:pPr>
            <w:r w:rsidRPr="004A049B">
              <w:rPr>
                <w:bCs/>
                <w:noProof/>
                <w:color w:val="000000"/>
                <w:sz w:val="20"/>
                <w:szCs w:val="20"/>
              </w:rPr>
              <w:t>8</w:t>
            </w:r>
          </w:p>
        </w:tc>
      </w:tr>
      <w:tr w:rsidR="00253FEC" w:rsidRPr="004A049B" w:rsidTr="00D94AF2">
        <w:trPr>
          <w:trHeight w:val="20"/>
        </w:trPr>
        <w:tc>
          <w:tcPr>
            <w:tcW w:w="10916" w:type="dxa"/>
            <w:gridSpan w:val="8"/>
            <w:tcBorders>
              <w:top w:val="single" w:sz="8" w:space="0" w:color="auto"/>
              <w:left w:val="single" w:sz="8" w:space="0" w:color="auto"/>
              <w:bottom w:val="single" w:sz="8" w:space="0" w:color="auto"/>
              <w:right w:val="single" w:sz="8" w:space="0" w:color="000000"/>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noProof/>
                <w:color w:val="000000"/>
                <w:sz w:val="20"/>
                <w:szCs w:val="20"/>
              </w:rPr>
              <w:t>1. Муніципальні будівлі, обладнання/об'єкти</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1.1</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Природний газ в т.ч., що:</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5 277,79</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5 104,21</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4 695,12</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4 711,94</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3 710,33</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3 848,89</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 фінансуються з міського бюджету</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1 818,95</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1 893,48</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1 912,04</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1 791,51</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1 660,35</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1 677,56</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1.2</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Електроенергія т.ч., що:</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9 183,00</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9 213,00</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9 100,00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8 807,00</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7 853,00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8 652,00</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 фінансуються з міського бюджету</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4 472,00</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4 383,20</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4 381,20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3 917,16</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3 720,36</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4 142,72</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1.3.1</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Водопостачанняи т.ч., що:</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191,50</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183,12</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184,59</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179,61</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130,60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146,82</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 фінансуються з міського бюджету</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112,50</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118,12</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116,80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99,40</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74,89</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83,05</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1.3.2</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Водовідведення т.ч., що:</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262,11</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230,70</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229,35</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227,32</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158,87</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188,49</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 фінансуються з міського бюджету</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136,87</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116,82</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124,23</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116,08</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96,47</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117,70</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1.4</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Теплова енергія т.ч., що:</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45 336,72</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47 568,62</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44 103,02</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37 092,55</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30 514,81</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31 738,27</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 фінансуються з міського бюджету</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25 504,59</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26 400,10</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26 376,84</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25 795,34</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28 726,10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27 062,89</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 </w:t>
            </w:r>
          </w:p>
        </w:tc>
        <w:tc>
          <w:tcPr>
            <w:tcW w:w="0" w:type="auto"/>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Всього</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60 251,11</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b/>
                <w:bCs/>
                <w:color w:val="000000"/>
                <w:sz w:val="20"/>
                <w:szCs w:val="20"/>
              </w:rPr>
            </w:pPr>
            <w:r w:rsidRPr="004A049B">
              <w:rPr>
                <w:b/>
                <w:bCs/>
                <w:color w:val="000000"/>
                <w:sz w:val="20"/>
                <w:szCs w:val="20"/>
              </w:rPr>
              <w:t>62 299,65</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b/>
                <w:bCs/>
                <w:color w:val="000000"/>
                <w:sz w:val="20"/>
                <w:szCs w:val="20"/>
              </w:rPr>
            </w:pPr>
            <w:r w:rsidRPr="004A049B">
              <w:rPr>
                <w:b/>
                <w:bCs/>
                <w:color w:val="000000"/>
                <w:sz w:val="20"/>
                <w:szCs w:val="20"/>
              </w:rPr>
              <w:t>58 312,07</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51 018,42</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42 367,60</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44 574,46</w:t>
            </w:r>
          </w:p>
        </w:tc>
      </w:tr>
      <w:tr w:rsidR="00253FEC" w:rsidRPr="004A049B" w:rsidTr="00D94AF2">
        <w:trPr>
          <w:trHeight w:val="20"/>
        </w:trPr>
        <w:tc>
          <w:tcPr>
            <w:tcW w:w="10916" w:type="dxa"/>
            <w:gridSpan w:val="8"/>
            <w:tcBorders>
              <w:top w:val="single" w:sz="8" w:space="0" w:color="auto"/>
              <w:left w:val="single" w:sz="8" w:space="0" w:color="auto"/>
              <w:bottom w:val="single" w:sz="8" w:space="0" w:color="auto"/>
              <w:right w:val="single" w:sz="8" w:space="0" w:color="000000"/>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noProof/>
                <w:color w:val="000000"/>
                <w:sz w:val="20"/>
                <w:szCs w:val="20"/>
              </w:rPr>
              <w:t>2. Житлові будівлі</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2.1</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Природний газ</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628 321,04</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611 754,28</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576 196,91</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549 432,04</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500 520,81</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297 944,50</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2.2</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Електроенергія</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99 229,00</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135 062,00</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143 696,00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140 850,00</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123 633,00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125 638,00</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2.3.1</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Виробництво холодної води</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3 041,44</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2 966,63</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3 194,48</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3 173,86</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2 771,63</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3 020,78</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2.3.2</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Водовідведення</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2 152,96</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2 000,20</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2 136,45</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2 291,32</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2 040,46</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2 412,13</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2.4</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Теплова енергія</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192 255,30</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color w:val="000000"/>
                <w:sz w:val="20"/>
                <w:szCs w:val="20"/>
              </w:rPr>
            </w:pPr>
            <w:r w:rsidRPr="004A049B">
              <w:rPr>
                <w:color w:val="000000"/>
                <w:sz w:val="20"/>
                <w:szCs w:val="20"/>
              </w:rPr>
              <w:t>214 460,92</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color w:val="000000"/>
                <w:sz w:val="20"/>
                <w:szCs w:val="20"/>
              </w:rPr>
              <w:t>206 969,57</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179 574,41</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176 922,89</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158 722,29</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b/>
                <w:bCs/>
                <w:color w:val="000000"/>
                <w:sz w:val="20"/>
                <w:szCs w:val="20"/>
              </w:rPr>
            </w:pPr>
            <w:r w:rsidRPr="004A049B">
              <w:rPr>
                <w:b/>
                <w:bCs/>
                <w:color w:val="000000"/>
                <w:sz w:val="20"/>
                <w:szCs w:val="20"/>
              </w:rPr>
              <w:t>Всього</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924 999,74</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b/>
                <w:bCs/>
                <w:color w:val="000000"/>
                <w:sz w:val="20"/>
                <w:szCs w:val="20"/>
              </w:rPr>
            </w:pPr>
            <w:r w:rsidRPr="004A049B">
              <w:rPr>
                <w:b/>
                <w:bCs/>
                <w:color w:val="000000"/>
                <w:sz w:val="20"/>
                <w:szCs w:val="20"/>
              </w:rPr>
              <w:t>966 244,03</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b/>
                <w:bCs/>
                <w:color w:val="000000"/>
                <w:sz w:val="20"/>
                <w:szCs w:val="20"/>
              </w:rPr>
            </w:pPr>
            <w:r w:rsidRPr="004A049B">
              <w:rPr>
                <w:b/>
                <w:bCs/>
                <w:color w:val="000000"/>
                <w:sz w:val="20"/>
                <w:szCs w:val="20"/>
              </w:rPr>
              <w:t>932 193,41</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875 321,63</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805 888,78</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587 737,70</w:t>
            </w:r>
          </w:p>
        </w:tc>
      </w:tr>
      <w:tr w:rsidR="00253FEC" w:rsidRPr="004A049B" w:rsidTr="00D94AF2">
        <w:trPr>
          <w:trHeight w:val="20"/>
        </w:trPr>
        <w:tc>
          <w:tcPr>
            <w:tcW w:w="10916" w:type="dxa"/>
            <w:gridSpan w:val="8"/>
            <w:tcBorders>
              <w:top w:val="single" w:sz="8" w:space="0" w:color="auto"/>
              <w:left w:val="single" w:sz="8" w:space="0" w:color="auto"/>
              <w:bottom w:val="single" w:sz="8" w:space="0" w:color="auto"/>
              <w:right w:val="single" w:sz="8" w:space="0" w:color="000000"/>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noProof/>
                <w:color w:val="000000"/>
                <w:sz w:val="20"/>
                <w:szCs w:val="20"/>
              </w:rPr>
              <w:t>3. Муніципальне громадське освітлення</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3.1</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Електроенергія</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610,00</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color w:val="000000"/>
                <w:sz w:val="20"/>
                <w:szCs w:val="20"/>
              </w:rPr>
            </w:pPr>
            <w:r w:rsidRPr="004A049B">
              <w:rPr>
                <w:color w:val="000000"/>
                <w:sz w:val="20"/>
                <w:szCs w:val="20"/>
              </w:rPr>
              <w:t>750,00</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color w:val="000000"/>
                <w:sz w:val="20"/>
                <w:szCs w:val="20"/>
              </w:rPr>
            </w:pPr>
            <w:r w:rsidRPr="004A049B">
              <w:rPr>
                <w:color w:val="000000"/>
                <w:sz w:val="20"/>
                <w:szCs w:val="20"/>
              </w:rPr>
              <w:t>861,00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1 036,00</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1 055,00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color w:val="000000"/>
                <w:sz w:val="20"/>
                <w:szCs w:val="20"/>
              </w:rPr>
            </w:pPr>
            <w:r w:rsidRPr="004A049B">
              <w:rPr>
                <w:color w:val="000000"/>
                <w:sz w:val="20"/>
                <w:szCs w:val="20"/>
              </w:rPr>
              <w:t>1 013,00</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253FEC" w:rsidRPr="004A049B" w:rsidRDefault="00253FEC" w:rsidP="00253FEC">
            <w:pPr>
              <w:jc w:val="center"/>
              <w:rPr>
                <w:b/>
                <w:bCs/>
                <w:color w:val="000000"/>
                <w:sz w:val="20"/>
                <w:szCs w:val="20"/>
              </w:rPr>
            </w:pPr>
          </w:p>
        </w:tc>
        <w:tc>
          <w:tcPr>
            <w:tcW w:w="0" w:type="auto"/>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rPr>
                <w:b/>
                <w:bCs/>
                <w:color w:val="000000"/>
                <w:sz w:val="20"/>
                <w:szCs w:val="20"/>
              </w:rPr>
            </w:pPr>
            <w:r w:rsidRPr="004A049B">
              <w:rPr>
                <w:b/>
                <w:bCs/>
                <w:color w:val="000000"/>
                <w:sz w:val="20"/>
                <w:szCs w:val="20"/>
              </w:rPr>
              <w:t>Всього</w:t>
            </w:r>
          </w:p>
        </w:tc>
        <w:tc>
          <w:tcPr>
            <w:tcW w:w="1325"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b/>
                <w:bCs/>
                <w:color w:val="000000"/>
                <w:sz w:val="20"/>
                <w:szCs w:val="20"/>
              </w:rPr>
            </w:pPr>
            <w:r w:rsidRPr="004A049B">
              <w:rPr>
                <w:b/>
                <w:bCs/>
                <w:color w:val="000000"/>
                <w:sz w:val="20"/>
                <w:szCs w:val="20"/>
              </w:rPr>
              <w:t>610,00</w:t>
            </w:r>
          </w:p>
        </w:tc>
        <w:tc>
          <w:tcPr>
            <w:tcW w:w="1418" w:type="dxa"/>
            <w:tcBorders>
              <w:top w:val="nil"/>
              <w:left w:val="nil"/>
              <w:bottom w:val="single" w:sz="8" w:space="0" w:color="auto"/>
              <w:right w:val="single" w:sz="8" w:space="0" w:color="auto"/>
            </w:tcBorders>
            <w:shd w:val="clear" w:color="auto" w:fill="FFFF00"/>
            <w:noWrap/>
            <w:vAlign w:val="center"/>
            <w:hideMark/>
          </w:tcPr>
          <w:p w:rsidR="00253FEC" w:rsidRPr="004A049B" w:rsidRDefault="00253FEC" w:rsidP="00253FEC">
            <w:pPr>
              <w:jc w:val="center"/>
              <w:rPr>
                <w:b/>
                <w:bCs/>
                <w:color w:val="000000"/>
                <w:sz w:val="20"/>
                <w:szCs w:val="20"/>
              </w:rPr>
            </w:pPr>
            <w:r w:rsidRPr="004A049B">
              <w:rPr>
                <w:b/>
                <w:bCs/>
                <w:color w:val="000000"/>
                <w:sz w:val="20"/>
                <w:szCs w:val="20"/>
              </w:rPr>
              <w:t>750,00</w:t>
            </w:r>
          </w:p>
        </w:tc>
        <w:tc>
          <w:tcPr>
            <w:tcW w:w="1417" w:type="dxa"/>
            <w:tcBorders>
              <w:top w:val="nil"/>
              <w:left w:val="nil"/>
              <w:bottom w:val="single" w:sz="8" w:space="0" w:color="auto"/>
              <w:right w:val="single" w:sz="8" w:space="0" w:color="auto"/>
            </w:tcBorders>
            <w:shd w:val="clear" w:color="auto" w:fill="FFFFFF" w:themeFill="background1"/>
            <w:noWrap/>
            <w:vAlign w:val="center"/>
            <w:hideMark/>
          </w:tcPr>
          <w:p w:rsidR="00253FEC" w:rsidRPr="004A049B" w:rsidRDefault="00253FEC" w:rsidP="00253FEC">
            <w:pPr>
              <w:jc w:val="center"/>
              <w:rPr>
                <w:b/>
                <w:bCs/>
                <w:color w:val="000000"/>
                <w:sz w:val="20"/>
                <w:szCs w:val="20"/>
              </w:rPr>
            </w:pPr>
            <w:r w:rsidRPr="004A049B">
              <w:rPr>
                <w:b/>
                <w:bCs/>
                <w:color w:val="000000"/>
                <w:sz w:val="20"/>
                <w:szCs w:val="20"/>
              </w:rPr>
              <w:t>861,00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b/>
                <w:bCs/>
                <w:color w:val="000000"/>
                <w:sz w:val="20"/>
                <w:szCs w:val="20"/>
              </w:rPr>
            </w:pPr>
            <w:r w:rsidRPr="004A049B">
              <w:rPr>
                <w:b/>
                <w:bCs/>
                <w:color w:val="000000"/>
                <w:sz w:val="20"/>
                <w:szCs w:val="20"/>
              </w:rPr>
              <w:t>1 036,00</w:t>
            </w:r>
          </w:p>
        </w:tc>
        <w:tc>
          <w:tcPr>
            <w:tcW w:w="1134"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b/>
                <w:bCs/>
                <w:color w:val="000000"/>
                <w:sz w:val="20"/>
                <w:szCs w:val="20"/>
              </w:rPr>
            </w:pPr>
            <w:r w:rsidRPr="004A049B">
              <w:rPr>
                <w:b/>
                <w:bCs/>
                <w:color w:val="000000"/>
                <w:sz w:val="20"/>
                <w:szCs w:val="20"/>
              </w:rPr>
              <w:t>1 055,00</w:t>
            </w:r>
          </w:p>
        </w:tc>
        <w:tc>
          <w:tcPr>
            <w:tcW w:w="1276" w:type="dxa"/>
            <w:tcBorders>
              <w:top w:val="nil"/>
              <w:left w:val="nil"/>
              <w:bottom w:val="single" w:sz="8" w:space="0" w:color="auto"/>
              <w:right w:val="single" w:sz="8" w:space="0" w:color="auto"/>
            </w:tcBorders>
            <w:shd w:val="clear" w:color="auto" w:fill="auto"/>
            <w:noWrap/>
            <w:vAlign w:val="center"/>
            <w:hideMark/>
          </w:tcPr>
          <w:p w:rsidR="00253FEC" w:rsidRPr="004A049B" w:rsidRDefault="00253FEC" w:rsidP="00253FEC">
            <w:pPr>
              <w:jc w:val="center"/>
              <w:rPr>
                <w:b/>
                <w:bCs/>
                <w:color w:val="000000"/>
                <w:sz w:val="20"/>
                <w:szCs w:val="20"/>
              </w:rPr>
            </w:pPr>
            <w:r w:rsidRPr="004A049B">
              <w:rPr>
                <w:b/>
                <w:bCs/>
                <w:color w:val="000000"/>
                <w:sz w:val="20"/>
                <w:szCs w:val="20"/>
              </w:rPr>
              <w:t>1 013,00</w:t>
            </w:r>
          </w:p>
        </w:tc>
      </w:tr>
      <w:tr w:rsidR="00253FEC" w:rsidRPr="004A049B" w:rsidTr="00D94AF2">
        <w:trPr>
          <w:trHeight w:val="20"/>
        </w:trPr>
        <w:tc>
          <w:tcPr>
            <w:tcW w:w="10916" w:type="dxa"/>
            <w:gridSpan w:val="8"/>
            <w:tcBorders>
              <w:top w:val="single" w:sz="8" w:space="0" w:color="auto"/>
              <w:left w:val="single" w:sz="8" w:space="0" w:color="auto"/>
              <w:bottom w:val="single" w:sz="8" w:space="0" w:color="auto"/>
              <w:right w:val="single" w:sz="8" w:space="0" w:color="000000"/>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noProof/>
                <w:color w:val="000000"/>
                <w:sz w:val="20"/>
                <w:szCs w:val="20"/>
              </w:rPr>
              <w:t>4. Транспорт</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4.1</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Зріджений газ</w:t>
            </w:r>
          </w:p>
        </w:tc>
        <w:tc>
          <w:tcPr>
            <w:tcW w:w="1325"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49,07</w:t>
            </w:r>
          </w:p>
        </w:tc>
        <w:tc>
          <w:tcPr>
            <w:tcW w:w="1418" w:type="dxa"/>
            <w:tcBorders>
              <w:top w:val="nil"/>
              <w:left w:val="nil"/>
              <w:bottom w:val="single" w:sz="8" w:space="0" w:color="auto"/>
              <w:right w:val="single" w:sz="8" w:space="0" w:color="auto"/>
            </w:tcBorders>
            <w:shd w:val="clear" w:color="auto" w:fill="FFFF00"/>
            <w:vAlign w:val="bottom"/>
            <w:hideMark/>
          </w:tcPr>
          <w:p w:rsidR="00253FEC" w:rsidRPr="004A049B" w:rsidRDefault="00253FEC" w:rsidP="00253FEC">
            <w:pPr>
              <w:jc w:val="center"/>
              <w:rPr>
                <w:color w:val="000000"/>
                <w:sz w:val="20"/>
                <w:szCs w:val="20"/>
              </w:rPr>
            </w:pPr>
            <w:r w:rsidRPr="004A049B">
              <w:rPr>
                <w:color w:val="000000"/>
                <w:sz w:val="20"/>
                <w:szCs w:val="20"/>
              </w:rPr>
              <w:t>49,07</w:t>
            </w:r>
          </w:p>
        </w:tc>
        <w:tc>
          <w:tcPr>
            <w:tcW w:w="1417" w:type="dxa"/>
            <w:tcBorders>
              <w:top w:val="nil"/>
              <w:left w:val="nil"/>
              <w:bottom w:val="single" w:sz="8" w:space="0" w:color="auto"/>
              <w:right w:val="single" w:sz="8" w:space="0" w:color="auto"/>
            </w:tcBorders>
            <w:shd w:val="clear" w:color="auto" w:fill="FFFFFF" w:themeFill="background1"/>
            <w:vAlign w:val="bottom"/>
            <w:hideMark/>
          </w:tcPr>
          <w:p w:rsidR="00253FEC" w:rsidRPr="004A049B" w:rsidRDefault="00253FEC" w:rsidP="00253FEC">
            <w:pPr>
              <w:jc w:val="center"/>
              <w:rPr>
                <w:color w:val="000000"/>
                <w:sz w:val="20"/>
                <w:szCs w:val="20"/>
              </w:rPr>
            </w:pPr>
            <w:r w:rsidRPr="004A049B">
              <w:rPr>
                <w:color w:val="000000"/>
                <w:sz w:val="20"/>
                <w:szCs w:val="20"/>
              </w:rPr>
              <w:t>49,21</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49,07</w:t>
            </w:r>
          </w:p>
        </w:tc>
        <w:tc>
          <w:tcPr>
            <w:tcW w:w="1134"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49,07</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42,79</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4.2</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Бензин</w:t>
            </w:r>
          </w:p>
        </w:tc>
        <w:tc>
          <w:tcPr>
            <w:tcW w:w="1325"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33,76</w:t>
            </w:r>
          </w:p>
        </w:tc>
        <w:tc>
          <w:tcPr>
            <w:tcW w:w="1418" w:type="dxa"/>
            <w:tcBorders>
              <w:top w:val="nil"/>
              <w:left w:val="nil"/>
              <w:bottom w:val="single" w:sz="8" w:space="0" w:color="auto"/>
              <w:right w:val="single" w:sz="8" w:space="0" w:color="auto"/>
            </w:tcBorders>
            <w:shd w:val="clear" w:color="auto" w:fill="FFFF00"/>
            <w:vAlign w:val="bottom"/>
            <w:hideMark/>
          </w:tcPr>
          <w:p w:rsidR="00253FEC" w:rsidRPr="004A049B" w:rsidRDefault="00253FEC" w:rsidP="00253FEC">
            <w:pPr>
              <w:jc w:val="center"/>
              <w:rPr>
                <w:color w:val="000000"/>
                <w:sz w:val="20"/>
                <w:szCs w:val="20"/>
              </w:rPr>
            </w:pPr>
            <w:r w:rsidRPr="004A049B">
              <w:rPr>
                <w:color w:val="000000"/>
                <w:sz w:val="20"/>
                <w:szCs w:val="20"/>
              </w:rPr>
              <w:t>33,76</w:t>
            </w:r>
          </w:p>
        </w:tc>
        <w:tc>
          <w:tcPr>
            <w:tcW w:w="1417" w:type="dxa"/>
            <w:tcBorders>
              <w:top w:val="nil"/>
              <w:left w:val="nil"/>
              <w:bottom w:val="single" w:sz="8" w:space="0" w:color="auto"/>
              <w:right w:val="single" w:sz="8" w:space="0" w:color="auto"/>
            </w:tcBorders>
            <w:shd w:val="clear" w:color="auto" w:fill="FFFFFF" w:themeFill="background1"/>
            <w:vAlign w:val="bottom"/>
            <w:hideMark/>
          </w:tcPr>
          <w:p w:rsidR="00253FEC" w:rsidRPr="004A049B" w:rsidRDefault="00253FEC" w:rsidP="00253FEC">
            <w:pPr>
              <w:jc w:val="center"/>
              <w:rPr>
                <w:color w:val="000000"/>
                <w:sz w:val="20"/>
                <w:szCs w:val="20"/>
              </w:rPr>
            </w:pPr>
            <w:r w:rsidRPr="004A049B">
              <w:rPr>
                <w:color w:val="000000"/>
                <w:sz w:val="20"/>
                <w:szCs w:val="20"/>
              </w:rPr>
              <w:t>33,85</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33,76</w:t>
            </w:r>
          </w:p>
        </w:tc>
        <w:tc>
          <w:tcPr>
            <w:tcW w:w="1134"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33,76</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29,44</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4.3</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Дизильне пальне</w:t>
            </w:r>
          </w:p>
        </w:tc>
        <w:tc>
          <w:tcPr>
            <w:tcW w:w="1325"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116,98</w:t>
            </w:r>
          </w:p>
        </w:tc>
        <w:tc>
          <w:tcPr>
            <w:tcW w:w="1418" w:type="dxa"/>
            <w:tcBorders>
              <w:top w:val="nil"/>
              <w:left w:val="nil"/>
              <w:bottom w:val="single" w:sz="8" w:space="0" w:color="auto"/>
              <w:right w:val="single" w:sz="8" w:space="0" w:color="auto"/>
            </w:tcBorders>
            <w:shd w:val="clear" w:color="auto" w:fill="FFFF00"/>
            <w:vAlign w:val="bottom"/>
            <w:hideMark/>
          </w:tcPr>
          <w:p w:rsidR="00253FEC" w:rsidRPr="004A049B" w:rsidRDefault="00253FEC" w:rsidP="00253FEC">
            <w:pPr>
              <w:jc w:val="center"/>
              <w:rPr>
                <w:color w:val="000000"/>
                <w:sz w:val="20"/>
                <w:szCs w:val="20"/>
              </w:rPr>
            </w:pPr>
            <w:r w:rsidRPr="004A049B">
              <w:rPr>
                <w:color w:val="000000"/>
                <w:sz w:val="20"/>
                <w:szCs w:val="20"/>
              </w:rPr>
              <w:t>116,98</w:t>
            </w:r>
          </w:p>
        </w:tc>
        <w:tc>
          <w:tcPr>
            <w:tcW w:w="1417" w:type="dxa"/>
            <w:tcBorders>
              <w:top w:val="nil"/>
              <w:left w:val="nil"/>
              <w:bottom w:val="single" w:sz="8" w:space="0" w:color="auto"/>
              <w:right w:val="single" w:sz="8" w:space="0" w:color="auto"/>
            </w:tcBorders>
            <w:shd w:val="clear" w:color="auto" w:fill="FFFFFF" w:themeFill="background1"/>
            <w:vAlign w:val="bottom"/>
            <w:hideMark/>
          </w:tcPr>
          <w:p w:rsidR="00253FEC" w:rsidRPr="004A049B" w:rsidRDefault="00253FEC" w:rsidP="00253FEC">
            <w:pPr>
              <w:jc w:val="center"/>
              <w:rPr>
                <w:color w:val="000000"/>
                <w:sz w:val="20"/>
                <w:szCs w:val="20"/>
              </w:rPr>
            </w:pPr>
            <w:r w:rsidRPr="004A049B">
              <w:rPr>
                <w:color w:val="000000"/>
                <w:sz w:val="20"/>
                <w:szCs w:val="20"/>
              </w:rPr>
              <w:t>117,30</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116,98</w:t>
            </w:r>
          </w:p>
        </w:tc>
        <w:tc>
          <w:tcPr>
            <w:tcW w:w="1134"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116,98</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102,00</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4.4</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Електроенергія</w:t>
            </w:r>
          </w:p>
        </w:tc>
        <w:tc>
          <w:tcPr>
            <w:tcW w:w="1325"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1 325,00</w:t>
            </w:r>
          </w:p>
        </w:tc>
        <w:tc>
          <w:tcPr>
            <w:tcW w:w="1418" w:type="dxa"/>
            <w:tcBorders>
              <w:top w:val="nil"/>
              <w:left w:val="nil"/>
              <w:bottom w:val="single" w:sz="8" w:space="0" w:color="auto"/>
              <w:right w:val="single" w:sz="8" w:space="0" w:color="auto"/>
            </w:tcBorders>
            <w:shd w:val="clear" w:color="auto" w:fill="FFFF00"/>
            <w:vAlign w:val="bottom"/>
            <w:hideMark/>
          </w:tcPr>
          <w:p w:rsidR="00253FEC" w:rsidRPr="004A049B" w:rsidRDefault="00253FEC" w:rsidP="00253FEC">
            <w:pPr>
              <w:jc w:val="center"/>
              <w:rPr>
                <w:color w:val="000000"/>
                <w:sz w:val="20"/>
                <w:szCs w:val="20"/>
              </w:rPr>
            </w:pPr>
            <w:r w:rsidRPr="004A049B">
              <w:rPr>
                <w:color w:val="000000"/>
                <w:sz w:val="20"/>
                <w:szCs w:val="20"/>
              </w:rPr>
              <w:t>1 661,00</w:t>
            </w:r>
          </w:p>
        </w:tc>
        <w:tc>
          <w:tcPr>
            <w:tcW w:w="1417" w:type="dxa"/>
            <w:tcBorders>
              <w:top w:val="nil"/>
              <w:left w:val="nil"/>
              <w:bottom w:val="single" w:sz="8" w:space="0" w:color="auto"/>
              <w:right w:val="single" w:sz="8" w:space="0" w:color="auto"/>
            </w:tcBorders>
            <w:shd w:val="clear" w:color="auto" w:fill="FFFFFF" w:themeFill="background1"/>
            <w:vAlign w:val="bottom"/>
            <w:hideMark/>
          </w:tcPr>
          <w:p w:rsidR="00253FEC" w:rsidRPr="004A049B" w:rsidRDefault="00253FEC" w:rsidP="00253FEC">
            <w:pPr>
              <w:jc w:val="center"/>
              <w:rPr>
                <w:color w:val="000000"/>
                <w:sz w:val="20"/>
                <w:szCs w:val="20"/>
              </w:rPr>
            </w:pPr>
            <w:r w:rsidRPr="004A049B">
              <w:rPr>
                <w:color w:val="000000"/>
                <w:sz w:val="20"/>
                <w:szCs w:val="20"/>
              </w:rPr>
              <w:t>1 918,00</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2 207,00</w:t>
            </w:r>
          </w:p>
        </w:tc>
        <w:tc>
          <w:tcPr>
            <w:tcW w:w="1134"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1 853,00</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color w:val="000000"/>
                <w:sz w:val="20"/>
                <w:szCs w:val="20"/>
              </w:rPr>
            </w:pPr>
            <w:r w:rsidRPr="004A049B">
              <w:rPr>
                <w:color w:val="000000"/>
                <w:sz w:val="20"/>
                <w:szCs w:val="20"/>
              </w:rPr>
              <w:t>2 311,00</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b/>
                <w:bCs/>
                <w:color w:val="000000"/>
                <w:sz w:val="20"/>
                <w:szCs w:val="20"/>
              </w:rPr>
            </w:pPr>
            <w:r w:rsidRPr="004A049B">
              <w:rPr>
                <w:b/>
                <w:bCs/>
                <w:color w:val="000000"/>
                <w:sz w:val="20"/>
                <w:szCs w:val="20"/>
              </w:rPr>
              <w:t>Всього</w:t>
            </w:r>
          </w:p>
        </w:tc>
        <w:tc>
          <w:tcPr>
            <w:tcW w:w="1325"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1 524,81</w:t>
            </w:r>
          </w:p>
        </w:tc>
        <w:tc>
          <w:tcPr>
            <w:tcW w:w="1418" w:type="dxa"/>
            <w:tcBorders>
              <w:top w:val="nil"/>
              <w:left w:val="nil"/>
              <w:bottom w:val="single" w:sz="8" w:space="0" w:color="auto"/>
              <w:right w:val="single" w:sz="8" w:space="0" w:color="auto"/>
            </w:tcBorders>
            <w:shd w:val="clear" w:color="auto" w:fill="FFFF00"/>
            <w:vAlign w:val="bottom"/>
            <w:hideMark/>
          </w:tcPr>
          <w:p w:rsidR="00253FEC" w:rsidRPr="004A049B" w:rsidRDefault="00253FEC" w:rsidP="00253FEC">
            <w:pPr>
              <w:jc w:val="center"/>
              <w:rPr>
                <w:b/>
                <w:bCs/>
                <w:color w:val="000000"/>
                <w:sz w:val="20"/>
                <w:szCs w:val="20"/>
              </w:rPr>
            </w:pPr>
            <w:r w:rsidRPr="004A049B">
              <w:rPr>
                <w:b/>
                <w:bCs/>
                <w:color w:val="000000"/>
                <w:sz w:val="20"/>
                <w:szCs w:val="20"/>
              </w:rPr>
              <w:t>1 860,81</w:t>
            </w:r>
          </w:p>
        </w:tc>
        <w:tc>
          <w:tcPr>
            <w:tcW w:w="1417" w:type="dxa"/>
            <w:tcBorders>
              <w:top w:val="nil"/>
              <w:left w:val="nil"/>
              <w:bottom w:val="single" w:sz="8" w:space="0" w:color="auto"/>
              <w:right w:val="single" w:sz="8" w:space="0" w:color="auto"/>
            </w:tcBorders>
            <w:shd w:val="clear" w:color="auto" w:fill="FFFFFF" w:themeFill="background1"/>
            <w:vAlign w:val="bottom"/>
            <w:hideMark/>
          </w:tcPr>
          <w:p w:rsidR="00253FEC" w:rsidRPr="004A049B" w:rsidRDefault="00253FEC" w:rsidP="00253FEC">
            <w:pPr>
              <w:jc w:val="center"/>
              <w:rPr>
                <w:b/>
                <w:bCs/>
                <w:color w:val="000000"/>
                <w:sz w:val="20"/>
                <w:szCs w:val="20"/>
              </w:rPr>
            </w:pPr>
            <w:r w:rsidRPr="004A049B">
              <w:rPr>
                <w:b/>
                <w:bCs/>
                <w:color w:val="000000"/>
                <w:sz w:val="20"/>
                <w:szCs w:val="20"/>
              </w:rPr>
              <w:t>2 118,36</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2 406,81</w:t>
            </w:r>
          </w:p>
        </w:tc>
        <w:tc>
          <w:tcPr>
            <w:tcW w:w="1134"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2 052,81</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2 485,23</w:t>
            </w:r>
          </w:p>
        </w:tc>
      </w:tr>
      <w:tr w:rsidR="00253FEC" w:rsidRPr="004A049B" w:rsidTr="00D94AF2">
        <w:trPr>
          <w:trHeight w:val="20"/>
        </w:trPr>
        <w:tc>
          <w:tcPr>
            <w:tcW w:w="10916" w:type="dxa"/>
            <w:gridSpan w:val="8"/>
            <w:tcBorders>
              <w:top w:val="single" w:sz="8" w:space="0" w:color="auto"/>
              <w:left w:val="single" w:sz="8" w:space="0" w:color="auto"/>
              <w:bottom w:val="single" w:sz="8" w:space="0" w:color="auto"/>
              <w:right w:val="single" w:sz="8" w:space="0" w:color="000000"/>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noProof/>
                <w:color w:val="000000"/>
                <w:sz w:val="20"/>
                <w:szCs w:val="20"/>
              </w:rPr>
              <w:t>5. Галузі промисловості поза СТВ</w:t>
            </w:r>
          </w:p>
        </w:tc>
      </w:tr>
      <w:tr w:rsidR="00253FEC" w:rsidRPr="004A049B" w:rsidTr="00D94AF2">
        <w:trPr>
          <w:trHeight w:val="20"/>
        </w:trPr>
        <w:tc>
          <w:tcPr>
            <w:tcW w:w="10916" w:type="dxa"/>
            <w:gridSpan w:val="8"/>
            <w:tcBorders>
              <w:top w:val="single" w:sz="8" w:space="0" w:color="auto"/>
              <w:left w:val="single" w:sz="8" w:space="0" w:color="auto"/>
              <w:bottom w:val="single" w:sz="8" w:space="0" w:color="auto"/>
              <w:right w:val="single" w:sz="8" w:space="0" w:color="000000"/>
            </w:tcBorders>
            <w:shd w:val="clear" w:color="auto" w:fill="FFFFFF" w:themeFill="background1"/>
            <w:vAlign w:val="center"/>
            <w:hideMark/>
          </w:tcPr>
          <w:p w:rsidR="00253FEC" w:rsidRPr="004A049B" w:rsidRDefault="00253FEC" w:rsidP="00253FEC">
            <w:pPr>
              <w:rPr>
                <w:color w:val="000000"/>
                <w:sz w:val="20"/>
                <w:szCs w:val="20"/>
              </w:rPr>
            </w:pPr>
            <w:r w:rsidRPr="004A049B">
              <w:rPr>
                <w:noProof/>
                <w:color w:val="000000"/>
                <w:sz w:val="20"/>
                <w:szCs w:val="20"/>
              </w:rPr>
              <w:t>Теплозабезпечення</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5.1</w:t>
            </w:r>
          </w:p>
        </w:tc>
        <w:tc>
          <w:tcPr>
            <w:tcW w:w="0" w:type="auto"/>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rPr>
                <w:color w:val="000000"/>
                <w:sz w:val="20"/>
                <w:szCs w:val="20"/>
              </w:rPr>
            </w:pPr>
            <w:r w:rsidRPr="004A049B">
              <w:rPr>
                <w:noProof/>
                <w:color w:val="000000"/>
                <w:sz w:val="20"/>
                <w:szCs w:val="20"/>
              </w:rPr>
              <w:t>Теплова енергія</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42 932,76</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color w:val="000000"/>
                <w:sz w:val="20"/>
                <w:szCs w:val="20"/>
              </w:rPr>
            </w:pPr>
            <w:r w:rsidRPr="004A049B">
              <w:rPr>
                <w:color w:val="000000"/>
                <w:sz w:val="20"/>
                <w:szCs w:val="20"/>
              </w:rPr>
              <w:t>45 618,83</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color w:val="000000"/>
                <w:sz w:val="20"/>
                <w:szCs w:val="20"/>
              </w:rPr>
              <w:t>41 602,17</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36 202,31</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34 584,65</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31 254,21</w:t>
            </w:r>
          </w:p>
        </w:tc>
      </w:tr>
      <w:tr w:rsidR="00253FEC" w:rsidRPr="004A049B" w:rsidTr="00D94AF2">
        <w:trPr>
          <w:trHeight w:val="20"/>
        </w:trPr>
        <w:tc>
          <w:tcPr>
            <w:tcW w:w="10916" w:type="dxa"/>
            <w:gridSpan w:val="8"/>
            <w:tcBorders>
              <w:top w:val="single" w:sz="8" w:space="0" w:color="auto"/>
              <w:left w:val="single" w:sz="8" w:space="0" w:color="auto"/>
              <w:bottom w:val="single" w:sz="8" w:space="0" w:color="auto"/>
              <w:right w:val="single" w:sz="8" w:space="0" w:color="000000"/>
            </w:tcBorders>
            <w:shd w:val="clear" w:color="auto" w:fill="FFFFFF" w:themeFill="background1"/>
            <w:hideMark/>
          </w:tcPr>
          <w:p w:rsidR="00253FEC" w:rsidRPr="004A049B" w:rsidRDefault="00253FEC" w:rsidP="00253FEC">
            <w:pPr>
              <w:rPr>
                <w:color w:val="000000"/>
                <w:sz w:val="20"/>
                <w:szCs w:val="20"/>
              </w:rPr>
            </w:pPr>
            <w:r w:rsidRPr="004A049B">
              <w:rPr>
                <w:noProof/>
                <w:color w:val="000000"/>
                <w:sz w:val="20"/>
                <w:szCs w:val="20"/>
              </w:rPr>
              <w:t>Водоканал</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5.2</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Водопостачання та водовідведення</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5 924,45</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color w:val="000000"/>
                <w:sz w:val="20"/>
                <w:szCs w:val="20"/>
              </w:rPr>
            </w:pPr>
            <w:r w:rsidRPr="004A049B">
              <w:rPr>
                <w:color w:val="000000"/>
                <w:sz w:val="20"/>
                <w:szCs w:val="20"/>
              </w:rPr>
              <w:t>6 058,27</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color w:val="000000"/>
                <w:sz w:val="20"/>
                <w:szCs w:val="20"/>
              </w:rPr>
              <w:t>6 611,13</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6 512,65</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5 380,55</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5 331,20</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 </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b/>
                <w:bCs/>
                <w:color w:val="000000"/>
                <w:sz w:val="20"/>
                <w:szCs w:val="20"/>
              </w:rPr>
            </w:pPr>
            <w:r w:rsidRPr="004A049B">
              <w:rPr>
                <w:b/>
                <w:bCs/>
                <w:color w:val="000000"/>
                <w:sz w:val="20"/>
                <w:szCs w:val="20"/>
              </w:rPr>
              <w:t>Всього</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48 857,21</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b/>
                <w:bCs/>
                <w:color w:val="000000"/>
                <w:sz w:val="20"/>
                <w:szCs w:val="20"/>
              </w:rPr>
            </w:pPr>
            <w:r w:rsidRPr="004A049B">
              <w:rPr>
                <w:b/>
                <w:bCs/>
                <w:color w:val="000000"/>
                <w:sz w:val="20"/>
                <w:szCs w:val="20"/>
              </w:rPr>
              <w:t>51 677,09</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b/>
                <w:bCs/>
                <w:color w:val="000000"/>
                <w:sz w:val="20"/>
                <w:szCs w:val="20"/>
              </w:rPr>
            </w:pPr>
            <w:r w:rsidRPr="004A049B">
              <w:rPr>
                <w:b/>
                <w:bCs/>
                <w:color w:val="000000"/>
                <w:sz w:val="20"/>
                <w:szCs w:val="20"/>
              </w:rPr>
              <w:t>48 213,31</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42 714,96</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39 965,20</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36 585,41</w:t>
            </w:r>
          </w:p>
        </w:tc>
      </w:tr>
      <w:tr w:rsidR="00253FEC" w:rsidRPr="004A049B" w:rsidTr="00D94AF2">
        <w:trPr>
          <w:trHeight w:val="20"/>
        </w:trPr>
        <w:tc>
          <w:tcPr>
            <w:tcW w:w="10916" w:type="dxa"/>
            <w:gridSpan w:val="8"/>
            <w:tcBorders>
              <w:top w:val="single" w:sz="8" w:space="0" w:color="auto"/>
              <w:left w:val="single" w:sz="8" w:space="0" w:color="auto"/>
              <w:bottom w:val="single" w:sz="8" w:space="0" w:color="auto"/>
              <w:right w:val="single" w:sz="8" w:space="0" w:color="000000"/>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color w:val="000000"/>
                <w:sz w:val="20"/>
                <w:szCs w:val="20"/>
              </w:rPr>
              <w:t>6. Третинний сектор</w:t>
            </w:r>
          </w:p>
        </w:tc>
      </w:tr>
      <w:tr w:rsidR="00253FEC" w:rsidRPr="004A049B" w:rsidTr="00D94AF2">
        <w:trPr>
          <w:trHeight w:val="20"/>
        </w:trPr>
        <w:tc>
          <w:tcPr>
            <w:tcW w:w="10916" w:type="dxa"/>
            <w:gridSpan w:val="8"/>
            <w:tcBorders>
              <w:top w:val="single" w:sz="8" w:space="0" w:color="auto"/>
              <w:left w:val="single" w:sz="8" w:space="0" w:color="auto"/>
              <w:bottom w:val="single" w:sz="8" w:space="0" w:color="auto"/>
              <w:right w:val="single" w:sz="8" w:space="0" w:color="000000"/>
            </w:tcBorders>
            <w:shd w:val="clear" w:color="auto" w:fill="FFFFFF" w:themeFill="background1"/>
            <w:vAlign w:val="center"/>
            <w:hideMark/>
          </w:tcPr>
          <w:p w:rsidR="00253FEC" w:rsidRPr="004A049B" w:rsidRDefault="00253FEC" w:rsidP="00253FEC">
            <w:pPr>
              <w:rPr>
                <w:i/>
                <w:iCs/>
                <w:color w:val="000000"/>
                <w:sz w:val="20"/>
                <w:szCs w:val="20"/>
              </w:rPr>
            </w:pPr>
            <w:r w:rsidRPr="004A049B">
              <w:rPr>
                <w:i/>
                <w:iCs/>
                <w:color w:val="000000"/>
                <w:sz w:val="20"/>
                <w:szCs w:val="20"/>
              </w:rPr>
              <w:t>Сфера обслуговування</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noProof/>
                <w:color w:val="000000"/>
                <w:sz w:val="20"/>
                <w:szCs w:val="20"/>
              </w:rPr>
              <w:t>6.1</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Природний газ</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30 303,31</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color w:val="000000"/>
                <w:sz w:val="20"/>
                <w:szCs w:val="20"/>
              </w:rPr>
            </w:pPr>
            <w:r w:rsidRPr="004A049B">
              <w:rPr>
                <w:color w:val="000000"/>
                <w:sz w:val="20"/>
                <w:szCs w:val="20"/>
              </w:rPr>
              <w:t>30 690,19</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color w:val="000000"/>
                <w:sz w:val="20"/>
                <w:szCs w:val="20"/>
              </w:rPr>
              <w:t>30 810,72</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31 992,02</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17 966,58</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17 571,06</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6.2</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Електроенергія</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96 994,00</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color w:val="000000"/>
                <w:sz w:val="20"/>
                <w:szCs w:val="20"/>
              </w:rPr>
            </w:pPr>
            <w:r w:rsidRPr="004A049B">
              <w:rPr>
                <w:color w:val="000000"/>
                <w:sz w:val="20"/>
                <w:szCs w:val="20"/>
              </w:rPr>
              <w:t>92 491,00</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color w:val="000000"/>
                <w:sz w:val="20"/>
                <w:szCs w:val="20"/>
              </w:rPr>
              <w:t>94 668,00</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95 229,00</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65 557,00</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75 401,00</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6.3.1</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Виробництво холодної води</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283,90</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color w:val="000000"/>
                <w:sz w:val="20"/>
                <w:szCs w:val="20"/>
              </w:rPr>
            </w:pPr>
            <w:r w:rsidRPr="004A049B">
              <w:rPr>
                <w:color w:val="000000"/>
                <w:sz w:val="20"/>
                <w:szCs w:val="20"/>
              </w:rPr>
              <w:t>274,98</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color w:val="000000"/>
                <w:sz w:val="20"/>
                <w:szCs w:val="20"/>
              </w:rPr>
              <w:t>286,89</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269,62</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193,61</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192,26</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6.3.2</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Водовідведення</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280,72</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color w:val="000000"/>
                <w:sz w:val="20"/>
                <w:szCs w:val="20"/>
              </w:rPr>
            </w:pPr>
            <w:r w:rsidRPr="004A049B">
              <w:rPr>
                <w:color w:val="000000"/>
                <w:sz w:val="20"/>
                <w:szCs w:val="20"/>
              </w:rPr>
              <w:t>235,57</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color w:val="000000"/>
                <w:sz w:val="20"/>
                <w:szCs w:val="20"/>
              </w:rPr>
              <w:t>258,08</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279,89</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188,48</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269,59</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6.4</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color w:val="000000"/>
                <w:sz w:val="20"/>
                <w:szCs w:val="20"/>
              </w:rPr>
            </w:pPr>
            <w:r w:rsidRPr="004A049B">
              <w:rPr>
                <w:noProof/>
                <w:color w:val="000000"/>
                <w:sz w:val="20"/>
                <w:szCs w:val="20"/>
              </w:rPr>
              <w:t>Теплова енергія</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11 197,21</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color w:val="000000"/>
                <w:sz w:val="20"/>
                <w:szCs w:val="20"/>
              </w:rPr>
            </w:pPr>
            <w:r w:rsidRPr="004A049B">
              <w:rPr>
                <w:color w:val="000000"/>
                <w:sz w:val="20"/>
                <w:szCs w:val="20"/>
              </w:rPr>
              <w:t>11 743,89</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color w:val="000000"/>
                <w:sz w:val="20"/>
                <w:szCs w:val="20"/>
              </w:rPr>
            </w:pPr>
            <w:r w:rsidRPr="004A049B">
              <w:rPr>
                <w:color w:val="000000"/>
                <w:sz w:val="20"/>
                <w:szCs w:val="20"/>
              </w:rPr>
              <w:t>10 913,14</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10 758,23</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9 885,31</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color w:val="000000"/>
                <w:sz w:val="20"/>
                <w:szCs w:val="20"/>
              </w:rPr>
            </w:pPr>
            <w:r w:rsidRPr="004A049B">
              <w:rPr>
                <w:color w:val="000000"/>
                <w:sz w:val="20"/>
                <w:szCs w:val="20"/>
              </w:rPr>
              <w:t>8 251,31</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 </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b/>
                <w:bCs/>
                <w:color w:val="000000"/>
                <w:sz w:val="20"/>
                <w:szCs w:val="20"/>
              </w:rPr>
            </w:pPr>
            <w:r w:rsidRPr="004A049B">
              <w:rPr>
                <w:b/>
                <w:bCs/>
                <w:color w:val="000000"/>
                <w:sz w:val="20"/>
                <w:szCs w:val="20"/>
              </w:rPr>
              <w:t>Всього</w:t>
            </w:r>
          </w:p>
        </w:tc>
        <w:tc>
          <w:tcPr>
            <w:tcW w:w="1325"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139 059,14</w:t>
            </w:r>
          </w:p>
        </w:tc>
        <w:tc>
          <w:tcPr>
            <w:tcW w:w="1418" w:type="dxa"/>
            <w:tcBorders>
              <w:top w:val="nil"/>
              <w:left w:val="nil"/>
              <w:bottom w:val="single" w:sz="8" w:space="0" w:color="auto"/>
              <w:right w:val="single" w:sz="8" w:space="0" w:color="auto"/>
            </w:tcBorders>
            <w:shd w:val="clear" w:color="auto" w:fill="FFFF00"/>
            <w:vAlign w:val="center"/>
            <w:hideMark/>
          </w:tcPr>
          <w:p w:rsidR="00253FEC" w:rsidRPr="004A049B" w:rsidRDefault="00253FEC" w:rsidP="00253FEC">
            <w:pPr>
              <w:jc w:val="center"/>
              <w:rPr>
                <w:b/>
                <w:bCs/>
                <w:color w:val="000000"/>
                <w:sz w:val="20"/>
                <w:szCs w:val="20"/>
              </w:rPr>
            </w:pPr>
            <w:r w:rsidRPr="004A049B">
              <w:rPr>
                <w:b/>
                <w:bCs/>
                <w:color w:val="000000"/>
                <w:sz w:val="20"/>
                <w:szCs w:val="20"/>
              </w:rPr>
              <w:t>135 435,62</w:t>
            </w:r>
          </w:p>
        </w:tc>
        <w:tc>
          <w:tcPr>
            <w:tcW w:w="1417" w:type="dxa"/>
            <w:tcBorders>
              <w:top w:val="nil"/>
              <w:left w:val="nil"/>
              <w:bottom w:val="single" w:sz="8" w:space="0" w:color="auto"/>
              <w:right w:val="single" w:sz="8" w:space="0" w:color="auto"/>
            </w:tcBorders>
            <w:shd w:val="clear" w:color="auto" w:fill="FFFFFF" w:themeFill="background1"/>
            <w:vAlign w:val="center"/>
            <w:hideMark/>
          </w:tcPr>
          <w:p w:rsidR="00253FEC" w:rsidRPr="004A049B" w:rsidRDefault="00253FEC" w:rsidP="00253FEC">
            <w:pPr>
              <w:jc w:val="center"/>
              <w:rPr>
                <w:b/>
                <w:bCs/>
                <w:color w:val="000000"/>
                <w:sz w:val="20"/>
                <w:szCs w:val="20"/>
              </w:rPr>
            </w:pPr>
            <w:r w:rsidRPr="004A049B">
              <w:rPr>
                <w:b/>
                <w:bCs/>
                <w:color w:val="000000"/>
                <w:sz w:val="20"/>
                <w:szCs w:val="20"/>
              </w:rPr>
              <w:t>136 936,82</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138 528,76</w:t>
            </w:r>
          </w:p>
        </w:tc>
        <w:tc>
          <w:tcPr>
            <w:tcW w:w="1134"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93 790,98</w:t>
            </w:r>
          </w:p>
        </w:tc>
        <w:tc>
          <w:tcPr>
            <w:tcW w:w="1276" w:type="dxa"/>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jc w:val="center"/>
              <w:rPr>
                <w:b/>
                <w:bCs/>
                <w:color w:val="000000"/>
                <w:sz w:val="20"/>
                <w:szCs w:val="20"/>
              </w:rPr>
            </w:pPr>
            <w:r w:rsidRPr="004A049B">
              <w:rPr>
                <w:b/>
                <w:bCs/>
                <w:color w:val="000000"/>
                <w:sz w:val="20"/>
                <w:szCs w:val="20"/>
              </w:rPr>
              <w:t>101 685,22</w:t>
            </w:r>
          </w:p>
        </w:tc>
      </w:tr>
      <w:tr w:rsidR="00D94AF2" w:rsidRPr="004A049B" w:rsidTr="00D94AF2">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 </w:t>
            </w:r>
          </w:p>
        </w:tc>
        <w:tc>
          <w:tcPr>
            <w:tcW w:w="0" w:type="auto"/>
            <w:tcBorders>
              <w:top w:val="nil"/>
              <w:left w:val="nil"/>
              <w:bottom w:val="single" w:sz="8" w:space="0" w:color="auto"/>
              <w:right w:val="single" w:sz="8" w:space="0" w:color="auto"/>
            </w:tcBorders>
            <w:shd w:val="clear" w:color="auto" w:fill="auto"/>
            <w:vAlign w:val="center"/>
            <w:hideMark/>
          </w:tcPr>
          <w:p w:rsidR="00253FEC" w:rsidRPr="004A049B" w:rsidRDefault="00253FEC" w:rsidP="00253FEC">
            <w:pPr>
              <w:rPr>
                <w:b/>
                <w:bCs/>
                <w:color w:val="000000"/>
                <w:sz w:val="20"/>
                <w:szCs w:val="20"/>
              </w:rPr>
            </w:pPr>
            <w:r w:rsidRPr="004A049B">
              <w:rPr>
                <w:b/>
                <w:bCs/>
                <w:color w:val="000000"/>
                <w:sz w:val="20"/>
                <w:szCs w:val="20"/>
              </w:rPr>
              <w:t>Разом</w:t>
            </w:r>
          </w:p>
        </w:tc>
        <w:tc>
          <w:tcPr>
            <w:tcW w:w="1325"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1 175 302,02</w:t>
            </w:r>
          </w:p>
        </w:tc>
        <w:tc>
          <w:tcPr>
            <w:tcW w:w="1418" w:type="dxa"/>
            <w:tcBorders>
              <w:top w:val="nil"/>
              <w:left w:val="nil"/>
              <w:bottom w:val="single" w:sz="8" w:space="0" w:color="auto"/>
              <w:right w:val="single" w:sz="8" w:space="0" w:color="auto"/>
            </w:tcBorders>
            <w:shd w:val="clear" w:color="auto" w:fill="FFFF00"/>
            <w:vAlign w:val="bottom"/>
            <w:hideMark/>
          </w:tcPr>
          <w:p w:rsidR="00253FEC" w:rsidRPr="004A049B" w:rsidRDefault="00253FEC" w:rsidP="00253FEC">
            <w:pPr>
              <w:jc w:val="center"/>
              <w:rPr>
                <w:b/>
                <w:bCs/>
                <w:color w:val="000000"/>
                <w:sz w:val="20"/>
                <w:szCs w:val="20"/>
              </w:rPr>
            </w:pPr>
            <w:r w:rsidRPr="004A049B">
              <w:rPr>
                <w:b/>
                <w:bCs/>
                <w:color w:val="000000"/>
                <w:sz w:val="20"/>
                <w:szCs w:val="20"/>
              </w:rPr>
              <w:t>1 218 267,20</w:t>
            </w:r>
          </w:p>
        </w:tc>
        <w:tc>
          <w:tcPr>
            <w:tcW w:w="1417" w:type="dxa"/>
            <w:tcBorders>
              <w:top w:val="nil"/>
              <w:left w:val="nil"/>
              <w:bottom w:val="single" w:sz="8" w:space="0" w:color="auto"/>
              <w:right w:val="single" w:sz="8" w:space="0" w:color="auto"/>
            </w:tcBorders>
            <w:shd w:val="clear" w:color="auto" w:fill="FFFFFF" w:themeFill="background1"/>
            <w:vAlign w:val="bottom"/>
            <w:hideMark/>
          </w:tcPr>
          <w:p w:rsidR="00253FEC" w:rsidRPr="004A049B" w:rsidRDefault="00253FEC" w:rsidP="00253FEC">
            <w:pPr>
              <w:jc w:val="center"/>
              <w:rPr>
                <w:b/>
                <w:bCs/>
                <w:color w:val="000000"/>
                <w:sz w:val="20"/>
                <w:szCs w:val="20"/>
              </w:rPr>
            </w:pPr>
            <w:r w:rsidRPr="004A049B">
              <w:rPr>
                <w:b/>
                <w:bCs/>
                <w:color w:val="000000"/>
                <w:sz w:val="20"/>
                <w:szCs w:val="20"/>
              </w:rPr>
              <w:t>1 178 634,97</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1 111 026,58</w:t>
            </w:r>
          </w:p>
        </w:tc>
        <w:tc>
          <w:tcPr>
            <w:tcW w:w="1134"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985 120,38</w:t>
            </w:r>
          </w:p>
        </w:tc>
        <w:tc>
          <w:tcPr>
            <w:tcW w:w="1276" w:type="dxa"/>
            <w:tcBorders>
              <w:top w:val="nil"/>
              <w:left w:val="nil"/>
              <w:bottom w:val="single" w:sz="8" w:space="0" w:color="auto"/>
              <w:right w:val="single" w:sz="8" w:space="0" w:color="auto"/>
            </w:tcBorders>
            <w:shd w:val="clear" w:color="auto" w:fill="auto"/>
            <w:vAlign w:val="bottom"/>
            <w:hideMark/>
          </w:tcPr>
          <w:p w:rsidR="00253FEC" w:rsidRPr="004A049B" w:rsidRDefault="00253FEC" w:rsidP="00253FEC">
            <w:pPr>
              <w:jc w:val="center"/>
              <w:rPr>
                <w:b/>
                <w:bCs/>
                <w:color w:val="000000"/>
                <w:sz w:val="20"/>
                <w:szCs w:val="20"/>
              </w:rPr>
            </w:pPr>
            <w:r w:rsidRPr="004A049B">
              <w:rPr>
                <w:b/>
                <w:bCs/>
                <w:color w:val="000000"/>
                <w:sz w:val="20"/>
                <w:szCs w:val="20"/>
              </w:rPr>
              <w:t>774 081,02</w:t>
            </w:r>
          </w:p>
        </w:tc>
      </w:tr>
    </w:tbl>
    <w:p w:rsidR="00D35A3B" w:rsidRPr="007D4BFA" w:rsidRDefault="00D35A3B" w:rsidP="009D5D33">
      <w:pPr>
        <w:sectPr w:rsidR="00D35A3B" w:rsidRPr="007D4BFA" w:rsidSect="00C011D2">
          <w:pgSz w:w="11906" w:h="16838"/>
          <w:pgMar w:top="851" w:right="849" w:bottom="851" w:left="851" w:header="709" w:footer="709" w:gutter="0"/>
          <w:cols w:space="708"/>
          <w:docGrid w:linePitch="360"/>
        </w:sectPr>
      </w:pPr>
    </w:p>
    <w:p w:rsidR="007D4BFA" w:rsidRDefault="007D4BFA" w:rsidP="00F56D84">
      <w:pPr>
        <w:rPr>
          <w:b/>
          <w:noProof/>
          <w:sz w:val="28"/>
        </w:rPr>
      </w:pPr>
      <w:r>
        <w:rPr>
          <w:rFonts w:cs="Arial"/>
          <w:noProof/>
          <w:sz w:val="28"/>
          <w:lang w:val="ru-RU" w:eastAsia="ru-RU"/>
        </w:rPr>
        <w:lastRenderedPageBreak/>
        <w:drawing>
          <wp:inline distT="0" distB="0" distL="0" distR="0">
            <wp:extent cx="6119495" cy="3177540"/>
            <wp:effectExtent l="0" t="0" r="0" b="0"/>
            <wp:docPr id="3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7D4BFA" w:rsidRDefault="007D4BFA" w:rsidP="00F52B5F">
      <w:pPr>
        <w:ind w:firstLine="708"/>
        <w:rPr>
          <w:b/>
          <w:noProof/>
          <w:sz w:val="28"/>
        </w:rPr>
      </w:pPr>
    </w:p>
    <w:p w:rsidR="007D4BFA" w:rsidRPr="00471669" w:rsidRDefault="007D4BFA" w:rsidP="007D4BFA">
      <w:pPr>
        <w:jc w:val="center"/>
        <w:rPr>
          <w:noProof/>
          <w:sz w:val="28"/>
          <w:szCs w:val="28"/>
          <w:lang w:eastAsia="ru-RU"/>
        </w:rPr>
      </w:pPr>
      <w:r w:rsidRPr="00471669">
        <w:rPr>
          <w:noProof/>
          <w:sz w:val="28"/>
          <w:szCs w:val="28"/>
          <w:lang w:eastAsia="ru-RU"/>
        </w:rPr>
        <w:t xml:space="preserve">Рис. </w:t>
      </w:r>
      <w:r w:rsidRPr="005B2A40">
        <w:rPr>
          <w:noProof/>
          <w:sz w:val="28"/>
          <w:szCs w:val="28"/>
          <w:lang w:eastAsia="ru-RU"/>
        </w:rPr>
        <w:t>3.1.</w:t>
      </w:r>
      <w:r w:rsidRPr="00471669">
        <w:rPr>
          <w:noProof/>
          <w:sz w:val="28"/>
          <w:szCs w:val="28"/>
          <w:lang w:eastAsia="ru-RU"/>
        </w:rPr>
        <w:t xml:space="preserve"> Динаміка споживання енергоресурсів за 20</w:t>
      </w:r>
      <w:r>
        <w:rPr>
          <w:noProof/>
          <w:sz w:val="28"/>
          <w:szCs w:val="28"/>
          <w:lang w:eastAsia="ru-RU"/>
        </w:rPr>
        <w:t>1</w:t>
      </w:r>
      <w:r w:rsidR="00F56D84">
        <w:rPr>
          <w:noProof/>
          <w:sz w:val="28"/>
          <w:szCs w:val="28"/>
          <w:lang w:eastAsia="ru-RU"/>
        </w:rPr>
        <w:t>0</w:t>
      </w:r>
      <w:r w:rsidRPr="00471669">
        <w:rPr>
          <w:noProof/>
          <w:sz w:val="28"/>
          <w:szCs w:val="28"/>
          <w:lang w:eastAsia="ru-RU"/>
        </w:rPr>
        <w:t>-201</w:t>
      </w:r>
      <w:r w:rsidR="00F56D84">
        <w:rPr>
          <w:noProof/>
          <w:sz w:val="28"/>
          <w:szCs w:val="28"/>
          <w:lang w:eastAsia="ru-RU"/>
        </w:rPr>
        <w:t>5</w:t>
      </w:r>
      <w:r w:rsidRPr="00471669">
        <w:rPr>
          <w:noProof/>
          <w:sz w:val="28"/>
          <w:szCs w:val="28"/>
          <w:lang w:eastAsia="ru-RU"/>
        </w:rPr>
        <w:t xml:space="preserve"> роки в обраних секторах в зведених одиницях</w:t>
      </w:r>
    </w:p>
    <w:p w:rsidR="007D4BFA" w:rsidRDefault="007D4BFA" w:rsidP="007D4BFA">
      <w:pPr>
        <w:ind w:firstLine="708"/>
        <w:rPr>
          <w:noProof/>
          <w:sz w:val="28"/>
          <w:szCs w:val="28"/>
          <w:lang w:eastAsia="ru-RU"/>
        </w:rPr>
      </w:pPr>
    </w:p>
    <w:p w:rsidR="007D4BFA" w:rsidRPr="00471669" w:rsidRDefault="007D4BFA" w:rsidP="00C011D2">
      <w:pPr>
        <w:ind w:firstLine="708"/>
        <w:rPr>
          <w:noProof/>
          <w:sz w:val="28"/>
          <w:szCs w:val="28"/>
          <w:lang w:eastAsia="ru-RU"/>
        </w:rPr>
      </w:pPr>
      <w:r w:rsidRPr="00471669">
        <w:rPr>
          <w:noProof/>
          <w:sz w:val="28"/>
          <w:szCs w:val="28"/>
          <w:lang w:eastAsia="ru-RU"/>
        </w:rPr>
        <w:t>Аналіз динаміки споживання енергоресурсів</w:t>
      </w:r>
      <w:r w:rsidR="00C011D2">
        <w:rPr>
          <w:noProof/>
          <w:sz w:val="28"/>
          <w:szCs w:val="28"/>
          <w:lang w:eastAsia="ru-RU"/>
        </w:rPr>
        <w:t xml:space="preserve"> в МВт</w:t>
      </w:r>
      <w:r w:rsidR="00C011D2">
        <w:rPr>
          <w:b/>
          <w:bCs/>
          <w:noProof/>
          <w:sz w:val="28"/>
          <w:szCs w:val="28"/>
          <w:lang w:eastAsia="ru-RU"/>
        </w:rPr>
        <w:t>·</w:t>
      </w:r>
      <w:r w:rsidR="00C011D2" w:rsidRPr="00C011D2">
        <w:rPr>
          <w:noProof/>
          <w:sz w:val="28"/>
          <w:szCs w:val="28"/>
          <w:lang w:eastAsia="ru-RU"/>
        </w:rPr>
        <w:t>год</w:t>
      </w:r>
      <w:r w:rsidRPr="00471669">
        <w:rPr>
          <w:noProof/>
          <w:sz w:val="28"/>
          <w:szCs w:val="28"/>
          <w:lang w:eastAsia="ru-RU"/>
        </w:rPr>
        <w:t xml:space="preserve"> по кожному з секторів приведено на рис </w:t>
      </w:r>
      <w:r w:rsidRPr="005B2A40">
        <w:rPr>
          <w:noProof/>
          <w:sz w:val="28"/>
          <w:szCs w:val="28"/>
          <w:lang w:eastAsia="ru-RU"/>
        </w:rPr>
        <w:t>3.2- 3.7.</w:t>
      </w:r>
    </w:p>
    <w:p w:rsidR="007D4BFA" w:rsidRDefault="007D4BFA" w:rsidP="00C011D2">
      <w:pPr>
        <w:ind w:firstLine="708"/>
        <w:rPr>
          <w:b/>
          <w:noProof/>
          <w:sz w:val="28"/>
        </w:rPr>
      </w:pPr>
    </w:p>
    <w:p w:rsidR="00C011D2" w:rsidRDefault="00C011D2" w:rsidP="00F56D84">
      <w:pPr>
        <w:jc w:val="center"/>
        <w:rPr>
          <w:rFonts w:cs="Arial"/>
          <w:sz w:val="28"/>
        </w:rPr>
        <w:sectPr w:rsidR="00C011D2" w:rsidSect="00071087">
          <w:pgSz w:w="11906" w:h="16838"/>
          <w:pgMar w:top="851" w:right="851" w:bottom="851" w:left="1418" w:header="709" w:footer="709" w:gutter="0"/>
          <w:cols w:space="708"/>
          <w:docGrid w:linePitch="360"/>
        </w:sectPr>
      </w:pPr>
    </w:p>
    <w:p w:rsidR="00F56D84" w:rsidRDefault="00F56D84" w:rsidP="005B2A40">
      <w:pPr>
        <w:ind w:left="-851"/>
        <w:jc w:val="center"/>
        <w:rPr>
          <w:rFonts w:cs="Arial"/>
          <w:sz w:val="28"/>
        </w:rPr>
      </w:pPr>
      <w:r w:rsidRPr="003753C0">
        <w:rPr>
          <w:rFonts w:cs="Arial"/>
          <w:noProof/>
          <w:sz w:val="28"/>
          <w:lang w:val="ru-RU" w:eastAsia="ru-RU"/>
        </w:rPr>
        <w:lastRenderedPageBreak/>
        <w:drawing>
          <wp:inline distT="0" distB="0" distL="0" distR="0">
            <wp:extent cx="3625794" cy="3178175"/>
            <wp:effectExtent l="0" t="0" r="0" b="0"/>
            <wp:docPr id="3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F56D84" w:rsidRPr="005B2A40" w:rsidRDefault="00F56D84" w:rsidP="00F56D84">
      <w:pPr>
        <w:jc w:val="center"/>
        <w:rPr>
          <w:noProof/>
          <w:sz w:val="28"/>
          <w:szCs w:val="28"/>
          <w:lang w:eastAsia="ru-RU"/>
        </w:rPr>
      </w:pPr>
      <w:r w:rsidRPr="005B2A40">
        <w:rPr>
          <w:noProof/>
          <w:sz w:val="28"/>
          <w:szCs w:val="28"/>
          <w:lang w:eastAsia="ru-RU"/>
        </w:rPr>
        <w:t>Рис. 3.2. Динаміка споживання енергоресурсів у будівлях бюджетної сфери за 2010-2015 роки</w:t>
      </w:r>
    </w:p>
    <w:p w:rsidR="00F56D84" w:rsidRPr="005B2A40" w:rsidRDefault="00F56D84" w:rsidP="00F56D84">
      <w:pPr>
        <w:tabs>
          <w:tab w:val="left" w:pos="5310"/>
        </w:tabs>
        <w:rPr>
          <w:rFonts w:cs="Arial"/>
          <w:sz w:val="28"/>
        </w:rPr>
      </w:pPr>
    </w:p>
    <w:p w:rsidR="00F56D84" w:rsidRPr="005B2A40" w:rsidRDefault="00F56D84" w:rsidP="005B2A40">
      <w:pPr>
        <w:tabs>
          <w:tab w:val="left" w:pos="5310"/>
        </w:tabs>
        <w:ind w:left="-142"/>
        <w:rPr>
          <w:rFonts w:cs="Arial"/>
          <w:sz w:val="28"/>
        </w:rPr>
      </w:pPr>
      <w:r w:rsidRPr="005B2A40">
        <w:rPr>
          <w:rFonts w:cs="Arial"/>
          <w:noProof/>
          <w:sz w:val="28"/>
          <w:lang w:val="ru-RU" w:eastAsia="ru-RU"/>
        </w:rPr>
        <w:lastRenderedPageBreak/>
        <w:drawing>
          <wp:inline distT="0" distB="0" distL="0" distR="0">
            <wp:extent cx="3411109" cy="3178175"/>
            <wp:effectExtent l="0" t="0" r="0" b="0"/>
            <wp:docPr id="3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F56D84" w:rsidRDefault="00F56D84" w:rsidP="00F56D84">
      <w:pPr>
        <w:jc w:val="center"/>
        <w:rPr>
          <w:noProof/>
          <w:sz w:val="28"/>
          <w:szCs w:val="28"/>
          <w:lang w:eastAsia="ru-RU"/>
        </w:rPr>
      </w:pPr>
      <w:r w:rsidRPr="005B2A40">
        <w:rPr>
          <w:noProof/>
          <w:sz w:val="28"/>
          <w:szCs w:val="28"/>
          <w:lang w:eastAsia="ru-RU"/>
        </w:rPr>
        <w:t>Рис. 3.3. Динаміка споживання енергоресурсів у житлових будівлях за 201</w:t>
      </w:r>
      <w:r w:rsidR="00E96F5D" w:rsidRPr="005B2A40">
        <w:rPr>
          <w:noProof/>
          <w:sz w:val="28"/>
          <w:szCs w:val="28"/>
          <w:lang w:eastAsia="ru-RU"/>
        </w:rPr>
        <w:t>0</w:t>
      </w:r>
      <w:r w:rsidRPr="00471669">
        <w:rPr>
          <w:noProof/>
          <w:sz w:val="28"/>
          <w:szCs w:val="28"/>
          <w:lang w:eastAsia="ru-RU"/>
        </w:rPr>
        <w:t>-201</w:t>
      </w:r>
      <w:r w:rsidR="00E96F5D">
        <w:rPr>
          <w:noProof/>
          <w:sz w:val="28"/>
          <w:szCs w:val="28"/>
          <w:lang w:eastAsia="ru-RU"/>
        </w:rPr>
        <w:t>5</w:t>
      </w:r>
      <w:r w:rsidRPr="00471669">
        <w:rPr>
          <w:noProof/>
          <w:sz w:val="28"/>
          <w:szCs w:val="28"/>
          <w:lang w:eastAsia="ru-RU"/>
        </w:rPr>
        <w:t xml:space="preserve"> роки</w:t>
      </w:r>
    </w:p>
    <w:p w:rsidR="00C011D2" w:rsidRDefault="00C011D2" w:rsidP="00F56D84">
      <w:pPr>
        <w:jc w:val="center"/>
        <w:rPr>
          <w:noProof/>
          <w:sz w:val="28"/>
          <w:szCs w:val="28"/>
          <w:lang w:eastAsia="ru-RU"/>
        </w:rPr>
        <w:sectPr w:rsidR="00C011D2" w:rsidSect="005B2A40">
          <w:type w:val="continuous"/>
          <w:pgSz w:w="11906" w:h="16838"/>
          <w:pgMar w:top="851" w:right="851" w:bottom="851" w:left="1418" w:header="709" w:footer="709" w:gutter="0"/>
          <w:cols w:num="2" w:space="287"/>
          <w:docGrid w:linePitch="360"/>
        </w:sectPr>
      </w:pPr>
    </w:p>
    <w:p w:rsidR="0014193E" w:rsidRPr="00471669" w:rsidRDefault="0014193E" w:rsidP="00F56D84">
      <w:pPr>
        <w:jc w:val="center"/>
        <w:rPr>
          <w:noProof/>
          <w:sz w:val="28"/>
          <w:szCs w:val="28"/>
          <w:lang w:eastAsia="ru-RU"/>
        </w:rPr>
      </w:pPr>
    </w:p>
    <w:p w:rsidR="0016354E" w:rsidRDefault="0016354E" w:rsidP="00F56D84">
      <w:pPr>
        <w:jc w:val="center"/>
        <w:rPr>
          <w:rFonts w:cs="Arial"/>
          <w:sz w:val="28"/>
        </w:rPr>
        <w:sectPr w:rsidR="0016354E" w:rsidSect="00C011D2">
          <w:type w:val="continuous"/>
          <w:pgSz w:w="11906" w:h="16838"/>
          <w:pgMar w:top="851" w:right="851" w:bottom="851" w:left="1418" w:header="709" w:footer="709" w:gutter="0"/>
          <w:cols w:space="708"/>
          <w:docGrid w:linePitch="360"/>
        </w:sectPr>
      </w:pPr>
    </w:p>
    <w:p w:rsidR="00F56D84" w:rsidRDefault="00F56D84" w:rsidP="0016354E">
      <w:pPr>
        <w:ind w:left="-851"/>
        <w:jc w:val="center"/>
        <w:rPr>
          <w:rFonts w:cs="Arial"/>
          <w:sz w:val="28"/>
        </w:rPr>
      </w:pPr>
      <w:r w:rsidRPr="006A55A5">
        <w:rPr>
          <w:rFonts w:cs="Arial"/>
          <w:noProof/>
          <w:sz w:val="28"/>
          <w:lang w:val="ru-RU" w:eastAsia="ru-RU"/>
        </w:rPr>
        <w:lastRenderedPageBreak/>
        <w:drawing>
          <wp:inline distT="0" distB="0" distL="0" distR="0">
            <wp:extent cx="3721210" cy="3178175"/>
            <wp:effectExtent l="0" t="0" r="0" b="0"/>
            <wp:docPr id="3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F56D84" w:rsidRPr="0016354E" w:rsidRDefault="00F56D84" w:rsidP="00F56D84">
      <w:pPr>
        <w:jc w:val="center"/>
        <w:rPr>
          <w:noProof/>
          <w:sz w:val="28"/>
          <w:szCs w:val="28"/>
          <w:lang w:eastAsia="ru-RU"/>
        </w:rPr>
      </w:pPr>
      <w:r w:rsidRPr="0016354E">
        <w:rPr>
          <w:noProof/>
          <w:sz w:val="28"/>
          <w:szCs w:val="28"/>
          <w:lang w:eastAsia="ru-RU"/>
        </w:rPr>
        <w:t>Рис. 3.4. Динаміка споживання енергоресурсів у громадському освітленні за 201</w:t>
      </w:r>
      <w:r w:rsidR="00E96F5D" w:rsidRPr="0016354E">
        <w:rPr>
          <w:noProof/>
          <w:sz w:val="28"/>
          <w:szCs w:val="28"/>
          <w:lang w:eastAsia="ru-RU"/>
        </w:rPr>
        <w:t>0</w:t>
      </w:r>
      <w:r w:rsidRPr="0016354E">
        <w:rPr>
          <w:noProof/>
          <w:sz w:val="28"/>
          <w:szCs w:val="28"/>
          <w:lang w:eastAsia="ru-RU"/>
        </w:rPr>
        <w:t>-201</w:t>
      </w:r>
      <w:r w:rsidR="00E96F5D" w:rsidRPr="0016354E">
        <w:rPr>
          <w:noProof/>
          <w:sz w:val="28"/>
          <w:szCs w:val="28"/>
          <w:lang w:eastAsia="ru-RU"/>
        </w:rPr>
        <w:t>5</w:t>
      </w:r>
      <w:r w:rsidRPr="0016354E">
        <w:rPr>
          <w:noProof/>
          <w:sz w:val="28"/>
          <w:szCs w:val="28"/>
          <w:lang w:eastAsia="ru-RU"/>
        </w:rPr>
        <w:t xml:space="preserve"> роки</w:t>
      </w:r>
    </w:p>
    <w:p w:rsidR="00F56D84" w:rsidRPr="0016354E" w:rsidRDefault="00F56D84" w:rsidP="0016354E">
      <w:pPr>
        <w:ind w:left="-284" w:right="-639"/>
        <w:jc w:val="center"/>
        <w:rPr>
          <w:rFonts w:cs="Arial"/>
          <w:sz w:val="28"/>
        </w:rPr>
      </w:pPr>
      <w:r w:rsidRPr="0016354E">
        <w:rPr>
          <w:rFonts w:cs="Arial"/>
          <w:noProof/>
          <w:sz w:val="28"/>
          <w:lang w:val="ru-RU" w:eastAsia="ru-RU"/>
        </w:rPr>
        <w:lastRenderedPageBreak/>
        <w:drawing>
          <wp:inline distT="0" distB="0" distL="0" distR="0">
            <wp:extent cx="3211830" cy="3178175"/>
            <wp:effectExtent l="0" t="0" r="0" b="0"/>
            <wp:docPr id="3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F56D84" w:rsidRPr="0016354E" w:rsidRDefault="00F56D84" w:rsidP="00F56D84">
      <w:pPr>
        <w:jc w:val="center"/>
        <w:rPr>
          <w:noProof/>
          <w:sz w:val="28"/>
          <w:szCs w:val="28"/>
          <w:lang w:eastAsia="ru-RU"/>
        </w:rPr>
      </w:pPr>
      <w:r w:rsidRPr="0016354E">
        <w:rPr>
          <w:rFonts w:cs="Arial"/>
          <w:sz w:val="28"/>
        </w:rPr>
        <w:tab/>
      </w:r>
      <w:r w:rsidRPr="0016354E">
        <w:rPr>
          <w:noProof/>
          <w:sz w:val="28"/>
          <w:szCs w:val="28"/>
          <w:lang w:eastAsia="ru-RU"/>
        </w:rPr>
        <w:t>Рис. 3.5. Динаміка споживання енергоресурсів у громадському транспорті за 201</w:t>
      </w:r>
      <w:r w:rsidR="00E96F5D" w:rsidRPr="0016354E">
        <w:rPr>
          <w:noProof/>
          <w:sz w:val="28"/>
          <w:szCs w:val="28"/>
          <w:lang w:eastAsia="ru-RU"/>
        </w:rPr>
        <w:t>0</w:t>
      </w:r>
      <w:r w:rsidRPr="0016354E">
        <w:rPr>
          <w:noProof/>
          <w:sz w:val="28"/>
          <w:szCs w:val="28"/>
          <w:lang w:eastAsia="ru-RU"/>
        </w:rPr>
        <w:t>-201</w:t>
      </w:r>
      <w:r w:rsidR="00E96F5D" w:rsidRPr="0016354E">
        <w:rPr>
          <w:noProof/>
          <w:sz w:val="28"/>
          <w:szCs w:val="28"/>
          <w:lang w:eastAsia="ru-RU"/>
        </w:rPr>
        <w:t>5</w:t>
      </w:r>
      <w:r w:rsidRPr="0016354E">
        <w:rPr>
          <w:noProof/>
          <w:sz w:val="28"/>
          <w:szCs w:val="28"/>
          <w:lang w:eastAsia="ru-RU"/>
        </w:rPr>
        <w:t xml:space="preserve"> роки</w:t>
      </w:r>
    </w:p>
    <w:p w:rsidR="0016354E" w:rsidRPr="0016354E" w:rsidRDefault="0016354E" w:rsidP="00F56D84">
      <w:pPr>
        <w:jc w:val="center"/>
        <w:rPr>
          <w:noProof/>
          <w:sz w:val="28"/>
          <w:szCs w:val="28"/>
          <w:lang w:eastAsia="ru-RU"/>
        </w:rPr>
        <w:sectPr w:rsidR="0016354E" w:rsidRPr="0016354E" w:rsidSect="0016354E">
          <w:type w:val="continuous"/>
          <w:pgSz w:w="11906" w:h="16838"/>
          <w:pgMar w:top="851" w:right="851" w:bottom="851" w:left="1418" w:header="709" w:footer="709" w:gutter="0"/>
          <w:cols w:num="2" w:space="708"/>
          <w:docGrid w:linePitch="360"/>
        </w:sectPr>
      </w:pPr>
    </w:p>
    <w:p w:rsidR="00E96F5D" w:rsidRPr="0016354E" w:rsidRDefault="00E96F5D" w:rsidP="00F56D84">
      <w:pPr>
        <w:jc w:val="center"/>
        <w:rPr>
          <w:noProof/>
          <w:sz w:val="28"/>
          <w:szCs w:val="28"/>
          <w:lang w:eastAsia="ru-RU"/>
        </w:rPr>
      </w:pPr>
    </w:p>
    <w:p w:rsidR="0016354E" w:rsidRPr="0016354E" w:rsidRDefault="0016354E" w:rsidP="00F56D84">
      <w:pPr>
        <w:tabs>
          <w:tab w:val="left" w:pos="5340"/>
        </w:tabs>
        <w:rPr>
          <w:rFonts w:cs="Arial"/>
          <w:sz w:val="28"/>
        </w:rPr>
        <w:sectPr w:rsidR="0016354E" w:rsidRPr="0016354E" w:rsidSect="00C011D2">
          <w:type w:val="continuous"/>
          <w:pgSz w:w="11906" w:h="16838"/>
          <w:pgMar w:top="851" w:right="851" w:bottom="851" w:left="1418" w:header="709" w:footer="709" w:gutter="0"/>
          <w:cols w:space="708"/>
          <w:docGrid w:linePitch="360"/>
        </w:sectPr>
      </w:pPr>
    </w:p>
    <w:p w:rsidR="00F56D84" w:rsidRPr="0016354E" w:rsidRDefault="00F56D84" w:rsidP="0016354E">
      <w:pPr>
        <w:tabs>
          <w:tab w:val="left" w:pos="5340"/>
        </w:tabs>
        <w:ind w:left="-851" w:right="-639"/>
        <w:rPr>
          <w:rFonts w:cs="Arial"/>
          <w:sz w:val="28"/>
        </w:rPr>
      </w:pPr>
      <w:r w:rsidRPr="0016354E">
        <w:rPr>
          <w:rFonts w:cs="Arial"/>
          <w:noProof/>
          <w:sz w:val="28"/>
          <w:lang w:val="ru-RU" w:eastAsia="ru-RU"/>
        </w:rPr>
        <w:lastRenderedPageBreak/>
        <w:drawing>
          <wp:inline distT="0" distB="0" distL="0" distR="0">
            <wp:extent cx="3657600" cy="3178175"/>
            <wp:effectExtent l="0" t="0" r="0" b="0"/>
            <wp:docPr id="4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F56D84" w:rsidRPr="0016354E" w:rsidRDefault="00F56D84" w:rsidP="0016354E">
      <w:pPr>
        <w:ind w:left="-851" w:right="-639"/>
        <w:jc w:val="center"/>
        <w:rPr>
          <w:noProof/>
          <w:sz w:val="28"/>
          <w:szCs w:val="28"/>
          <w:lang w:eastAsia="ru-RU"/>
        </w:rPr>
      </w:pPr>
      <w:r w:rsidRPr="0016354E">
        <w:rPr>
          <w:noProof/>
          <w:sz w:val="28"/>
          <w:szCs w:val="28"/>
          <w:lang w:eastAsia="ru-RU"/>
        </w:rPr>
        <w:t>Рис. 3.6. Динаміка споживання енергоресурсів комунальними підприємствами (тепло- та водопостачання) за 201</w:t>
      </w:r>
      <w:r w:rsidR="00E96F5D" w:rsidRPr="0016354E">
        <w:rPr>
          <w:noProof/>
          <w:sz w:val="28"/>
          <w:szCs w:val="28"/>
          <w:lang w:eastAsia="ru-RU"/>
        </w:rPr>
        <w:t>0</w:t>
      </w:r>
      <w:r w:rsidRPr="0016354E">
        <w:rPr>
          <w:noProof/>
          <w:sz w:val="28"/>
          <w:szCs w:val="28"/>
          <w:lang w:eastAsia="ru-RU"/>
        </w:rPr>
        <w:t>-201</w:t>
      </w:r>
      <w:r w:rsidR="00E96F5D" w:rsidRPr="0016354E">
        <w:rPr>
          <w:noProof/>
          <w:sz w:val="28"/>
          <w:szCs w:val="28"/>
          <w:lang w:eastAsia="ru-RU"/>
        </w:rPr>
        <w:t>5</w:t>
      </w:r>
      <w:r w:rsidRPr="0016354E">
        <w:rPr>
          <w:noProof/>
          <w:sz w:val="28"/>
          <w:szCs w:val="28"/>
          <w:lang w:eastAsia="ru-RU"/>
        </w:rPr>
        <w:t xml:space="preserve"> роки</w:t>
      </w:r>
    </w:p>
    <w:p w:rsidR="00F56D84" w:rsidRPr="00761250" w:rsidRDefault="00F56D84" w:rsidP="0016354E">
      <w:pPr>
        <w:ind w:left="-851" w:right="-639"/>
        <w:jc w:val="center"/>
        <w:rPr>
          <w:noProof/>
          <w:color w:val="FF0000"/>
          <w:sz w:val="28"/>
          <w:szCs w:val="28"/>
          <w:lang w:eastAsia="ru-RU"/>
        </w:rPr>
      </w:pPr>
    </w:p>
    <w:p w:rsidR="00F56D84" w:rsidRPr="0016354E" w:rsidRDefault="00F56D84" w:rsidP="0016354E">
      <w:pPr>
        <w:ind w:left="-142" w:right="-639"/>
        <w:jc w:val="center"/>
        <w:rPr>
          <w:rFonts w:cs="Arial"/>
          <w:sz w:val="28"/>
        </w:rPr>
      </w:pPr>
      <w:r w:rsidRPr="0016354E">
        <w:rPr>
          <w:rFonts w:cs="Arial"/>
          <w:noProof/>
          <w:sz w:val="28"/>
          <w:lang w:val="ru-RU" w:eastAsia="ru-RU"/>
        </w:rPr>
        <w:lastRenderedPageBreak/>
        <w:drawing>
          <wp:inline distT="0" distB="0" distL="0" distR="0">
            <wp:extent cx="3331403" cy="3178175"/>
            <wp:effectExtent l="0" t="0" r="0" b="0"/>
            <wp:docPr id="4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F56D84" w:rsidRPr="0016354E" w:rsidRDefault="00F56D84" w:rsidP="0016354E">
      <w:pPr>
        <w:ind w:left="142" w:right="-639"/>
        <w:jc w:val="center"/>
        <w:rPr>
          <w:noProof/>
          <w:sz w:val="28"/>
          <w:szCs w:val="28"/>
          <w:lang w:eastAsia="ru-RU"/>
        </w:rPr>
      </w:pPr>
      <w:r w:rsidRPr="0016354E">
        <w:rPr>
          <w:noProof/>
          <w:sz w:val="28"/>
          <w:szCs w:val="28"/>
          <w:lang w:eastAsia="ru-RU"/>
        </w:rPr>
        <w:t>Рис. 3.7. Динаміка споживання енергоресурсів третинним сектором за 201</w:t>
      </w:r>
      <w:r w:rsidR="00E96F5D" w:rsidRPr="0016354E">
        <w:rPr>
          <w:noProof/>
          <w:sz w:val="28"/>
          <w:szCs w:val="28"/>
          <w:lang w:eastAsia="ru-RU"/>
        </w:rPr>
        <w:t>0</w:t>
      </w:r>
      <w:r w:rsidRPr="0016354E">
        <w:rPr>
          <w:noProof/>
          <w:sz w:val="28"/>
          <w:szCs w:val="28"/>
          <w:lang w:eastAsia="ru-RU"/>
        </w:rPr>
        <w:t>-201</w:t>
      </w:r>
      <w:r w:rsidR="00E96F5D" w:rsidRPr="0016354E">
        <w:rPr>
          <w:noProof/>
          <w:sz w:val="28"/>
          <w:szCs w:val="28"/>
          <w:lang w:eastAsia="ru-RU"/>
        </w:rPr>
        <w:t>5</w:t>
      </w:r>
      <w:r w:rsidRPr="0016354E">
        <w:rPr>
          <w:noProof/>
          <w:sz w:val="28"/>
          <w:szCs w:val="28"/>
          <w:lang w:eastAsia="ru-RU"/>
        </w:rPr>
        <w:t xml:space="preserve"> роки</w:t>
      </w:r>
    </w:p>
    <w:p w:rsidR="0016354E" w:rsidRPr="0016354E" w:rsidRDefault="0016354E" w:rsidP="00752BC1">
      <w:pPr>
        <w:rPr>
          <w:rFonts w:cs="Arial"/>
          <w:sz w:val="28"/>
        </w:rPr>
        <w:sectPr w:rsidR="0016354E" w:rsidRPr="0016354E" w:rsidSect="0016354E">
          <w:type w:val="continuous"/>
          <w:pgSz w:w="11906" w:h="16838"/>
          <w:pgMar w:top="851" w:right="851" w:bottom="851" w:left="1418" w:header="709" w:footer="709" w:gutter="0"/>
          <w:cols w:num="2" w:space="571"/>
          <w:docGrid w:linePitch="360"/>
        </w:sectPr>
      </w:pPr>
    </w:p>
    <w:p w:rsidR="00F56D84" w:rsidRPr="00D91928" w:rsidRDefault="00F56D84" w:rsidP="00F56D84">
      <w:pPr>
        <w:jc w:val="center"/>
        <w:rPr>
          <w:rFonts w:cs="Arial"/>
          <w:sz w:val="28"/>
        </w:rPr>
      </w:pPr>
      <w:r>
        <w:rPr>
          <w:rFonts w:cs="Arial"/>
          <w:noProof/>
          <w:sz w:val="28"/>
          <w:lang w:val="ru-RU" w:eastAsia="ru-RU"/>
        </w:rPr>
        <w:lastRenderedPageBreak/>
        <w:drawing>
          <wp:inline distT="0" distB="0" distL="0" distR="0">
            <wp:extent cx="6248400" cy="2989690"/>
            <wp:effectExtent l="0" t="0" r="0" b="0"/>
            <wp:docPr id="42"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Pr="005971AB">
        <w:rPr>
          <w:noProof/>
          <w:sz w:val="28"/>
          <w:szCs w:val="28"/>
          <w:lang w:eastAsia="ru-RU"/>
        </w:rPr>
        <w:t>Рис. 3.8.</w:t>
      </w:r>
      <w:r w:rsidRPr="00471669">
        <w:rPr>
          <w:noProof/>
          <w:sz w:val="28"/>
          <w:szCs w:val="28"/>
          <w:lang w:eastAsia="ru-RU"/>
        </w:rPr>
        <w:t xml:space="preserve"> Динаміка споживання енергоресурсів за </w:t>
      </w:r>
      <w:r w:rsidR="00E96F5D">
        <w:rPr>
          <w:noProof/>
          <w:sz w:val="28"/>
          <w:szCs w:val="28"/>
          <w:lang w:eastAsia="ru-RU"/>
        </w:rPr>
        <w:t>2010-2015</w:t>
      </w:r>
      <w:r w:rsidRPr="00471669">
        <w:rPr>
          <w:noProof/>
          <w:sz w:val="28"/>
          <w:szCs w:val="28"/>
          <w:lang w:eastAsia="ru-RU"/>
        </w:rPr>
        <w:t xml:space="preserve"> роки, МВт·год</w:t>
      </w:r>
    </w:p>
    <w:p w:rsidR="0016354E" w:rsidRDefault="0016354E" w:rsidP="00F52B5F">
      <w:pPr>
        <w:ind w:firstLine="708"/>
        <w:rPr>
          <w:rFonts w:cs="Arial"/>
          <w:sz w:val="28"/>
        </w:rPr>
      </w:pPr>
    </w:p>
    <w:p w:rsidR="00F52B5F" w:rsidRPr="007D4BFA" w:rsidRDefault="00F52B5F" w:rsidP="00F52B5F">
      <w:pPr>
        <w:ind w:firstLine="708"/>
        <w:rPr>
          <w:b/>
          <w:noProof/>
          <w:sz w:val="28"/>
        </w:rPr>
      </w:pPr>
      <w:r w:rsidRPr="007D4BFA">
        <w:rPr>
          <w:b/>
          <w:noProof/>
          <w:sz w:val="28"/>
        </w:rPr>
        <w:t>3.3. Аналіз викидів СО</w:t>
      </w:r>
      <w:r w:rsidRPr="007D4BFA">
        <w:rPr>
          <w:b/>
          <w:noProof/>
          <w:sz w:val="28"/>
          <w:vertAlign w:val="subscript"/>
        </w:rPr>
        <w:t>2</w:t>
      </w:r>
      <w:r w:rsidRPr="007D4BFA">
        <w:rPr>
          <w:b/>
          <w:noProof/>
          <w:sz w:val="28"/>
        </w:rPr>
        <w:t xml:space="preserve"> по місту за вказані роки у вказаних секторах.</w:t>
      </w:r>
    </w:p>
    <w:p w:rsidR="00F52B5F" w:rsidRPr="007D4BFA" w:rsidRDefault="00F52B5F" w:rsidP="00F52B5F">
      <w:pPr>
        <w:ind w:firstLine="708"/>
        <w:jc w:val="both"/>
        <w:rPr>
          <w:noProof/>
          <w:sz w:val="28"/>
          <w:szCs w:val="28"/>
          <w:lang w:eastAsia="ru-RU"/>
        </w:rPr>
      </w:pPr>
      <w:r w:rsidRPr="007D4BFA">
        <w:rPr>
          <w:noProof/>
          <w:sz w:val="28"/>
          <w:szCs w:val="28"/>
          <w:lang w:eastAsia="ru-RU"/>
        </w:rPr>
        <w:t>На основі отриманого споживання основних видів енергетичних ресурсів проведено розрахунок викидів СО</w:t>
      </w:r>
      <w:r w:rsidRPr="007D4BFA">
        <w:rPr>
          <w:noProof/>
          <w:sz w:val="28"/>
          <w:szCs w:val="28"/>
          <w:vertAlign w:val="subscript"/>
          <w:lang w:eastAsia="ru-RU"/>
        </w:rPr>
        <w:t>2</w:t>
      </w:r>
      <w:r w:rsidRPr="007D4BFA">
        <w:rPr>
          <w:noProof/>
          <w:sz w:val="28"/>
          <w:szCs w:val="28"/>
          <w:lang w:eastAsia="ru-RU"/>
        </w:rPr>
        <w:t xml:space="preserve"> в 2010-2015 роках. При виборі коефіціентів проведено аналіз методик можливих до застосування при розрахунку базового кадастру. Зокрема методика Угоди мерів передбачає два види коефіціентів викидів, які відображають два різні підходи до визначення викидів парникових газів. Стандартні коефіціенти викидів, які визначені нормативами Міжурядової групи експертів зі зміни клімату (МГЕЗК 2006) на основі усереднених даних про склад палива і даних національних кадастрів парникових газів. Такі коефіціенти не враховують витрати енергії і викиди СО</w:t>
      </w:r>
      <w:r w:rsidRPr="007D4BFA">
        <w:rPr>
          <w:noProof/>
          <w:sz w:val="28"/>
          <w:szCs w:val="28"/>
          <w:vertAlign w:val="subscript"/>
          <w:lang w:eastAsia="ru-RU"/>
        </w:rPr>
        <w:t>2</w:t>
      </w:r>
      <w:r w:rsidRPr="007D4BFA">
        <w:rPr>
          <w:noProof/>
          <w:sz w:val="28"/>
          <w:szCs w:val="28"/>
          <w:lang w:eastAsia="ru-RU"/>
        </w:rPr>
        <w:t xml:space="preserve"> за межами міських територій під час видобування, підготовки, транспортування і використання палива, а також під час виготовлення і експлуатації пристроїв та установок, призначених для використання джерел енергії. Коефіціенти викидів, отриманих при оцінюванні життєвого циклу (ОЖЦ) враховують загальний життєвий цикл енергоносія від його отримання до використання, включаючи транспортування і експлуатацію, а також викиди парникових газів, що утворюються за межами території використання енергоносіїв (палива).</w:t>
      </w:r>
    </w:p>
    <w:p w:rsidR="00F52B5F" w:rsidRPr="007D4BFA" w:rsidRDefault="00F52B5F" w:rsidP="00F52B5F">
      <w:pPr>
        <w:ind w:firstLine="708"/>
        <w:jc w:val="both"/>
        <w:rPr>
          <w:noProof/>
          <w:sz w:val="28"/>
          <w:szCs w:val="28"/>
          <w:lang w:eastAsia="ru-RU"/>
        </w:rPr>
      </w:pPr>
      <w:r w:rsidRPr="007D4BFA">
        <w:rPr>
          <w:noProof/>
          <w:sz w:val="28"/>
          <w:szCs w:val="28"/>
          <w:lang w:eastAsia="ru-RU"/>
        </w:rPr>
        <w:t>На підставі аналізу отриманих даних та можливих методик розрахунку приймаємо методику стандартних коефіціентів. У відповідності до рекомендацій приведених у методології розрахунку базового кадастру викидів приймаємо до розрахунку тільки викиди СО</w:t>
      </w:r>
      <w:r w:rsidRPr="007D4BFA">
        <w:rPr>
          <w:noProof/>
          <w:sz w:val="28"/>
          <w:szCs w:val="28"/>
          <w:vertAlign w:val="subscript"/>
          <w:lang w:eastAsia="ru-RU"/>
        </w:rPr>
        <w:t>2</w:t>
      </w:r>
      <w:r w:rsidRPr="007D4BFA">
        <w:rPr>
          <w:noProof/>
          <w:sz w:val="28"/>
          <w:szCs w:val="28"/>
          <w:lang w:eastAsia="ru-RU"/>
        </w:rPr>
        <w:t>.</w:t>
      </w:r>
    </w:p>
    <w:p w:rsidR="00F52B5F" w:rsidRPr="007D4BFA" w:rsidRDefault="00F52B5F" w:rsidP="00F52B5F">
      <w:pPr>
        <w:ind w:firstLine="708"/>
        <w:jc w:val="both"/>
        <w:rPr>
          <w:noProof/>
          <w:sz w:val="28"/>
          <w:szCs w:val="28"/>
          <w:lang w:eastAsia="ru-RU"/>
        </w:rPr>
      </w:pPr>
      <w:r w:rsidRPr="007D4BFA">
        <w:rPr>
          <w:noProof/>
          <w:sz w:val="28"/>
          <w:szCs w:val="28"/>
          <w:lang w:eastAsia="ru-RU"/>
        </w:rPr>
        <w:t>Значення коефіцієнтів, застосовуваних при розрахунках базового кадастру викидів:</w:t>
      </w:r>
    </w:p>
    <w:p w:rsidR="00F52B5F" w:rsidRPr="007D4BFA" w:rsidRDefault="00F52B5F" w:rsidP="00F52B5F">
      <w:pPr>
        <w:ind w:firstLine="708"/>
        <w:jc w:val="both"/>
        <w:rPr>
          <w:noProof/>
          <w:sz w:val="28"/>
          <w:szCs w:val="28"/>
          <w:lang w:eastAsia="ru-RU"/>
        </w:rPr>
      </w:pPr>
      <w:r w:rsidRPr="007D4BFA">
        <w:rPr>
          <w:noProof/>
          <w:sz w:val="28"/>
          <w:szCs w:val="28"/>
          <w:u w:val="single"/>
          <w:lang w:eastAsia="ru-RU"/>
        </w:rPr>
        <w:t>Тип енергоресурсу</w:t>
      </w:r>
      <w:r w:rsidRPr="007D4BFA">
        <w:rPr>
          <w:noProof/>
          <w:sz w:val="28"/>
          <w:szCs w:val="28"/>
          <w:lang w:eastAsia="ru-RU"/>
        </w:rPr>
        <w:tab/>
      </w:r>
      <w:r w:rsidRPr="007D4BFA">
        <w:rPr>
          <w:noProof/>
          <w:sz w:val="28"/>
          <w:szCs w:val="28"/>
          <w:u w:val="single"/>
          <w:lang w:eastAsia="ru-RU"/>
        </w:rPr>
        <w:t>Коефіцієнт викидів СО</w:t>
      </w:r>
      <w:r w:rsidRPr="007D4BFA">
        <w:rPr>
          <w:noProof/>
          <w:sz w:val="28"/>
          <w:szCs w:val="28"/>
          <w:u w:val="single"/>
          <w:vertAlign w:val="subscript"/>
          <w:lang w:eastAsia="ru-RU"/>
        </w:rPr>
        <w:t>2</w:t>
      </w:r>
      <w:r w:rsidRPr="007D4BFA">
        <w:rPr>
          <w:noProof/>
          <w:sz w:val="28"/>
          <w:szCs w:val="28"/>
          <w:lang w:eastAsia="ru-RU"/>
        </w:rPr>
        <w:t xml:space="preserve"> (т/Мвт·год)</w:t>
      </w:r>
    </w:p>
    <w:p w:rsidR="00F52B5F" w:rsidRPr="007D4BFA" w:rsidRDefault="00F52B5F" w:rsidP="00F52B5F">
      <w:pPr>
        <w:ind w:firstLine="708"/>
        <w:jc w:val="both"/>
        <w:rPr>
          <w:noProof/>
          <w:sz w:val="28"/>
          <w:szCs w:val="28"/>
          <w:lang w:eastAsia="ru-RU"/>
        </w:rPr>
      </w:pPr>
      <w:r w:rsidRPr="007D4BFA">
        <w:rPr>
          <w:noProof/>
          <w:sz w:val="28"/>
          <w:szCs w:val="28"/>
          <w:lang w:eastAsia="ru-RU"/>
        </w:rPr>
        <w:t>Природний газ…………………………………...0,202</w:t>
      </w:r>
    </w:p>
    <w:p w:rsidR="00F52B5F" w:rsidRPr="007D4BFA" w:rsidRDefault="00F52B5F" w:rsidP="00F52B5F">
      <w:pPr>
        <w:ind w:firstLine="708"/>
        <w:jc w:val="both"/>
        <w:rPr>
          <w:noProof/>
          <w:sz w:val="28"/>
          <w:szCs w:val="28"/>
          <w:lang w:eastAsia="ru-RU"/>
        </w:rPr>
      </w:pPr>
      <w:r w:rsidRPr="007D4BFA">
        <w:rPr>
          <w:noProof/>
          <w:sz w:val="28"/>
          <w:szCs w:val="28"/>
          <w:lang w:eastAsia="ru-RU"/>
        </w:rPr>
        <w:t>Вугілля ………………………….……….……….0,341</w:t>
      </w:r>
    </w:p>
    <w:p w:rsidR="00F52B5F" w:rsidRPr="007D4BFA" w:rsidRDefault="00F52B5F" w:rsidP="00F52B5F">
      <w:pPr>
        <w:ind w:firstLine="708"/>
        <w:jc w:val="both"/>
        <w:rPr>
          <w:noProof/>
          <w:sz w:val="28"/>
          <w:szCs w:val="28"/>
          <w:lang w:eastAsia="ru-RU"/>
        </w:rPr>
      </w:pPr>
      <w:r w:rsidRPr="007D4BFA">
        <w:rPr>
          <w:noProof/>
          <w:sz w:val="28"/>
          <w:szCs w:val="28"/>
          <w:lang w:eastAsia="ru-RU"/>
        </w:rPr>
        <w:t>Зріджений газ………………………….…………0,231</w:t>
      </w:r>
    </w:p>
    <w:p w:rsidR="00F52B5F" w:rsidRPr="007D4BFA" w:rsidRDefault="00F52B5F" w:rsidP="00F52B5F">
      <w:pPr>
        <w:ind w:firstLine="708"/>
        <w:jc w:val="both"/>
        <w:rPr>
          <w:noProof/>
          <w:sz w:val="28"/>
          <w:szCs w:val="28"/>
          <w:lang w:eastAsia="ru-RU"/>
        </w:rPr>
      </w:pPr>
      <w:r w:rsidRPr="007D4BFA">
        <w:rPr>
          <w:noProof/>
          <w:sz w:val="28"/>
          <w:szCs w:val="28"/>
          <w:lang w:eastAsia="ru-RU"/>
        </w:rPr>
        <w:t>Дизельне паливо…………………………………0,267</w:t>
      </w:r>
    </w:p>
    <w:p w:rsidR="00F52B5F" w:rsidRPr="007D4BFA" w:rsidRDefault="00F52B5F" w:rsidP="00F52B5F">
      <w:pPr>
        <w:ind w:firstLine="708"/>
        <w:jc w:val="both"/>
        <w:rPr>
          <w:noProof/>
          <w:sz w:val="28"/>
          <w:szCs w:val="28"/>
          <w:lang w:eastAsia="ru-RU"/>
        </w:rPr>
      </w:pPr>
      <w:r w:rsidRPr="007D4BFA">
        <w:rPr>
          <w:noProof/>
          <w:sz w:val="28"/>
          <w:szCs w:val="28"/>
          <w:lang w:eastAsia="ru-RU"/>
        </w:rPr>
        <w:t>Дрова.....…………………………………………..0,00</w:t>
      </w:r>
    </w:p>
    <w:p w:rsidR="00F52B5F" w:rsidRPr="007D4BFA" w:rsidRDefault="00F52B5F" w:rsidP="00F52B5F">
      <w:pPr>
        <w:ind w:firstLine="708"/>
        <w:jc w:val="both"/>
        <w:rPr>
          <w:b/>
          <w:noProof/>
          <w:sz w:val="28"/>
        </w:rPr>
      </w:pPr>
    </w:p>
    <w:p w:rsidR="00F52B5F" w:rsidRPr="007D4BFA" w:rsidRDefault="00F52B5F" w:rsidP="00F52B5F">
      <w:pPr>
        <w:ind w:firstLine="708"/>
        <w:jc w:val="both"/>
        <w:rPr>
          <w:noProof/>
          <w:sz w:val="28"/>
          <w:szCs w:val="28"/>
          <w:lang w:eastAsia="ru-RU"/>
        </w:rPr>
      </w:pPr>
      <w:r w:rsidRPr="007D4BFA">
        <w:rPr>
          <w:noProof/>
          <w:sz w:val="28"/>
          <w:szCs w:val="28"/>
          <w:lang w:eastAsia="ru-RU"/>
        </w:rPr>
        <w:t>Для електроенергії значення коефіцієнтів викидів застосовувалися для кожного з 2010-2015 років відповідно до таблиці 5 посібника "Як розробити план щодо сталого енергетичного розвитку", частина II.</w:t>
      </w:r>
    </w:p>
    <w:p w:rsidR="00F52B5F" w:rsidRPr="007D4BFA" w:rsidRDefault="00F52B5F" w:rsidP="00F52B5F">
      <w:pPr>
        <w:ind w:firstLine="708"/>
        <w:jc w:val="both"/>
        <w:rPr>
          <w:noProof/>
          <w:sz w:val="28"/>
          <w:szCs w:val="28"/>
          <w:lang w:eastAsia="ru-RU"/>
        </w:rPr>
      </w:pPr>
    </w:p>
    <w:p w:rsidR="00F52B5F" w:rsidRPr="007D4BFA" w:rsidRDefault="00F52B5F" w:rsidP="00F52B5F">
      <w:pPr>
        <w:ind w:left="708"/>
        <w:jc w:val="right"/>
        <w:rPr>
          <w:noProof/>
          <w:sz w:val="28"/>
          <w:szCs w:val="28"/>
          <w:lang w:eastAsia="ru-RU"/>
        </w:rPr>
      </w:pPr>
      <w:r w:rsidRPr="005971AB">
        <w:rPr>
          <w:noProof/>
          <w:sz w:val="28"/>
          <w:szCs w:val="28"/>
          <w:lang w:eastAsia="ru-RU"/>
        </w:rPr>
        <w:t>Таблиця 3.6</w:t>
      </w:r>
    </w:p>
    <w:p w:rsidR="00F52B5F" w:rsidRPr="007D4BFA" w:rsidRDefault="00F52B5F" w:rsidP="00F52B5F">
      <w:pPr>
        <w:jc w:val="center"/>
        <w:rPr>
          <w:noProof/>
          <w:sz w:val="28"/>
          <w:szCs w:val="28"/>
          <w:lang w:eastAsia="ru-RU"/>
        </w:rPr>
      </w:pPr>
      <w:r w:rsidRPr="007D4BFA">
        <w:rPr>
          <w:noProof/>
          <w:sz w:val="28"/>
          <w:szCs w:val="28"/>
          <w:lang w:eastAsia="ru-RU"/>
        </w:rPr>
        <w:t>Національні коефіціенти викидів МГЕЗК для електроенергії</w:t>
      </w:r>
    </w:p>
    <w:tbl>
      <w:tblPr>
        <w:tblW w:w="9887" w:type="dxa"/>
        <w:tblInd w:w="96" w:type="dxa"/>
        <w:tblLook w:val="0000"/>
      </w:tblPr>
      <w:tblGrid>
        <w:gridCol w:w="5059"/>
        <w:gridCol w:w="696"/>
        <w:gridCol w:w="756"/>
        <w:gridCol w:w="756"/>
        <w:gridCol w:w="756"/>
        <w:gridCol w:w="756"/>
        <w:gridCol w:w="872"/>
        <w:gridCol w:w="236"/>
      </w:tblGrid>
      <w:tr w:rsidR="00F52B5F" w:rsidRPr="007D4BFA" w:rsidTr="00DB3E42">
        <w:trPr>
          <w:gridAfter w:val="1"/>
          <w:wAfter w:w="236" w:type="dxa"/>
          <w:trHeight w:val="31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52B5F" w:rsidRPr="007D4BFA" w:rsidRDefault="00F52B5F" w:rsidP="008E0461">
            <w:pPr>
              <w:jc w:val="center"/>
              <w:rPr>
                <w:noProof/>
                <w:color w:val="000000"/>
              </w:rPr>
            </w:pPr>
            <w:r w:rsidRPr="007D4BFA">
              <w:rPr>
                <w:noProof/>
                <w:color w:val="000000"/>
              </w:rPr>
              <w:t>Роки</w:t>
            </w:r>
          </w:p>
        </w:tc>
        <w:tc>
          <w:tcPr>
            <w:tcW w:w="0" w:type="auto"/>
            <w:tcBorders>
              <w:top w:val="single" w:sz="4" w:space="0" w:color="auto"/>
              <w:left w:val="nil"/>
              <w:bottom w:val="single" w:sz="4" w:space="0" w:color="auto"/>
              <w:right w:val="single" w:sz="4" w:space="0" w:color="auto"/>
            </w:tcBorders>
          </w:tcPr>
          <w:p w:rsidR="00F52B5F" w:rsidRPr="007D4BFA" w:rsidRDefault="00F52B5F" w:rsidP="008E0461">
            <w:pPr>
              <w:jc w:val="center"/>
              <w:rPr>
                <w:noProof/>
                <w:color w:val="000000"/>
              </w:rPr>
            </w:pPr>
            <w:r w:rsidRPr="007D4BFA">
              <w:rPr>
                <w:noProof/>
                <w:color w:val="000000"/>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52B5F" w:rsidRPr="007D4BFA" w:rsidRDefault="00F52B5F" w:rsidP="008E0461">
            <w:pPr>
              <w:jc w:val="center"/>
              <w:rPr>
                <w:noProof/>
                <w:color w:val="000000"/>
              </w:rPr>
            </w:pPr>
            <w:r w:rsidRPr="007D4BFA">
              <w:rPr>
                <w:noProof/>
                <w:color w:val="000000"/>
              </w:rPr>
              <w:t>2011</w:t>
            </w:r>
          </w:p>
        </w:tc>
        <w:tc>
          <w:tcPr>
            <w:tcW w:w="0" w:type="auto"/>
            <w:tcBorders>
              <w:top w:val="single" w:sz="4" w:space="0" w:color="auto"/>
              <w:left w:val="nil"/>
              <w:bottom w:val="single" w:sz="4" w:space="0" w:color="auto"/>
              <w:right w:val="single" w:sz="4" w:space="0" w:color="auto"/>
            </w:tcBorders>
            <w:shd w:val="clear" w:color="auto" w:fill="auto"/>
            <w:vAlign w:val="center"/>
          </w:tcPr>
          <w:p w:rsidR="00F52B5F" w:rsidRPr="007D4BFA" w:rsidRDefault="00F52B5F" w:rsidP="008E0461">
            <w:pPr>
              <w:jc w:val="center"/>
              <w:rPr>
                <w:noProof/>
                <w:color w:val="000000"/>
              </w:rPr>
            </w:pPr>
            <w:r w:rsidRPr="007D4BFA">
              <w:rPr>
                <w:noProof/>
                <w:color w:val="000000"/>
              </w:rPr>
              <w:t>2012</w:t>
            </w:r>
          </w:p>
        </w:tc>
        <w:tc>
          <w:tcPr>
            <w:tcW w:w="0" w:type="auto"/>
            <w:tcBorders>
              <w:top w:val="single" w:sz="4" w:space="0" w:color="auto"/>
              <w:left w:val="nil"/>
              <w:bottom w:val="single" w:sz="4" w:space="0" w:color="auto"/>
              <w:right w:val="single" w:sz="4" w:space="0" w:color="auto"/>
            </w:tcBorders>
            <w:shd w:val="clear" w:color="auto" w:fill="auto"/>
            <w:vAlign w:val="center"/>
          </w:tcPr>
          <w:p w:rsidR="00F52B5F" w:rsidRPr="007D4BFA" w:rsidRDefault="00F52B5F" w:rsidP="008E0461">
            <w:pPr>
              <w:jc w:val="center"/>
              <w:rPr>
                <w:noProof/>
                <w:color w:val="000000"/>
              </w:rPr>
            </w:pPr>
            <w:r w:rsidRPr="007D4BFA">
              <w:rPr>
                <w:noProof/>
                <w:color w:val="000000"/>
              </w:rPr>
              <w:t>2013</w:t>
            </w:r>
          </w:p>
        </w:tc>
        <w:tc>
          <w:tcPr>
            <w:tcW w:w="0" w:type="auto"/>
            <w:tcBorders>
              <w:top w:val="single" w:sz="4" w:space="0" w:color="auto"/>
              <w:left w:val="nil"/>
              <w:bottom w:val="single" w:sz="4" w:space="0" w:color="auto"/>
              <w:right w:val="single" w:sz="4" w:space="0" w:color="auto"/>
            </w:tcBorders>
            <w:shd w:val="clear" w:color="auto" w:fill="auto"/>
            <w:vAlign w:val="center"/>
          </w:tcPr>
          <w:p w:rsidR="00F52B5F" w:rsidRPr="007D4BFA" w:rsidRDefault="00F52B5F" w:rsidP="008E0461">
            <w:pPr>
              <w:jc w:val="center"/>
              <w:rPr>
                <w:noProof/>
                <w:color w:val="000000"/>
              </w:rPr>
            </w:pPr>
            <w:r w:rsidRPr="007D4BFA">
              <w:rPr>
                <w:noProof/>
                <w:color w:val="000000"/>
              </w:rPr>
              <w:t>2014</w:t>
            </w:r>
          </w:p>
        </w:tc>
        <w:tc>
          <w:tcPr>
            <w:tcW w:w="872" w:type="dxa"/>
            <w:tcBorders>
              <w:top w:val="single" w:sz="4" w:space="0" w:color="auto"/>
              <w:left w:val="nil"/>
              <w:bottom w:val="single" w:sz="4" w:space="0" w:color="auto"/>
              <w:right w:val="single" w:sz="4" w:space="0" w:color="auto"/>
            </w:tcBorders>
          </w:tcPr>
          <w:p w:rsidR="00F52B5F" w:rsidRPr="007D4BFA" w:rsidRDefault="00F52B5F" w:rsidP="008E0461">
            <w:pPr>
              <w:jc w:val="center"/>
              <w:rPr>
                <w:noProof/>
                <w:color w:val="000000"/>
              </w:rPr>
            </w:pPr>
            <w:r w:rsidRPr="007D4BFA">
              <w:rPr>
                <w:noProof/>
                <w:color w:val="000000"/>
              </w:rPr>
              <w:t>2015</w:t>
            </w:r>
          </w:p>
        </w:tc>
      </w:tr>
      <w:tr w:rsidR="00F52B5F" w:rsidRPr="007D4BFA" w:rsidTr="00DB3E42">
        <w:trPr>
          <w:trHeight w:val="315"/>
        </w:trPr>
        <w:tc>
          <w:tcPr>
            <w:tcW w:w="0" w:type="auto"/>
            <w:tcBorders>
              <w:top w:val="nil"/>
              <w:left w:val="single" w:sz="4" w:space="0" w:color="auto"/>
              <w:bottom w:val="single" w:sz="4" w:space="0" w:color="auto"/>
              <w:right w:val="single" w:sz="4" w:space="0" w:color="auto"/>
            </w:tcBorders>
            <w:shd w:val="clear" w:color="auto" w:fill="auto"/>
            <w:vAlign w:val="center"/>
          </w:tcPr>
          <w:p w:rsidR="00F52B5F" w:rsidRPr="007D4BFA" w:rsidRDefault="00F52B5F" w:rsidP="00F52B5F">
            <w:pPr>
              <w:rPr>
                <w:noProof/>
                <w:color w:val="000000"/>
              </w:rPr>
            </w:pPr>
            <w:r w:rsidRPr="007D4BFA">
              <w:rPr>
                <w:noProof/>
                <w:color w:val="000000"/>
              </w:rPr>
              <w:t xml:space="preserve">Коефіціент викидів </w:t>
            </w:r>
            <w:r w:rsidRPr="007D4BFA">
              <w:rPr>
                <w:noProof/>
                <w:sz w:val="28"/>
                <w:szCs w:val="28"/>
                <w:lang w:eastAsia="ru-RU"/>
              </w:rPr>
              <w:t>СО</w:t>
            </w:r>
            <w:r w:rsidRPr="007D4BFA">
              <w:rPr>
                <w:noProof/>
                <w:sz w:val="28"/>
                <w:szCs w:val="28"/>
                <w:vertAlign w:val="subscript"/>
                <w:lang w:eastAsia="ru-RU"/>
              </w:rPr>
              <w:t xml:space="preserve">2 </w:t>
            </w:r>
            <w:r w:rsidRPr="007D4BFA">
              <w:rPr>
                <w:noProof/>
                <w:color w:val="000000"/>
              </w:rPr>
              <w:t xml:space="preserve">від електроенергії </w:t>
            </w:r>
            <w:r w:rsidRPr="007D4BFA">
              <w:rPr>
                <w:noProof/>
                <w:sz w:val="28"/>
                <w:szCs w:val="28"/>
                <w:lang w:eastAsia="ru-RU"/>
              </w:rPr>
              <w:t>т/Мвт·год</w:t>
            </w:r>
          </w:p>
        </w:tc>
        <w:tc>
          <w:tcPr>
            <w:tcW w:w="0" w:type="auto"/>
            <w:tcBorders>
              <w:top w:val="nil"/>
              <w:left w:val="nil"/>
              <w:bottom w:val="single" w:sz="4" w:space="0" w:color="auto"/>
              <w:right w:val="single" w:sz="4" w:space="0" w:color="auto"/>
            </w:tcBorders>
            <w:vAlign w:val="center"/>
          </w:tcPr>
          <w:p w:rsidR="00F52B5F" w:rsidRPr="007D4BFA" w:rsidRDefault="00F52B5F" w:rsidP="00F52B5F">
            <w:pPr>
              <w:jc w:val="center"/>
              <w:rPr>
                <w:noProof/>
                <w:color w:val="000000"/>
              </w:rPr>
            </w:pPr>
            <w:r w:rsidRPr="007D4BFA">
              <w:rPr>
                <w:noProof/>
                <w:color w:val="000000"/>
              </w:rPr>
              <w:t>0,88</w:t>
            </w:r>
          </w:p>
        </w:tc>
        <w:tc>
          <w:tcPr>
            <w:tcW w:w="0" w:type="auto"/>
            <w:tcBorders>
              <w:top w:val="nil"/>
              <w:left w:val="single" w:sz="4" w:space="0" w:color="auto"/>
              <w:bottom w:val="single" w:sz="4" w:space="0" w:color="auto"/>
              <w:right w:val="single" w:sz="4" w:space="0" w:color="auto"/>
            </w:tcBorders>
            <w:shd w:val="clear" w:color="auto" w:fill="auto"/>
            <w:vAlign w:val="center"/>
          </w:tcPr>
          <w:p w:rsidR="00F52B5F" w:rsidRPr="007D4BFA" w:rsidRDefault="00F52B5F" w:rsidP="00F52B5F">
            <w:pPr>
              <w:jc w:val="center"/>
              <w:rPr>
                <w:noProof/>
                <w:color w:val="000000"/>
              </w:rPr>
            </w:pPr>
            <w:r w:rsidRPr="007D4BFA">
              <w:rPr>
                <w:noProof/>
                <w:color w:val="000000"/>
              </w:rPr>
              <w:t>0,899</w:t>
            </w:r>
          </w:p>
        </w:tc>
        <w:tc>
          <w:tcPr>
            <w:tcW w:w="0" w:type="auto"/>
            <w:tcBorders>
              <w:top w:val="nil"/>
              <w:left w:val="nil"/>
              <w:bottom w:val="single" w:sz="4" w:space="0" w:color="auto"/>
              <w:right w:val="single" w:sz="4" w:space="0" w:color="auto"/>
            </w:tcBorders>
            <w:shd w:val="clear" w:color="auto" w:fill="auto"/>
            <w:vAlign w:val="center"/>
          </w:tcPr>
          <w:p w:rsidR="00F52B5F" w:rsidRPr="007D4BFA" w:rsidRDefault="00F52B5F" w:rsidP="00F52B5F">
            <w:pPr>
              <w:jc w:val="center"/>
              <w:rPr>
                <w:noProof/>
                <w:color w:val="000000"/>
              </w:rPr>
            </w:pPr>
            <w:r w:rsidRPr="007D4BFA">
              <w:rPr>
                <w:noProof/>
                <w:color w:val="000000"/>
              </w:rPr>
              <w:t>0,912</w:t>
            </w:r>
          </w:p>
        </w:tc>
        <w:tc>
          <w:tcPr>
            <w:tcW w:w="0" w:type="auto"/>
            <w:tcBorders>
              <w:top w:val="nil"/>
              <w:left w:val="nil"/>
              <w:bottom w:val="single" w:sz="4" w:space="0" w:color="auto"/>
              <w:right w:val="single" w:sz="4" w:space="0" w:color="auto"/>
            </w:tcBorders>
            <w:shd w:val="clear" w:color="auto" w:fill="auto"/>
            <w:vAlign w:val="center"/>
          </w:tcPr>
          <w:p w:rsidR="00F52B5F" w:rsidRPr="007D4BFA" w:rsidRDefault="00F52B5F" w:rsidP="00F52B5F">
            <w:pPr>
              <w:jc w:val="center"/>
              <w:rPr>
                <w:noProof/>
                <w:color w:val="000000"/>
              </w:rPr>
            </w:pPr>
            <w:r w:rsidRPr="007D4BFA">
              <w:rPr>
                <w:noProof/>
                <w:color w:val="000000"/>
              </w:rPr>
              <w:t>0,912</w:t>
            </w:r>
          </w:p>
        </w:tc>
        <w:tc>
          <w:tcPr>
            <w:tcW w:w="0" w:type="auto"/>
            <w:tcBorders>
              <w:top w:val="nil"/>
              <w:left w:val="nil"/>
              <w:bottom w:val="single" w:sz="4" w:space="0" w:color="auto"/>
              <w:right w:val="single" w:sz="4" w:space="0" w:color="auto"/>
            </w:tcBorders>
            <w:shd w:val="clear" w:color="auto" w:fill="auto"/>
            <w:vAlign w:val="center"/>
          </w:tcPr>
          <w:p w:rsidR="00F52B5F" w:rsidRPr="007D4BFA" w:rsidRDefault="00F52B5F" w:rsidP="00F52B5F">
            <w:pPr>
              <w:jc w:val="center"/>
              <w:rPr>
                <w:noProof/>
                <w:color w:val="000000"/>
              </w:rPr>
            </w:pPr>
            <w:r w:rsidRPr="007D4BFA">
              <w:rPr>
                <w:noProof/>
                <w:color w:val="000000"/>
              </w:rPr>
              <w:t>0,912</w:t>
            </w:r>
          </w:p>
        </w:tc>
        <w:tc>
          <w:tcPr>
            <w:tcW w:w="872" w:type="dxa"/>
            <w:tcBorders>
              <w:top w:val="nil"/>
              <w:left w:val="nil"/>
              <w:bottom w:val="single" w:sz="4" w:space="0" w:color="auto"/>
              <w:right w:val="single" w:sz="4" w:space="0" w:color="auto"/>
            </w:tcBorders>
            <w:vAlign w:val="center"/>
          </w:tcPr>
          <w:p w:rsidR="00F52B5F" w:rsidRPr="007D4BFA" w:rsidRDefault="00F52B5F" w:rsidP="00F52B5F">
            <w:pPr>
              <w:jc w:val="center"/>
              <w:rPr>
                <w:noProof/>
                <w:color w:val="000000"/>
              </w:rPr>
            </w:pPr>
            <w:r w:rsidRPr="007D4BFA">
              <w:rPr>
                <w:noProof/>
                <w:color w:val="000000"/>
              </w:rPr>
              <w:t>0,912</w:t>
            </w:r>
          </w:p>
        </w:tc>
        <w:tc>
          <w:tcPr>
            <w:tcW w:w="236" w:type="dxa"/>
          </w:tcPr>
          <w:p w:rsidR="00F52B5F" w:rsidRPr="007D4BFA" w:rsidRDefault="00F52B5F" w:rsidP="008E0461">
            <w:pPr>
              <w:jc w:val="center"/>
              <w:rPr>
                <w:noProof/>
                <w:color w:val="000000"/>
              </w:rPr>
            </w:pPr>
          </w:p>
        </w:tc>
      </w:tr>
    </w:tbl>
    <w:p w:rsidR="00D35A3B" w:rsidRPr="007D4BFA" w:rsidRDefault="00D35A3B" w:rsidP="009D5D33"/>
    <w:p w:rsidR="00F52B5F" w:rsidRPr="007D4BFA" w:rsidRDefault="00F52B5F" w:rsidP="00F52B5F">
      <w:pPr>
        <w:ind w:firstLine="708"/>
        <w:rPr>
          <w:noProof/>
          <w:sz w:val="28"/>
          <w:szCs w:val="28"/>
          <w:lang w:eastAsia="ru-RU"/>
        </w:rPr>
      </w:pPr>
      <w:r w:rsidRPr="007D4BFA">
        <w:rPr>
          <w:noProof/>
          <w:sz w:val="28"/>
          <w:szCs w:val="28"/>
          <w:lang w:eastAsia="ru-RU"/>
        </w:rPr>
        <w:t xml:space="preserve">З метою розрахунку викидів від виробництва теплової енергії проведено додаткові розрахунки питомих витрат енергоносіїв. </w:t>
      </w:r>
    </w:p>
    <w:p w:rsidR="00F52B5F" w:rsidRPr="007D4BFA" w:rsidRDefault="00F52B5F" w:rsidP="009D5D33"/>
    <w:p w:rsidR="008E0461" w:rsidRPr="007D4BFA" w:rsidRDefault="008E0461" w:rsidP="008E0461">
      <w:pPr>
        <w:ind w:firstLine="708"/>
        <w:jc w:val="right"/>
        <w:rPr>
          <w:noProof/>
          <w:sz w:val="28"/>
          <w:szCs w:val="28"/>
          <w:lang w:eastAsia="ru-RU"/>
        </w:rPr>
      </w:pPr>
      <w:r w:rsidRPr="007D4BFA">
        <w:rPr>
          <w:noProof/>
          <w:sz w:val="28"/>
          <w:szCs w:val="28"/>
          <w:lang w:eastAsia="ru-RU"/>
        </w:rPr>
        <w:t xml:space="preserve">Таблиця </w:t>
      </w:r>
      <w:r w:rsidRPr="00221AF8">
        <w:rPr>
          <w:noProof/>
          <w:sz w:val="28"/>
          <w:szCs w:val="28"/>
          <w:lang w:eastAsia="ru-RU"/>
        </w:rPr>
        <w:t>3.7</w:t>
      </w:r>
    </w:p>
    <w:p w:rsidR="008E0461" w:rsidRPr="007D4BFA" w:rsidRDefault="008E0461" w:rsidP="008E0461">
      <w:pPr>
        <w:jc w:val="center"/>
        <w:rPr>
          <w:noProof/>
          <w:sz w:val="28"/>
          <w:szCs w:val="28"/>
          <w:lang w:eastAsia="ru-RU"/>
        </w:rPr>
      </w:pPr>
      <w:r w:rsidRPr="007D4BFA">
        <w:rPr>
          <w:noProof/>
          <w:sz w:val="28"/>
          <w:szCs w:val="28"/>
          <w:lang w:eastAsia="ru-RU"/>
        </w:rPr>
        <w:t>Розрахунок питомих витрат викидів від виробництва теплової енергії.</w:t>
      </w:r>
    </w:p>
    <w:tbl>
      <w:tblPr>
        <w:tblW w:w="0" w:type="auto"/>
        <w:tblInd w:w="94" w:type="dxa"/>
        <w:tblLook w:val="04A0"/>
      </w:tblPr>
      <w:tblGrid>
        <w:gridCol w:w="2141"/>
        <w:gridCol w:w="1276"/>
        <w:gridCol w:w="1275"/>
        <w:gridCol w:w="1276"/>
        <w:gridCol w:w="1276"/>
        <w:gridCol w:w="1304"/>
        <w:gridCol w:w="1211"/>
      </w:tblGrid>
      <w:tr w:rsidR="008E0461" w:rsidRPr="007D4BFA" w:rsidTr="00496220">
        <w:trPr>
          <w:trHeight w:val="540"/>
        </w:trPr>
        <w:tc>
          <w:tcPr>
            <w:tcW w:w="214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E0461" w:rsidRPr="004F1540" w:rsidRDefault="008E0461" w:rsidP="008E0461">
            <w:pPr>
              <w:jc w:val="center"/>
              <w:rPr>
                <w:b/>
                <w:bCs/>
                <w:color w:val="000000"/>
              </w:rPr>
            </w:pPr>
            <w:r w:rsidRPr="004F1540">
              <w:rPr>
                <w:b/>
                <w:bCs/>
                <w:color w:val="000000"/>
                <w:sz w:val="22"/>
                <w:szCs w:val="22"/>
              </w:rPr>
              <w:t>Розрахунок вик</w:t>
            </w:r>
            <w:r w:rsidRPr="004F1540">
              <w:rPr>
                <w:b/>
                <w:bCs/>
                <w:color w:val="000000"/>
                <w:sz w:val="22"/>
                <w:szCs w:val="22"/>
              </w:rPr>
              <w:t>и</w:t>
            </w:r>
            <w:r w:rsidRPr="004F1540">
              <w:rPr>
                <w:b/>
                <w:bCs/>
                <w:color w:val="000000"/>
                <w:sz w:val="22"/>
                <w:szCs w:val="22"/>
              </w:rPr>
              <w:t>дів СО</w:t>
            </w:r>
            <w:r w:rsidRPr="004F1540">
              <w:rPr>
                <w:b/>
                <w:bCs/>
                <w:color w:val="000000"/>
                <w:sz w:val="22"/>
                <w:szCs w:val="22"/>
                <w:vertAlign w:val="subscript"/>
              </w:rPr>
              <w:t>2</w:t>
            </w:r>
            <w:r w:rsidRPr="004F1540">
              <w:rPr>
                <w:b/>
                <w:bCs/>
                <w:color w:val="000000"/>
                <w:sz w:val="22"/>
                <w:szCs w:val="22"/>
              </w:rPr>
              <w:t xml:space="preserve"> при вир</w:t>
            </w:r>
            <w:r w:rsidRPr="004F1540">
              <w:rPr>
                <w:b/>
                <w:bCs/>
                <w:color w:val="000000"/>
                <w:sz w:val="22"/>
                <w:szCs w:val="22"/>
              </w:rPr>
              <w:t>о</w:t>
            </w:r>
            <w:r w:rsidRPr="004F1540">
              <w:rPr>
                <w:b/>
                <w:bCs/>
                <w:color w:val="000000"/>
                <w:sz w:val="22"/>
                <w:szCs w:val="22"/>
              </w:rPr>
              <w:t xml:space="preserve">бництві тепла, </w:t>
            </w:r>
            <w:proofErr w:type="spellStart"/>
            <w:r w:rsidRPr="004F1540">
              <w:rPr>
                <w:b/>
                <w:bCs/>
                <w:color w:val="000000"/>
                <w:sz w:val="22"/>
                <w:szCs w:val="22"/>
              </w:rPr>
              <w:t>Гкал</w:t>
            </w:r>
            <w:proofErr w:type="spellEnd"/>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8E0461" w:rsidRPr="004F1540" w:rsidRDefault="008E0461" w:rsidP="008E0461">
            <w:pPr>
              <w:jc w:val="center"/>
              <w:rPr>
                <w:b/>
                <w:bCs/>
                <w:color w:val="000000"/>
              </w:rPr>
            </w:pPr>
            <w:r w:rsidRPr="004F1540">
              <w:rPr>
                <w:b/>
                <w:bCs/>
                <w:color w:val="000000"/>
                <w:sz w:val="22"/>
                <w:szCs w:val="22"/>
              </w:rPr>
              <w:t>2010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8E0461" w:rsidRPr="004F1540" w:rsidRDefault="008E0461" w:rsidP="008E0461">
            <w:pPr>
              <w:jc w:val="center"/>
              <w:rPr>
                <w:b/>
                <w:bCs/>
                <w:color w:val="000000"/>
              </w:rPr>
            </w:pPr>
            <w:r w:rsidRPr="004F1540">
              <w:rPr>
                <w:b/>
                <w:bCs/>
                <w:color w:val="000000"/>
                <w:sz w:val="22"/>
                <w:szCs w:val="22"/>
              </w:rPr>
              <w:t>2011</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8E0461" w:rsidRPr="004F1540" w:rsidRDefault="008E0461" w:rsidP="008E0461">
            <w:pPr>
              <w:jc w:val="center"/>
              <w:rPr>
                <w:b/>
                <w:bCs/>
                <w:color w:val="000000"/>
              </w:rPr>
            </w:pPr>
            <w:r w:rsidRPr="004F1540">
              <w:rPr>
                <w:b/>
                <w:bCs/>
                <w:color w:val="000000"/>
                <w:sz w:val="22"/>
                <w:szCs w:val="22"/>
              </w:rPr>
              <w:t>2012</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8E0461" w:rsidRPr="004F1540" w:rsidRDefault="008E0461" w:rsidP="008E0461">
            <w:pPr>
              <w:jc w:val="center"/>
              <w:rPr>
                <w:b/>
                <w:bCs/>
                <w:color w:val="000000"/>
              </w:rPr>
            </w:pPr>
            <w:r w:rsidRPr="004F1540">
              <w:rPr>
                <w:b/>
                <w:bCs/>
                <w:color w:val="000000"/>
                <w:sz w:val="22"/>
                <w:szCs w:val="22"/>
              </w:rPr>
              <w:t>2013</w:t>
            </w:r>
          </w:p>
        </w:tc>
        <w:tc>
          <w:tcPr>
            <w:tcW w:w="1304" w:type="dxa"/>
            <w:tcBorders>
              <w:top w:val="single" w:sz="8" w:space="0" w:color="auto"/>
              <w:left w:val="nil"/>
              <w:bottom w:val="single" w:sz="8" w:space="0" w:color="auto"/>
              <w:right w:val="single" w:sz="8" w:space="0" w:color="auto"/>
            </w:tcBorders>
            <w:shd w:val="clear" w:color="auto" w:fill="auto"/>
            <w:vAlign w:val="center"/>
            <w:hideMark/>
          </w:tcPr>
          <w:p w:rsidR="008E0461" w:rsidRPr="004F1540" w:rsidRDefault="008E0461" w:rsidP="008E0461">
            <w:pPr>
              <w:jc w:val="center"/>
              <w:rPr>
                <w:b/>
                <w:bCs/>
                <w:color w:val="000000"/>
              </w:rPr>
            </w:pPr>
            <w:r w:rsidRPr="004F1540">
              <w:rPr>
                <w:b/>
                <w:bCs/>
                <w:color w:val="000000"/>
                <w:sz w:val="22"/>
                <w:szCs w:val="22"/>
              </w:rPr>
              <w:t>2014</w:t>
            </w:r>
          </w:p>
        </w:tc>
        <w:tc>
          <w:tcPr>
            <w:tcW w:w="1211" w:type="dxa"/>
            <w:tcBorders>
              <w:top w:val="single" w:sz="8" w:space="0" w:color="auto"/>
              <w:left w:val="nil"/>
              <w:bottom w:val="single" w:sz="8" w:space="0" w:color="auto"/>
              <w:right w:val="single" w:sz="8" w:space="0" w:color="auto"/>
            </w:tcBorders>
            <w:shd w:val="clear" w:color="auto" w:fill="auto"/>
            <w:vAlign w:val="center"/>
            <w:hideMark/>
          </w:tcPr>
          <w:p w:rsidR="008E0461" w:rsidRPr="004F1540" w:rsidRDefault="008E0461" w:rsidP="008E0461">
            <w:pPr>
              <w:jc w:val="center"/>
              <w:rPr>
                <w:b/>
                <w:bCs/>
                <w:color w:val="000000"/>
              </w:rPr>
            </w:pPr>
            <w:r w:rsidRPr="004F1540">
              <w:rPr>
                <w:b/>
                <w:bCs/>
                <w:color w:val="000000"/>
                <w:sz w:val="22"/>
                <w:szCs w:val="22"/>
              </w:rPr>
              <w:t>2015</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Виробництво те</w:t>
            </w:r>
            <w:r w:rsidRPr="007D4BFA">
              <w:rPr>
                <w:color w:val="000000"/>
                <w:sz w:val="22"/>
                <w:szCs w:val="22"/>
              </w:rPr>
              <w:t>п</w:t>
            </w:r>
            <w:r w:rsidRPr="007D4BFA">
              <w:rPr>
                <w:color w:val="000000"/>
                <w:sz w:val="22"/>
                <w:szCs w:val="22"/>
              </w:rPr>
              <w:t xml:space="preserve">лової енергії, </w:t>
            </w:r>
            <w:proofErr w:type="spellStart"/>
            <w:r w:rsidRPr="007D4BFA">
              <w:rPr>
                <w:color w:val="000000"/>
                <w:sz w:val="22"/>
                <w:szCs w:val="22"/>
              </w:rPr>
              <w:t>ГКал</w:t>
            </w:r>
            <w:proofErr w:type="spellEnd"/>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bCs/>
                <w:color w:val="000000"/>
                <w:sz w:val="22"/>
                <w:szCs w:val="22"/>
              </w:rPr>
              <w:t>253 822,91</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bCs/>
                <w:color w:val="000000"/>
                <w:sz w:val="22"/>
                <w:szCs w:val="22"/>
              </w:rPr>
              <w:t>277 697,40</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bCs/>
                <w:color w:val="000000"/>
                <w:sz w:val="22"/>
                <w:szCs w:val="22"/>
              </w:rPr>
              <w:t>263 938,55</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bCs/>
                <w:color w:val="000000"/>
                <w:sz w:val="22"/>
                <w:szCs w:val="22"/>
              </w:rPr>
              <w:t>229 296,57</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bCs/>
                <w:color w:val="000000"/>
                <w:sz w:val="22"/>
                <w:szCs w:val="22"/>
              </w:rPr>
              <w:t>218 998,70</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bCs/>
                <w:color w:val="000000"/>
                <w:sz w:val="22"/>
                <w:szCs w:val="22"/>
              </w:rPr>
              <w:t>200 452,10</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DB3E42">
            <w:pPr>
              <w:rPr>
                <w:color w:val="000000"/>
              </w:rPr>
            </w:pPr>
            <w:r w:rsidRPr="007D4BFA">
              <w:rPr>
                <w:color w:val="000000"/>
                <w:sz w:val="22"/>
                <w:szCs w:val="22"/>
              </w:rPr>
              <w:t>Виробництво те</w:t>
            </w:r>
            <w:r w:rsidRPr="007D4BFA">
              <w:rPr>
                <w:color w:val="000000"/>
                <w:sz w:val="22"/>
                <w:szCs w:val="22"/>
              </w:rPr>
              <w:t>п</w:t>
            </w:r>
            <w:r w:rsidRPr="007D4BFA">
              <w:rPr>
                <w:color w:val="000000"/>
                <w:sz w:val="22"/>
                <w:szCs w:val="22"/>
              </w:rPr>
              <w:t xml:space="preserve">лової енергії, </w:t>
            </w:r>
            <w:r w:rsidR="00DB3E42">
              <w:rPr>
                <w:color w:val="000000"/>
                <w:sz w:val="22"/>
                <w:szCs w:val="22"/>
              </w:rPr>
              <w:t>М</w:t>
            </w:r>
            <w:r w:rsidRPr="007D4BFA">
              <w:rPr>
                <w:color w:val="000000"/>
                <w:sz w:val="22"/>
                <w:szCs w:val="22"/>
              </w:rPr>
              <w:t>Вт</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295 196,04</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322 962,08</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306 960,53</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266 671,91</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254 695,49</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233 125,79</w:t>
            </w:r>
          </w:p>
        </w:tc>
      </w:tr>
      <w:tr w:rsidR="008E0461" w:rsidRPr="007D4BFA" w:rsidTr="00496220">
        <w:trPr>
          <w:trHeight w:val="315"/>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b/>
                <w:bCs/>
                <w:i/>
                <w:iCs/>
                <w:color w:val="000000"/>
              </w:rPr>
            </w:pPr>
            <w:r w:rsidRPr="007D4BFA">
              <w:rPr>
                <w:b/>
                <w:bCs/>
                <w:i/>
                <w:iCs/>
                <w:color w:val="000000"/>
                <w:sz w:val="22"/>
                <w:szCs w:val="22"/>
              </w:rPr>
              <w:t>Витрачено енерг</w:t>
            </w:r>
            <w:r w:rsidRPr="007D4BFA">
              <w:rPr>
                <w:b/>
                <w:bCs/>
                <w:i/>
                <w:iCs/>
                <w:color w:val="000000"/>
                <w:sz w:val="22"/>
                <w:szCs w:val="22"/>
              </w:rPr>
              <w:t>о</w:t>
            </w:r>
            <w:r w:rsidRPr="007D4BFA">
              <w:rPr>
                <w:b/>
                <w:bCs/>
                <w:i/>
                <w:iCs/>
                <w:color w:val="000000"/>
                <w:sz w:val="22"/>
                <w:szCs w:val="22"/>
              </w:rPr>
              <w:t>носіїв</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2010</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2011</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2012</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2013</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2014</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2015</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Споживання газу, т.м</w:t>
            </w:r>
            <w:r w:rsidRPr="007D4BFA">
              <w:rPr>
                <w:color w:val="000000"/>
                <w:sz w:val="22"/>
                <w:szCs w:val="22"/>
                <w:vertAlign w:val="superscript"/>
              </w:rPr>
              <w:t>3</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33 949,22</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42 730,20</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35 101,32</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29 986,37</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29 179,51</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27 057,46</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Споживання елек</w:t>
            </w:r>
            <w:r w:rsidRPr="007D4BFA">
              <w:rPr>
                <w:color w:val="000000"/>
                <w:sz w:val="22"/>
                <w:szCs w:val="22"/>
              </w:rPr>
              <w:t>т</w:t>
            </w:r>
            <w:r w:rsidRPr="007D4BFA">
              <w:rPr>
                <w:color w:val="000000"/>
                <w:sz w:val="22"/>
                <w:szCs w:val="22"/>
              </w:rPr>
              <w:t>роенергії, т.кВт*</w:t>
            </w:r>
            <w:proofErr w:type="spellStart"/>
            <w:r w:rsidRPr="007D4BFA">
              <w:rPr>
                <w:color w:val="000000"/>
                <w:sz w:val="22"/>
                <w:szCs w:val="22"/>
              </w:rPr>
              <w:t>год</w:t>
            </w:r>
            <w:proofErr w:type="spellEnd"/>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10 069,83</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10 208,28</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9 940,96</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9 719,12</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8 281,74</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8 534,79</w:t>
            </w:r>
          </w:p>
        </w:tc>
      </w:tr>
      <w:tr w:rsidR="008E0461" w:rsidRPr="007D4BFA" w:rsidTr="00496220">
        <w:trPr>
          <w:trHeight w:val="54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Споживання води на підпитку м</w:t>
            </w:r>
            <w:r w:rsidRPr="007D4BFA">
              <w:rPr>
                <w:color w:val="000000"/>
                <w:sz w:val="22"/>
                <w:szCs w:val="22"/>
              </w:rPr>
              <w:t>е</w:t>
            </w:r>
            <w:r w:rsidRPr="007D4BFA">
              <w:rPr>
                <w:color w:val="000000"/>
                <w:sz w:val="22"/>
                <w:szCs w:val="22"/>
              </w:rPr>
              <w:t>реж,т.м</w:t>
            </w:r>
            <w:r w:rsidRPr="007D4BFA">
              <w:rPr>
                <w:color w:val="000000"/>
                <w:sz w:val="22"/>
                <w:szCs w:val="22"/>
                <w:vertAlign w:val="superscript"/>
              </w:rPr>
              <w:t>3</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0,00</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0,00</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0,00</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37,70</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38,42</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33,39</w:t>
            </w:r>
          </w:p>
        </w:tc>
      </w:tr>
      <w:tr w:rsidR="008E0461" w:rsidRPr="007D4BFA" w:rsidTr="00496220">
        <w:trPr>
          <w:trHeight w:val="315"/>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496220">
            <w:pPr>
              <w:rPr>
                <w:b/>
                <w:bCs/>
                <w:i/>
                <w:iCs/>
                <w:color w:val="000000"/>
              </w:rPr>
            </w:pPr>
            <w:r w:rsidRPr="007D4BFA">
              <w:rPr>
                <w:b/>
                <w:bCs/>
                <w:i/>
                <w:iCs/>
                <w:color w:val="000000"/>
                <w:sz w:val="22"/>
                <w:szCs w:val="22"/>
              </w:rPr>
              <w:t>Перерахунок ене</w:t>
            </w:r>
            <w:r w:rsidRPr="007D4BFA">
              <w:rPr>
                <w:b/>
                <w:bCs/>
                <w:i/>
                <w:iCs/>
                <w:color w:val="000000"/>
                <w:sz w:val="22"/>
                <w:szCs w:val="22"/>
              </w:rPr>
              <w:t>р</w:t>
            </w:r>
            <w:r w:rsidRPr="007D4BFA">
              <w:rPr>
                <w:b/>
                <w:bCs/>
                <w:i/>
                <w:iCs/>
                <w:color w:val="000000"/>
                <w:sz w:val="22"/>
                <w:szCs w:val="22"/>
              </w:rPr>
              <w:t xml:space="preserve">гоносіїв в </w:t>
            </w:r>
            <w:r w:rsidR="00496220" w:rsidRPr="007D4BFA">
              <w:rPr>
                <w:b/>
                <w:bCs/>
                <w:i/>
                <w:iCs/>
                <w:color w:val="000000"/>
                <w:sz w:val="22"/>
                <w:szCs w:val="22"/>
              </w:rPr>
              <w:t>М</w:t>
            </w:r>
            <w:r w:rsidRPr="007D4BFA">
              <w:rPr>
                <w:b/>
                <w:bCs/>
                <w:i/>
                <w:iCs/>
                <w:color w:val="000000"/>
                <w:sz w:val="22"/>
                <w:szCs w:val="22"/>
              </w:rPr>
              <w:t>ВТ</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2010</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2011</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2012</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2013</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2014</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2015</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Споживання газу</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319 462,16</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397 390,89</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328 899,39</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280 072,72</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277 497,15</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257 316,43</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Споживання елек</w:t>
            </w:r>
            <w:r w:rsidRPr="007D4BFA">
              <w:rPr>
                <w:color w:val="000000"/>
                <w:sz w:val="22"/>
                <w:szCs w:val="22"/>
              </w:rPr>
              <w:t>т</w:t>
            </w:r>
            <w:r w:rsidRPr="007D4BFA">
              <w:rPr>
                <w:color w:val="000000"/>
                <w:sz w:val="22"/>
                <w:szCs w:val="22"/>
              </w:rPr>
              <w:t>роенергії</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10 069,83</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10 208,28</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9 940,96</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9 719,12</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8 281,74</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8 534,79</w:t>
            </w:r>
          </w:p>
        </w:tc>
      </w:tr>
      <w:tr w:rsidR="008E0461" w:rsidRPr="007D4BFA" w:rsidTr="00496220">
        <w:trPr>
          <w:trHeight w:val="54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Споживання води на підпитку м</w:t>
            </w:r>
            <w:r w:rsidRPr="007D4BFA">
              <w:rPr>
                <w:color w:val="000000"/>
                <w:sz w:val="22"/>
                <w:szCs w:val="22"/>
              </w:rPr>
              <w:t>е</w:t>
            </w:r>
            <w:r w:rsidRPr="007D4BFA">
              <w:rPr>
                <w:color w:val="000000"/>
                <w:sz w:val="22"/>
                <w:szCs w:val="22"/>
              </w:rPr>
              <w:t>реж,т.м</w:t>
            </w:r>
            <w:r w:rsidRPr="007D4BFA">
              <w:rPr>
                <w:color w:val="000000"/>
                <w:sz w:val="22"/>
                <w:szCs w:val="22"/>
                <w:vertAlign w:val="superscript"/>
              </w:rPr>
              <w:t>3</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0,00</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0,00</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0,00</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37,24</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37,31</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30,66</w:t>
            </w:r>
          </w:p>
        </w:tc>
      </w:tr>
      <w:tr w:rsidR="008E0461" w:rsidRPr="007D4BFA" w:rsidTr="00496220">
        <w:trPr>
          <w:trHeight w:val="315"/>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b/>
                <w:bCs/>
                <w:i/>
                <w:iCs/>
                <w:color w:val="000000"/>
              </w:rPr>
            </w:pPr>
            <w:r w:rsidRPr="007D4BFA">
              <w:rPr>
                <w:b/>
                <w:bCs/>
                <w:i/>
                <w:iCs/>
                <w:color w:val="000000"/>
                <w:sz w:val="22"/>
                <w:szCs w:val="22"/>
              </w:rPr>
              <w:t>Викиди на виро</w:t>
            </w:r>
            <w:r w:rsidRPr="007D4BFA">
              <w:rPr>
                <w:b/>
                <w:bCs/>
                <w:i/>
                <w:iCs/>
                <w:color w:val="000000"/>
                <w:sz w:val="22"/>
                <w:szCs w:val="22"/>
              </w:rPr>
              <w:t>б</w:t>
            </w:r>
            <w:r w:rsidRPr="007D4BFA">
              <w:rPr>
                <w:b/>
                <w:bCs/>
                <w:i/>
                <w:iCs/>
                <w:color w:val="000000"/>
                <w:sz w:val="22"/>
                <w:szCs w:val="22"/>
              </w:rPr>
              <w:t>ництво, тСО</w:t>
            </w:r>
            <w:r w:rsidRPr="007D4BFA">
              <w:rPr>
                <w:b/>
                <w:bCs/>
                <w:i/>
                <w:iCs/>
                <w:color w:val="000000"/>
                <w:sz w:val="22"/>
                <w:szCs w:val="22"/>
                <w:vertAlign w:val="subscript"/>
              </w:rPr>
              <w:t>2</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2010</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2011</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2012</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2013</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2014</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2015</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Споживання газу</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64 531,36</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80 272,96</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66 437,68</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56 574,69</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56 054,42</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51 977,92</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Споживання елек</w:t>
            </w:r>
            <w:r w:rsidRPr="007D4BFA">
              <w:rPr>
                <w:color w:val="000000"/>
                <w:sz w:val="22"/>
                <w:szCs w:val="22"/>
              </w:rPr>
              <w:t>т</w:t>
            </w:r>
            <w:r w:rsidRPr="007D4BFA">
              <w:rPr>
                <w:color w:val="000000"/>
                <w:sz w:val="22"/>
                <w:szCs w:val="22"/>
              </w:rPr>
              <w:t>роенергії</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8 861,45</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9 177,24</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9 066,16</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8 863,84</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7 552,95</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7 783,72</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Споживання води на підпитку мереж</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0,00</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0,00</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0,00</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33,97</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34,03</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27,96</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b/>
                <w:bCs/>
                <w:color w:val="000000"/>
              </w:rPr>
            </w:pPr>
            <w:r w:rsidRPr="007D4BFA">
              <w:rPr>
                <w:b/>
                <w:bCs/>
                <w:color w:val="000000"/>
                <w:sz w:val="22"/>
                <w:szCs w:val="22"/>
              </w:rPr>
              <w:t>Всього викидів</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73 392,81</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89 450,20</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75 503,84</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65 472,50</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63 641,40</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b/>
                <w:bCs/>
                <w:color w:val="000000"/>
              </w:rPr>
            </w:pPr>
            <w:r w:rsidRPr="007D4BFA">
              <w:rPr>
                <w:b/>
                <w:bCs/>
                <w:color w:val="000000"/>
                <w:sz w:val="22"/>
                <w:szCs w:val="22"/>
              </w:rPr>
              <w:t>59 789,60</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496220">
            <w:pPr>
              <w:rPr>
                <w:color w:val="000000"/>
              </w:rPr>
            </w:pPr>
            <w:r w:rsidRPr="007D4BFA">
              <w:rPr>
                <w:color w:val="000000"/>
                <w:sz w:val="22"/>
                <w:szCs w:val="22"/>
              </w:rPr>
              <w:t xml:space="preserve">Викиди на 1 </w:t>
            </w:r>
            <w:r w:rsidR="00496220" w:rsidRPr="007D4BFA">
              <w:rPr>
                <w:color w:val="000000"/>
                <w:sz w:val="22"/>
                <w:szCs w:val="22"/>
              </w:rPr>
              <w:t>М</w:t>
            </w:r>
            <w:r w:rsidRPr="007D4BFA">
              <w:rPr>
                <w:color w:val="000000"/>
                <w:sz w:val="22"/>
                <w:szCs w:val="22"/>
              </w:rPr>
              <w:t>Вт</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0,25</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0,28</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0,25</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0,25</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0,25</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0,26</w:t>
            </w:r>
          </w:p>
        </w:tc>
      </w:tr>
      <w:tr w:rsidR="008E0461" w:rsidRPr="007D4BFA" w:rsidTr="00496220">
        <w:trPr>
          <w:trHeight w:val="330"/>
        </w:trPr>
        <w:tc>
          <w:tcPr>
            <w:tcW w:w="2141" w:type="dxa"/>
            <w:tcBorders>
              <w:top w:val="nil"/>
              <w:left w:val="single" w:sz="8" w:space="0" w:color="auto"/>
              <w:bottom w:val="single" w:sz="8" w:space="0" w:color="auto"/>
              <w:right w:val="single" w:sz="8" w:space="0" w:color="auto"/>
            </w:tcBorders>
            <w:shd w:val="clear" w:color="auto" w:fill="auto"/>
            <w:vAlign w:val="center"/>
            <w:hideMark/>
          </w:tcPr>
          <w:p w:rsidR="008E0461" w:rsidRPr="007D4BFA" w:rsidRDefault="008E0461" w:rsidP="008E0461">
            <w:pPr>
              <w:rPr>
                <w:color w:val="000000"/>
              </w:rPr>
            </w:pPr>
            <w:r w:rsidRPr="007D4BFA">
              <w:rPr>
                <w:color w:val="000000"/>
                <w:sz w:val="22"/>
                <w:szCs w:val="22"/>
              </w:rPr>
              <w:t>Викиди на 1Гкал</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0,29</w:t>
            </w:r>
          </w:p>
        </w:tc>
        <w:tc>
          <w:tcPr>
            <w:tcW w:w="1275"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0,32</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0,29</w:t>
            </w:r>
          </w:p>
        </w:tc>
        <w:tc>
          <w:tcPr>
            <w:tcW w:w="1276"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0,29</w:t>
            </w:r>
          </w:p>
        </w:tc>
        <w:tc>
          <w:tcPr>
            <w:tcW w:w="1304"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0,29</w:t>
            </w:r>
          </w:p>
        </w:tc>
        <w:tc>
          <w:tcPr>
            <w:tcW w:w="1211" w:type="dxa"/>
            <w:tcBorders>
              <w:top w:val="nil"/>
              <w:left w:val="nil"/>
              <w:bottom w:val="single" w:sz="8" w:space="0" w:color="auto"/>
              <w:right w:val="single" w:sz="8" w:space="0" w:color="auto"/>
            </w:tcBorders>
            <w:shd w:val="clear" w:color="auto" w:fill="auto"/>
            <w:vAlign w:val="center"/>
            <w:hideMark/>
          </w:tcPr>
          <w:p w:rsidR="008E0461" w:rsidRPr="007D4BFA" w:rsidRDefault="008E0461" w:rsidP="008E0461">
            <w:pPr>
              <w:jc w:val="center"/>
              <w:rPr>
                <w:color w:val="000000"/>
              </w:rPr>
            </w:pPr>
            <w:r w:rsidRPr="007D4BFA">
              <w:rPr>
                <w:color w:val="000000"/>
                <w:sz w:val="22"/>
                <w:szCs w:val="22"/>
              </w:rPr>
              <w:t>0,30</w:t>
            </w:r>
          </w:p>
        </w:tc>
      </w:tr>
    </w:tbl>
    <w:p w:rsidR="00071087" w:rsidRPr="007D4BFA" w:rsidRDefault="00071087" w:rsidP="00071087">
      <w:pPr>
        <w:spacing w:after="200"/>
        <w:ind w:firstLine="708"/>
        <w:rPr>
          <w:noProof/>
          <w:sz w:val="28"/>
        </w:rPr>
      </w:pPr>
    </w:p>
    <w:p w:rsidR="00071087" w:rsidRDefault="00071087" w:rsidP="00071087">
      <w:pPr>
        <w:spacing w:after="200"/>
        <w:ind w:firstLine="708"/>
        <w:rPr>
          <w:noProof/>
          <w:sz w:val="28"/>
        </w:rPr>
      </w:pPr>
      <w:r w:rsidRPr="007D4BFA">
        <w:rPr>
          <w:noProof/>
          <w:sz w:val="28"/>
        </w:rPr>
        <w:t>Результати розрахунків викидів СО</w:t>
      </w:r>
      <w:r w:rsidRPr="007D4BFA">
        <w:rPr>
          <w:noProof/>
          <w:sz w:val="28"/>
          <w:vertAlign w:val="subscript"/>
        </w:rPr>
        <w:t>2</w:t>
      </w:r>
      <w:r w:rsidRPr="007D4BFA">
        <w:rPr>
          <w:noProof/>
          <w:sz w:val="28"/>
        </w:rPr>
        <w:t xml:space="preserve"> у обраних секторах наведено у табл</w:t>
      </w:r>
      <w:r w:rsidR="00C83377">
        <w:rPr>
          <w:noProof/>
          <w:sz w:val="28"/>
        </w:rPr>
        <w:t>.</w:t>
      </w:r>
      <w:r w:rsidRPr="00D61D24">
        <w:rPr>
          <w:noProof/>
          <w:sz w:val="28"/>
        </w:rPr>
        <w:t>3.8.</w:t>
      </w:r>
      <w:r w:rsidRPr="007D4BFA">
        <w:rPr>
          <w:noProof/>
          <w:sz w:val="28"/>
        </w:rPr>
        <w:t xml:space="preserve"> Викиди СО</w:t>
      </w:r>
      <w:r w:rsidRPr="007D4BFA">
        <w:rPr>
          <w:noProof/>
          <w:sz w:val="28"/>
          <w:vertAlign w:val="subscript"/>
        </w:rPr>
        <w:t>2</w:t>
      </w:r>
      <w:r w:rsidRPr="007D4BFA">
        <w:rPr>
          <w:noProof/>
          <w:sz w:val="28"/>
        </w:rPr>
        <w:t xml:space="preserve"> в обраних секторах, тонн.</w:t>
      </w:r>
    </w:p>
    <w:p w:rsidR="00221AF8" w:rsidRDefault="00221AF8" w:rsidP="00221AF8">
      <w:pPr>
        <w:jc w:val="right"/>
        <w:rPr>
          <w:noProof/>
          <w:sz w:val="28"/>
          <w:szCs w:val="28"/>
          <w:lang w:eastAsia="ru-RU"/>
        </w:rPr>
      </w:pPr>
    </w:p>
    <w:p w:rsidR="00071087" w:rsidRDefault="00221AF8" w:rsidP="00221AF8">
      <w:pPr>
        <w:jc w:val="right"/>
        <w:rPr>
          <w:noProof/>
          <w:sz w:val="28"/>
          <w:szCs w:val="28"/>
          <w:lang w:eastAsia="ru-RU"/>
        </w:rPr>
      </w:pPr>
      <w:r>
        <w:rPr>
          <w:noProof/>
          <w:sz w:val="28"/>
          <w:szCs w:val="28"/>
          <w:lang w:eastAsia="ru-RU"/>
        </w:rPr>
        <w:t>Таблиця 3.8</w:t>
      </w:r>
    </w:p>
    <w:p w:rsidR="00071087" w:rsidRPr="007D4BFA" w:rsidRDefault="00221AF8" w:rsidP="00221AF8">
      <w:pPr>
        <w:jc w:val="right"/>
        <w:rPr>
          <w:noProof/>
          <w:sz w:val="28"/>
          <w:szCs w:val="28"/>
          <w:lang w:eastAsia="ru-RU"/>
        </w:rPr>
      </w:pPr>
      <w:r w:rsidRPr="007D4BFA">
        <w:rPr>
          <w:noProof/>
          <w:sz w:val="28"/>
        </w:rPr>
        <w:t>Результати розрахунків викидів СО</w:t>
      </w:r>
      <w:r w:rsidRPr="007D4BFA">
        <w:rPr>
          <w:noProof/>
          <w:sz w:val="28"/>
          <w:vertAlign w:val="subscript"/>
        </w:rPr>
        <w:t>2</w:t>
      </w:r>
      <w:r w:rsidRPr="007D4BFA">
        <w:rPr>
          <w:noProof/>
          <w:sz w:val="28"/>
        </w:rPr>
        <w:t xml:space="preserve"> у обраних секторах</w:t>
      </w:r>
      <w:r>
        <w:rPr>
          <w:noProof/>
          <w:sz w:val="28"/>
        </w:rPr>
        <w:t xml:space="preserve"> за 2010-2015 рр.</w:t>
      </w:r>
    </w:p>
    <w:tbl>
      <w:tblPr>
        <w:tblStyle w:val="a7"/>
        <w:tblW w:w="0" w:type="auto"/>
        <w:tblInd w:w="-318" w:type="dxa"/>
        <w:tblLook w:val="04A0"/>
      </w:tblPr>
      <w:tblGrid>
        <w:gridCol w:w="710"/>
        <w:gridCol w:w="2765"/>
        <w:gridCol w:w="1116"/>
        <w:gridCol w:w="1116"/>
        <w:gridCol w:w="1116"/>
        <w:gridCol w:w="1116"/>
        <w:gridCol w:w="1116"/>
        <w:gridCol w:w="1116"/>
      </w:tblGrid>
      <w:tr w:rsidR="00071087" w:rsidRPr="00221AF8" w:rsidTr="00221AF8">
        <w:trPr>
          <w:trHeight w:val="20"/>
        </w:trPr>
        <w:tc>
          <w:tcPr>
            <w:tcW w:w="0" w:type="auto"/>
            <w:hideMark/>
          </w:tcPr>
          <w:p w:rsidR="00071087" w:rsidRPr="00221AF8" w:rsidRDefault="00071087" w:rsidP="00071087">
            <w:pPr>
              <w:jc w:val="center"/>
              <w:rPr>
                <w:b/>
                <w:bCs/>
                <w:color w:val="000000"/>
                <w:sz w:val="20"/>
                <w:szCs w:val="20"/>
              </w:rPr>
            </w:pPr>
            <w:r w:rsidRPr="00221AF8">
              <w:rPr>
                <w:b/>
                <w:bCs/>
                <w:noProof/>
                <w:color w:val="000000"/>
                <w:sz w:val="20"/>
                <w:szCs w:val="20"/>
              </w:rPr>
              <w:t>№ п/п</w:t>
            </w:r>
          </w:p>
        </w:tc>
        <w:tc>
          <w:tcPr>
            <w:tcW w:w="0" w:type="auto"/>
            <w:hideMark/>
          </w:tcPr>
          <w:p w:rsidR="00071087" w:rsidRPr="00221AF8" w:rsidRDefault="00071087" w:rsidP="00071087">
            <w:pPr>
              <w:jc w:val="center"/>
              <w:rPr>
                <w:b/>
                <w:bCs/>
                <w:color w:val="000000"/>
                <w:sz w:val="20"/>
                <w:szCs w:val="20"/>
              </w:rPr>
            </w:pPr>
            <w:r w:rsidRPr="00221AF8">
              <w:rPr>
                <w:b/>
                <w:bCs/>
                <w:noProof/>
                <w:color w:val="000000"/>
                <w:sz w:val="20"/>
                <w:szCs w:val="20"/>
              </w:rPr>
              <w:t>Сектори включені в БКВ</w:t>
            </w:r>
          </w:p>
        </w:tc>
        <w:tc>
          <w:tcPr>
            <w:tcW w:w="0" w:type="auto"/>
            <w:hideMark/>
          </w:tcPr>
          <w:p w:rsidR="00071087" w:rsidRPr="00221AF8" w:rsidRDefault="00071087" w:rsidP="00071087">
            <w:pPr>
              <w:jc w:val="center"/>
              <w:rPr>
                <w:b/>
                <w:bCs/>
                <w:color w:val="000000"/>
                <w:sz w:val="20"/>
                <w:szCs w:val="20"/>
              </w:rPr>
            </w:pPr>
            <w:r w:rsidRPr="00221AF8">
              <w:rPr>
                <w:b/>
                <w:bCs/>
                <w:noProof/>
                <w:color w:val="000000"/>
                <w:sz w:val="20"/>
                <w:szCs w:val="20"/>
              </w:rPr>
              <w:t>2010</w:t>
            </w:r>
          </w:p>
        </w:tc>
        <w:tc>
          <w:tcPr>
            <w:tcW w:w="0" w:type="auto"/>
            <w:shd w:val="clear" w:color="auto" w:fill="FFFF00"/>
            <w:hideMark/>
          </w:tcPr>
          <w:p w:rsidR="00071087" w:rsidRPr="00221AF8" w:rsidRDefault="00071087" w:rsidP="00071087">
            <w:pPr>
              <w:jc w:val="center"/>
              <w:rPr>
                <w:b/>
                <w:bCs/>
                <w:color w:val="000000"/>
                <w:sz w:val="20"/>
                <w:szCs w:val="20"/>
              </w:rPr>
            </w:pPr>
            <w:r w:rsidRPr="00221AF8">
              <w:rPr>
                <w:b/>
                <w:bCs/>
                <w:noProof/>
                <w:color w:val="000000"/>
                <w:sz w:val="20"/>
                <w:szCs w:val="20"/>
              </w:rPr>
              <w:t>2011</w:t>
            </w:r>
          </w:p>
        </w:tc>
        <w:tc>
          <w:tcPr>
            <w:tcW w:w="0" w:type="auto"/>
            <w:shd w:val="clear" w:color="auto" w:fill="FFFFFF" w:themeFill="background1"/>
            <w:hideMark/>
          </w:tcPr>
          <w:p w:rsidR="00071087" w:rsidRPr="00221AF8" w:rsidRDefault="00071087" w:rsidP="00071087">
            <w:pPr>
              <w:jc w:val="center"/>
              <w:rPr>
                <w:b/>
                <w:bCs/>
                <w:color w:val="000000"/>
                <w:sz w:val="20"/>
                <w:szCs w:val="20"/>
              </w:rPr>
            </w:pPr>
            <w:r w:rsidRPr="00221AF8">
              <w:rPr>
                <w:b/>
                <w:bCs/>
                <w:noProof/>
                <w:color w:val="000000"/>
                <w:sz w:val="20"/>
                <w:szCs w:val="20"/>
              </w:rPr>
              <w:t>2012</w:t>
            </w:r>
          </w:p>
        </w:tc>
        <w:tc>
          <w:tcPr>
            <w:tcW w:w="0" w:type="auto"/>
            <w:hideMark/>
          </w:tcPr>
          <w:p w:rsidR="00071087" w:rsidRPr="00221AF8" w:rsidRDefault="00071087" w:rsidP="00071087">
            <w:pPr>
              <w:jc w:val="center"/>
              <w:rPr>
                <w:b/>
                <w:bCs/>
                <w:color w:val="000000"/>
                <w:sz w:val="20"/>
                <w:szCs w:val="20"/>
              </w:rPr>
            </w:pPr>
            <w:r w:rsidRPr="00221AF8">
              <w:rPr>
                <w:b/>
                <w:bCs/>
                <w:noProof/>
                <w:color w:val="000000"/>
                <w:sz w:val="20"/>
                <w:szCs w:val="20"/>
              </w:rPr>
              <w:t>2013</w:t>
            </w:r>
          </w:p>
        </w:tc>
        <w:tc>
          <w:tcPr>
            <w:tcW w:w="0" w:type="auto"/>
            <w:hideMark/>
          </w:tcPr>
          <w:p w:rsidR="00071087" w:rsidRPr="00221AF8" w:rsidRDefault="00071087" w:rsidP="00071087">
            <w:pPr>
              <w:jc w:val="center"/>
              <w:rPr>
                <w:b/>
                <w:bCs/>
                <w:color w:val="000000"/>
                <w:sz w:val="20"/>
                <w:szCs w:val="20"/>
              </w:rPr>
            </w:pPr>
            <w:r w:rsidRPr="00221AF8">
              <w:rPr>
                <w:b/>
                <w:bCs/>
                <w:noProof/>
                <w:color w:val="000000"/>
                <w:sz w:val="20"/>
                <w:szCs w:val="20"/>
              </w:rPr>
              <w:t>2014</w:t>
            </w:r>
          </w:p>
        </w:tc>
        <w:tc>
          <w:tcPr>
            <w:tcW w:w="0" w:type="auto"/>
            <w:hideMark/>
          </w:tcPr>
          <w:p w:rsidR="00071087" w:rsidRPr="00221AF8" w:rsidRDefault="00071087" w:rsidP="00071087">
            <w:pPr>
              <w:jc w:val="center"/>
              <w:rPr>
                <w:b/>
                <w:bCs/>
                <w:color w:val="000000"/>
                <w:sz w:val="20"/>
                <w:szCs w:val="20"/>
              </w:rPr>
            </w:pPr>
            <w:r w:rsidRPr="00221AF8">
              <w:rPr>
                <w:b/>
                <w:bCs/>
                <w:noProof/>
                <w:color w:val="000000"/>
                <w:sz w:val="20"/>
                <w:szCs w:val="20"/>
              </w:rPr>
              <w:t>2015</w:t>
            </w:r>
          </w:p>
        </w:tc>
      </w:tr>
      <w:tr w:rsidR="00071087" w:rsidRPr="00221AF8" w:rsidTr="00221AF8">
        <w:trPr>
          <w:trHeight w:val="20"/>
        </w:trPr>
        <w:tc>
          <w:tcPr>
            <w:tcW w:w="0" w:type="auto"/>
            <w:gridSpan w:val="8"/>
            <w:shd w:val="clear" w:color="auto" w:fill="FFFFFF" w:themeFill="background1"/>
            <w:hideMark/>
          </w:tcPr>
          <w:p w:rsidR="00071087" w:rsidRPr="00221AF8" w:rsidRDefault="00071087" w:rsidP="00071087">
            <w:pPr>
              <w:jc w:val="center"/>
              <w:rPr>
                <w:color w:val="000000"/>
                <w:sz w:val="20"/>
                <w:szCs w:val="20"/>
              </w:rPr>
            </w:pPr>
            <w:r w:rsidRPr="00221AF8">
              <w:rPr>
                <w:noProof/>
                <w:color w:val="000000"/>
                <w:sz w:val="20"/>
                <w:szCs w:val="20"/>
              </w:rPr>
              <w:t>1. Муніципальні будівлі, обладнання/об'єкти</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1.1</w:t>
            </w:r>
          </w:p>
        </w:tc>
        <w:tc>
          <w:tcPr>
            <w:tcW w:w="0" w:type="auto"/>
            <w:hideMark/>
          </w:tcPr>
          <w:p w:rsidR="00071087" w:rsidRPr="00221AF8" w:rsidRDefault="00071087" w:rsidP="00071087">
            <w:pPr>
              <w:rPr>
                <w:color w:val="000000"/>
                <w:sz w:val="20"/>
                <w:szCs w:val="20"/>
              </w:rPr>
            </w:pPr>
            <w:r w:rsidRPr="00221AF8">
              <w:rPr>
                <w:noProof/>
                <w:color w:val="000000"/>
                <w:sz w:val="20"/>
                <w:szCs w:val="20"/>
              </w:rPr>
              <w:t>Природний газ в т.ч., що:</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1 066,11</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1 031,05</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948,41</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951,81</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749,49</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777,48</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p>
        </w:tc>
        <w:tc>
          <w:tcPr>
            <w:tcW w:w="0" w:type="auto"/>
            <w:hideMark/>
          </w:tcPr>
          <w:p w:rsidR="00071087" w:rsidRPr="00221AF8" w:rsidRDefault="00071087" w:rsidP="00071087">
            <w:pPr>
              <w:rPr>
                <w:color w:val="000000"/>
                <w:sz w:val="20"/>
                <w:szCs w:val="20"/>
              </w:rPr>
            </w:pPr>
            <w:r w:rsidRPr="00221AF8">
              <w:rPr>
                <w:noProof/>
                <w:color w:val="000000"/>
                <w:sz w:val="20"/>
                <w:szCs w:val="20"/>
              </w:rPr>
              <w:t>- фінансуються з міського бюджету</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367,43</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382,48</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386,23</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361,88</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335,39</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338,87</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1.2</w:t>
            </w:r>
          </w:p>
        </w:tc>
        <w:tc>
          <w:tcPr>
            <w:tcW w:w="0" w:type="auto"/>
            <w:hideMark/>
          </w:tcPr>
          <w:p w:rsidR="00071087" w:rsidRPr="00221AF8" w:rsidRDefault="00071087" w:rsidP="00071087">
            <w:pPr>
              <w:rPr>
                <w:color w:val="000000"/>
                <w:sz w:val="20"/>
                <w:szCs w:val="20"/>
              </w:rPr>
            </w:pPr>
            <w:r w:rsidRPr="00221AF8">
              <w:rPr>
                <w:noProof/>
                <w:color w:val="000000"/>
                <w:sz w:val="20"/>
                <w:szCs w:val="20"/>
              </w:rPr>
              <w:t>Електроенергія т.ч., що:</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8 081,04</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8 282,49</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8 299,20</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8 031,98</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7 161,94</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7 890,62</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p>
        </w:tc>
        <w:tc>
          <w:tcPr>
            <w:tcW w:w="0" w:type="auto"/>
            <w:hideMark/>
          </w:tcPr>
          <w:p w:rsidR="00071087" w:rsidRPr="00221AF8" w:rsidRDefault="00071087" w:rsidP="00071087">
            <w:pPr>
              <w:rPr>
                <w:color w:val="000000"/>
                <w:sz w:val="20"/>
                <w:szCs w:val="20"/>
              </w:rPr>
            </w:pPr>
            <w:r w:rsidRPr="00221AF8">
              <w:rPr>
                <w:noProof/>
                <w:color w:val="000000"/>
                <w:sz w:val="20"/>
                <w:szCs w:val="20"/>
              </w:rPr>
              <w:t>- фінансуються з міського бюджету</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3 935,36</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3 940,50</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3 995,65</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3 572,45</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3 392,97</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3 778,16</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1.3.1</w:t>
            </w:r>
          </w:p>
        </w:tc>
        <w:tc>
          <w:tcPr>
            <w:tcW w:w="0" w:type="auto"/>
            <w:hideMark/>
          </w:tcPr>
          <w:p w:rsidR="00071087" w:rsidRPr="00221AF8" w:rsidRDefault="00071087" w:rsidP="00071087">
            <w:pPr>
              <w:rPr>
                <w:color w:val="000000"/>
                <w:sz w:val="20"/>
                <w:szCs w:val="20"/>
              </w:rPr>
            </w:pPr>
            <w:r w:rsidRPr="00221AF8">
              <w:rPr>
                <w:noProof/>
                <w:color w:val="000000"/>
                <w:sz w:val="20"/>
                <w:szCs w:val="20"/>
              </w:rPr>
              <w:t>Водопостачанняи т.ч., що:</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168,52</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164,62</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168,34</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163,81</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119,10</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133,90</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p>
        </w:tc>
        <w:tc>
          <w:tcPr>
            <w:tcW w:w="0" w:type="auto"/>
            <w:hideMark/>
          </w:tcPr>
          <w:p w:rsidR="00071087" w:rsidRPr="00221AF8" w:rsidRDefault="00071087" w:rsidP="00071087">
            <w:pPr>
              <w:rPr>
                <w:color w:val="000000"/>
                <w:sz w:val="20"/>
                <w:szCs w:val="20"/>
              </w:rPr>
            </w:pPr>
            <w:r w:rsidRPr="00221AF8">
              <w:rPr>
                <w:noProof/>
                <w:color w:val="000000"/>
                <w:sz w:val="20"/>
                <w:szCs w:val="20"/>
              </w:rPr>
              <w:t>- фінансуються з міського бюджету</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99,00</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106,19</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106,52</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90,65</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68,30</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75,74</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1.3.2</w:t>
            </w:r>
          </w:p>
        </w:tc>
        <w:tc>
          <w:tcPr>
            <w:tcW w:w="0" w:type="auto"/>
            <w:hideMark/>
          </w:tcPr>
          <w:p w:rsidR="00071087" w:rsidRPr="00221AF8" w:rsidRDefault="00071087" w:rsidP="00071087">
            <w:pPr>
              <w:rPr>
                <w:color w:val="000000"/>
                <w:sz w:val="20"/>
                <w:szCs w:val="20"/>
              </w:rPr>
            </w:pPr>
            <w:r w:rsidRPr="00221AF8">
              <w:rPr>
                <w:noProof/>
                <w:color w:val="000000"/>
                <w:sz w:val="20"/>
                <w:szCs w:val="20"/>
              </w:rPr>
              <w:t>Водовідведення т.ч., що:</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230,65</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207,40</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209,16</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207,32</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144,89</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171,90</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p>
        </w:tc>
        <w:tc>
          <w:tcPr>
            <w:tcW w:w="0" w:type="auto"/>
            <w:hideMark/>
          </w:tcPr>
          <w:p w:rsidR="00071087" w:rsidRPr="00221AF8" w:rsidRDefault="00071087" w:rsidP="00071087">
            <w:pPr>
              <w:rPr>
                <w:color w:val="000000"/>
                <w:sz w:val="20"/>
                <w:szCs w:val="20"/>
              </w:rPr>
            </w:pPr>
            <w:r w:rsidRPr="00221AF8">
              <w:rPr>
                <w:noProof/>
                <w:color w:val="000000"/>
                <w:sz w:val="20"/>
                <w:szCs w:val="20"/>
              </w:rPr>
              <w:t>- фінансуються з міського бюджету</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120,45</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105,02</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113,30</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105,86</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87,98</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107,35</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1.4</w:t>
            </w:r>
          </w:p>
        </w:tc>
        <w:tc>
          <w:tcPr>
            <w:tcW w:w="0" w:type="auto"/>
            <w:hideMark/>
          </w:tcPr>
          <w:p w:rsidR="00071087" w:rsidRPr="00221AF8" w:rsidRDefault="00071087" w:rsidP="00071087">
            <w:pPr>
              <w:rPr>
                <w:color w:val="000000"/>
                <w:sz w:val="20"/>
                <w:szCs w:val="20"/>
              </w:rPr>
            </w:pPr>
            <w:r w:rsidRPr="00221AF8">
              <w:rPr>
                <w:noProof/>
                <w:color w:val="000000"/>
                <w:sz w:val="20"/>
                <w:szCs w:val="20"/>
              </w:rPr>
              <w:t>Теплова енергія т.ч., що:</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11 271,79</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13 174,99</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10 848,13</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9 106,85</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7 624,81</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8 139,89</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p>
        </w:tc>
        <w:tc>
          <w:tcPr>
            <w:tcW w:w="0" w:type="auto"/>
            <w:hideMark/>
          </w:tcPr>
          <w:p w:rsidR="00071087" w:rsidRPr="00221AF8" w:rsidRDefault="00071087" w:rsidP="00071087">
            <w:pPr>
              <w:rPr>
                <w:color w:val="000000"/>
                <w:sz w:val="20"/>
                <w:szCs w:val="20"/>
              </w:rPr>
            </w:pPr>
            <w:r w:rsidRPr="00221AF8">
              <w:rPr>
                <w:noProof/>
                <w:color w:val="000000"/>
                <w:sz w:val="20"/>
                <w:szCs w:val="20"/>
              </w:rPr>
              <w:t>- фінансуються з міського бюджету</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6 341,05</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7 311,99</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6 487,98</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6 333,20</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7 177,86</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6 940,80</w:t>
            </w:r>
          </w:p>
        </w:tc>
      </w:tr>
      <w:tr w:rsidR="00DF2797" w:rsidRPr="00221AF8" w:rsidTr="00221AF8">
        <w:trPr>
          <w:trHeight w:val="20"/>
        </w:trPr>
        <w:tc>
          <w:tcPr>
            <w:tcW w:w="0" w:type="auto"/>
            <w:hideMark/>
          </w:tcPr>
          <w:p w:rsidR="00DF2797" w:rsidRPr="00221AF8" w:rsidRDefault="00DF2797" w:rsidP="00DF2797">
            <w:pPr>
              <w:jc w:val="center"/>
              <w:rPr>
                <w:b/>
                <w:bCs/>
                <w:color w:val="000000"/>
                <w:sz w:val="20"/>
                <w:szCs w:val="20"/>
              </w:rPr>
            </w:pPr>
          </w:p>
        </w:tc>
        <w:tc>
          <w:tcPr>
            <w:tcW w:w="0" w:type="auto"/>
            <w:hideMark/>
          </w:tcPr>
          <w:p w:rsidR="00DF2797" w:rsidRPr="00221AF8" w:rsidRDefault="00DF2797" w:rsidP="00DF2797">
            <w:pPr>
              <w:rPr>
                <w:b/>
                <w:bCs/>
                <w:color w:val="000000"/>
                <w:sz w:val="20"/>
                <w:szCs w:val="20"/>
              </w:rPr>
            </w:pPr>
            <w:r w:rsidRPr="00221AF8">
              <w:rPr>
                <w:b/>
                <w:bCs/>
                <w:color w:val="000000"/>
                <w:sz w:val="20"/>
                <w:szCs w:val="20"/>
              </w:rPr>
              <w:t>Всього</w:t>
            </w:r>
          </w:p>
        </w:tc>
        <w:tc>
          <w:tcPr>
            <w:tcW w:w="0" w:type="auto"/>
            <w:vAlign w:val="center"/>
            <w:hideMark/>
          </w:tcPr>
          <w:p w:rsidR="00DF2797" w:rsidRPr="00221AF8" w:rsidRDefault="00DF2797" w:rsidP="002D2016">
            <w:pPr>
              <w:jc w:val="center"/>
              <w:rPr>
                <w:b/>
                <w:bCs/>
                <w:color w:val="000000"/>
                <w:sz w:val="20"/>
                <w:szCs w:val="20"/>
              </w:rPr>
            </w:pPr>
            <w:r w:rsidRPr="00221AF8">
              <w:rPr>
                <w:b/>
                <w:bCs/>
                <w:color w:val="000000"/>
                <w:sz w:val="20"/>
                <w:szCs w:val="20"/>
              </w:rPr>
              <w:t>20 818,12</w:t>
            </w:r>
          </w:p>
        </w:tc>
        <w:tc>
          <w:tcPr>
            <w:tcW w:w="0" w:type="auto"/>
            <w:shd w:val="clear" w:color="auto" w:fill="FFFF00"/>
            <w:vAlign w:val="center"/>
            <w:hideMark/>
          </w:tcPr>
          <w:p w:rsidR="00DF2797" w:rsidRPr="00221AF8" w:rsidRDefault="00DF2797" w:rsidP="002D2016">
            <w:pPr>
              <w:jc w:val="center"/>
              <w:rPr>
                <w:b/>
                <w:bCs/>
                <w:color w:val="000000"/>
                <w:sz w:val="20"/>
                <w:szCs w:val="20"/>
              </w:rPr>
            </w:pPr>
            <w:r w:rsidRPr="00221AF8">
              <w:rPr>
                <w:b/>
                <w:bCs/>
                <w:color w:val="000000"/>
                <w:sz w:val="20"/>
                <w:szCs w:val="20"/>
              </w:rPr>
              <w:t>22 860,55</w:t>
            </w:r>
          </w:p>
        </w:tc>
        <w:tc>
          <w:tcPr>
            <w:tcW w:w="0" w:type="auto"/>
            <w:shd w:val="clear" w:color="auto" w:fill="FFFFFF" w:themeFill="background1"/>
            <w:vAlign w:val="center"/>
            <w:hideMark/>
          </w:tcPr>
          <w:p w:rsidR="00DF2797" w:rsidRPr="00221AF8" w:rsidRDefault="00DF2797" w:rsidP="002D2016">
            <w:pPr>
              <w:jc w:val="center"/>
              <w:rPr>
                <w:b/>
                <w:bCs/>
                <w:color w:val="000000"/>
                <w:sz w:val="20"/>
                <w:szCs w:val="20"/>
              </w:rPr>
            </w:pPr>
            <w:r w:rsidRPr="00221AF8">
              <w:rPr>
                <w:b/>
                <w:bCs/>
                <w:color w:val="000000"/>
                <w:sz w:val="20"/>
                <w:szCs w:val="20"/>
              </w:rPr>
              <w:t>20 473,25</w:t>
            </w:r>
          </w:p>
        </w:tc>
        <w:tc>
          <w:tcPr>
            <w:tcW w:w="0" w:type="auto"/>
            <w:vAlign w:val="center"/>
            <w:hideMark/>
          </w:tcPr>
          <w:p w:rsidR="00DF2797" w:rsidRPr="00221AF8" w:rsidRDefault="00DF2797" w:rsidP="002D2016">
            <w:pPr>
              <w:jc w:val="center"/>
              <w:rPr>
                <w:b/>
                <w:bCs/>
                <w:color w:val="000000"/>
                <w:sz w:val="20"/>
                <w:szCs w:val="20"/>
              </w:rPr>
            </w:pPr>
            <w:r w:rsidRPr="00221AF8">
              <w:rPr>
                <w:b/>
                <w:bCs/>
                <w:color w:val="000000"/>
                <w:sz w:val="20"/>
                <w:szCs w:val="20"/>
              </w:rPr>
              <w:t>18 461,77</w:t>
            </w:r>
          </w:p>
        </w:tc>
        <w:tc>
          <w:tcPr>
            <w:tcW w:w="0" w:type="auto"/>
            <w:vAlign w:val="center"/>
            <w:hideMark/>
          </w:tcPr>
          <w:p w:rsidR="00DF2797" w:rsidRPr="00221AF8" w:rsidRDefault="00DF2797" w:rsidP="002D2016">
            <w:pPr>
              <w:jc w:val="center"/>
              <w:rPr>
                <w:b/>
                <w:bCs/>
                <w:color w:val="000000"/>
                <w:sz w:val="20"/>
                <w:szCs w:val="20"/>
              </w:rPr>
            </w:pPr>
            <w:r w:rsidRPr="00221AF8">
              <w:rPr>
                <w:b/>
                <w:bCs/>
                <w:color w:val="000000"/>
                <w:sz w:val="20"/>
                <w:szCs w:val="20"/>
              </w:rPr>
              <w:t>15 800,22</w:t>
            </w:r>
          </w:p>
        </w:tc>
        <w:tc>
          <w:tcPr>
            <w:tcW w:w="0" w:type="auto"/>
            <w:vAlign w:val="center"/>
            <w:hideMark/>
          </w:tcPr>
          <w:p w:rsidR="00DF2797" w:rsidRPr="00221AF8" w:rsidRDefault="00DF2797" w:rsidP="002D2016">
            <w:pPr>
              <w:jc w:val="center"/>
              <w:rPr>
                <w:b/>
                <w:bCs/>
                <w:color w:val="000000"/>
                <w:sz w:val="20"/>
                <w:szCs w:val="20"/>
              </w:rPr>
            </w:pPr>
            <w:r w:rsidRPr="00221AF8">
              <w:rPr>
                <w:b/>
                <w:bCs/>
                <w:color w:val="000000"/>
                <w:sz w:val="20"/>
                <w:szCs w:val="20"/>
              </w:rPr>
              <w:t>17 113,79</w:t>
            </w:r>
          </w:p>
        </w:tc>
      </w:tr>
      <w:tr w:rsidR="00071087" w:rsidRPr="00221AF8" w:rsidTr="00221AF8">
        <w:trPr>
          <w:trHeight w:val="20"/>
        </w:trPr>
        <w:tc>
          <w:tcPr>
            <w:tcW w:w="0" w:type="auto"/>
            <w:gridSpan w:val="8"/>
            <w:shd w:val="clear" w:color="auto" w:fill="FFFFFF" w:themeFill="background1"/>
            <w:hideMark/>
          </w:tcPr>
          <w:p w:rsidR="00071087" w:rsidRPr="00221AF8" w:rsidRDefault="00071087" w:rsidP="00071087">
            <w:pPr>
              <w:jc w:val="center"/>
              <w:rPr>
                <w:color w:val="000000"/>
                <w:sz w:val="20"/>
                <w:szCs w:val="20"/>
              </w:rPr>
            </w:pPr>
            <w:r w:rsidRPr="00221AF8">
              <w:rPr>
                <w:noProof/>
                <w:color w:val="000000"/>
                <w:sz w:val="20"/>
                <w:szCs w:val="20"/>
              </w:rPr>
              <w:t>2. Житлові будівлі</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2.1</w:t>
            </w:r>
          </w:p>
        </w:tc>
        <w:tc>
          <w:tcPr>
            <w:tcW w:w="0" w:type="auto"/>
            <w:hideMark/>
          </w:tcPr>
          <w:p w:rsidR="00071087" w:rsidRPr="00221AF8" w:rsidRDefault="00071087" w:rsidP="00071087">
            <w:pPr>
              <w:rPr>
                <w:color w:val="000000"/>
                <w:sz w:val="20"/>
                <w:szCs w:val="20"/>
              </w:rPr>
            </w:pPr>
            <w:r w:rsidRPr="00221AF8">
              <w:rPr>
                <w:noProof/>
                <w:color w:val="000000"/>
                <w:sz w:val="20"/>
                <w:szCs w:val="20"/>
              </w:rPr>
              <w:t>Природний газ</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126 920,85</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123 574,36</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116 391,78</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110 985,27</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101 105,20</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60 184,79</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2.2</w:t>
            </w:r>
          </w:p>
        </w:tc>
        <w:tc>
          <w:tcPr>
            <w:tcW w:w="0" w:type="auto"/>
            <w:hideMark/>
          </w:tcPr>
          <w:p w:rsidR="00071087" w:rsidRPr="00221AF8" w:rsidRDefault="00071087" w:rsidP="00071087">
            <w:pPr>
              <w:rPr>
                <w:color w:val="000000"/>
                <w:sz w:val="20"/>
                <w:szCs w:val="20"/>
              </w:rPr>
            </w:pPr>
            <w:r w:rsidRPr="00221AF8">
              <w:rPr>
                <w:noProof/>
                <w:color w:val="000000"/>
                <w:sz w:val="20"/>
                <w:szCs w:val="20"/>
              </w:rPr>
              <w:t>Електроенергія</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87 321,52</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121 420,74</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131 050,75</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128 455,20</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112 753,30</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114 581,86</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2.3.1</w:t>
            </w:r>
          </w:p>
        </w:tc>
        <w:tc>
          <w:tcPr>
            <w:tcW w:w="0" w:type="auto"/>
            <w:hideMark/>
          </w:tcPr>
          <w:p w:rsidR="00071087" w:rsidRPr="00221AF8" w:rsidRDefault="00071087" w:rsidP="00071087">
            <w:pPr>
              <w:rPr>
                <w:color w:val="000000"/>
                <w:sz w:val="20"/>
                <w:szCs w:val="20"/>
              </w:rPr>
            </w:pPr>
            <w:r w:rsidRPr="00221AF8">
              <w:rPr>
                <w:noProof/>
                <w:color w:val="000000"/>
                <w:sz w:val="20"/>
                <w:szCs w:val="20"/>
              </w:rPr>
              <w:t>Виробництво холодної води</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2 676,47</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2 667,00</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2 913,37</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2 894,56</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2 527,73</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2 754,95</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2.3.2</w:t>
            </w:r>
          </w:p>
        </w:tc>
        <w:tc>
          <w:tcPr>
            <w:tcW w:w="0" w:type="auto"/>
            <w:hideMark/>
          </w:tcPr>
          <w:p w:rsidR="00071087" w:rsidRPr="00221AF8" w:rsidRDefault="00071087" w:rsidP="00071087">
            <w:pPr>
              <w:rPr>
                <w:color w:val="000000"/>
                <w:sz w:val="20"/>
                <w:szCs w:val="20"/>
              </w:rPr>
            </w:pPr>
            <w:r w:rsidRPr="00221AF8">
              <w:rPr>
                <w:noProof/>
                <w:color w:val="000000"/>
                <w:sz w:val="20"/>
                <w:szCs w:val="20"/>
              </w:rPr>
              <w:t>Водовідведення</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1 894,61</w:t>
            </w:r>
          </w:p>
        </w:tc>
        <w:tc>
          <w:tcPr>
            <w:tcW w:w="0" w:type="auto"/>
            <w:shd w:val="clear" w:color="auto" w:fill="FFFF00"/>
            <w:noWrap/>
            <w:vAlign w:val="center"/>
            <w:hideMark/>
          </w:tcPr>
          <w:p w:rsidR="00071087" w:rsidRPr="00221AF8" w:rsidRDefault="00071087" w:rsidP="002D2016">
            <w:pPr>
              <w:jc w:val="center"/>
              <w:rPr>
                <w:color w:val="000000"/>
                <w:sz w:val="20"/>
                <w:szCs w:val="20"/>
              </w:rPr>
            </w:pPr>
            <w:r w:rsidRPr="00221AF8">
              <w:rPr>
                <w:color w:val="000000"/>
                <w:sz w:val="20"/>
                <w:szCs w:val="20"/>
              </w:rPr>
              <w:t>1 798,18</w:t>
            </w:r>
          </w:p>
        </w:tc>
        <w:tc>
          <w:tcPr>
            <w:tcW w:w="0" w:type="auto"/>
            <w:shd w:val="clear" w:color="auto" w:fill="FFFFFF" w:themeFill="background1"/>
            <w:noWrap/>
            <w:vAlign w:val="center"/>
            <w:hideMark/>
          </w:tcPr>
          <w:p w:rsidR="00071087" w:rsidRPr="00221AF8" w:rsidRDefault="00071087" w:rsidP="002D2016">
            <w:pPr>
              <w:jc w:val="center"/>
              <w:rPr>
                <w:color w:val="000000"/>
                <w:sz w:val="20"/>
                <w:szCs w:val="20"/>
              </w:rPr>
            </w:pPr>
            <w:r w:rsidRPr="00221AF8">
              <w:rPr>
                <w:color w:val="000000"/>
                <w:sz w:val="20"/>
                <w:szCs w:val="20"/>
              </w:rPr>
              <w:t>1 948,44</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2 089,68</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1 860,90</w:t>
            </w:r>
          </w:p>
        </w:tc>
        <w:tc>
          <w:tcPr>
            <w:tcW w:w="0" w:type="auto"/>
            <w:noWrap/>
            <w:vAlign w:val="center"/>
            <w:hideMark/>
          </w:tcPr>
          <w:p w:rsidR="00071087" w:rsidRPr="00221AF8" w:rsidRDefault="00071087" w:rsidP="002D2016">
            <w:pPr>
              <w:jc w:val="center"/>
              <w:rPr>
                <w:color w:val="000000"/>
                <w:sz w:val="20"/>
                <w:szCs w:val="20"/>
              </w:rPr>
            </w:pPr>
            <w:r w:rsidRPr="00221AF8">
              <w:rPr>
                <w:color w:val="000000"/>
                <w:sz w:val="20"/>
                <w:szCs w:val="20"/>
              </w:rPr>
              <w:t>2 199,87</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2.4</w:t>
            </w:r>
          </w:p>
        </w:tc>
        <w:tc>
          <w:tcPr>
            <w:tcW w:w="0" w:type="auto"/>
            <w:hideMark/>
          </w:tcPr>
          <w:p w:rsidR="00071087" w:rsidRPr="00221AF8" w:rsidRDefault="00071087" w:rsidP="00071087">
            <w:pPr>
              <w:rPr>
                <w:color w:val="000000"/>
                <w:sz w:val="20"/>
                <w:szCs w:val="20"/>
              </w:rPr>
            </w:pPr>
            <w:r w:rsidRPr="00221AF8">
              <w:rPr>
                <w:noProof/>
                <w:color w:val="000000"/>
                <w:sz w:val="20"/>
                <w:szCs w:val="20"/>
              </w:rPr>
              <w:t>Теплова енергія</w:t>
            </w:r>
          </w:p>
        </w:tc>
        <w:tc>
          <w:tcPr>
            <w:tcW w:w="0" w:type="auto"/>
            <w:vAlign w:val="center"/>
            <w:hideMark/>
          </w:tcPr>
          <w:p w:rsidR="00071087" w:rsidRPr="00221AF8" w:rsidRDefault="00071087" w:rsidP="002D2016">
            <w:pPr>
              <w:jc w:val="center"/>
              <w:rPr>
                <w:color w:val="000000"/>
                <w:sz w:val="20"/>
                <w:szCs w:val="20"/>
              </w:rPr>
            </w:pPr>
            <w:r w:rsidRPr="00221AF8">
              <w:rPr>
                <w:color w:val="000000"/>
                <w:sz w:val="20"/>
                <w:szCs w:val="20"/>
              </w:rPr>
              <w:t>47 799,27</w:t>
            </w:r>
          </w:p>
        </w:tc>
        <w:tc>
          <w:tcPr>
            <w:tcW w:w="0" w:type="auto"/>
            <w:shd w:val="clear" w:color="auto" w:fill="FFFF00"/>
            <w:vAlign w:val="center"/>
            <w:hideMark/>
          </w:tcPr>
          <w:p w:rsidR="00071087" w:rsidRPr="00221AF8" w:rsidRDefault="00071087" w:rsidP="002D2016">
            <w:pPr>
              <w:jc w:val="center"/>
              <w:rPr>
                <w:color w:val="000000"/>
                <w:sz w:val="20"/>
                <w:szCs w:val="20"/>
              </w:rPr>
            </w:pPr>
            <w:r w:rsidRPr="00221AF8">
              <w:rPr>
                <w:color w:val="000000"/>
                <w:sz w:val="20"/>
                <w:szCs w:val="20"/>
              </w:rPr>
              <w:t>59 398,84</w:t>
            </w:r>
          </w:p>
        </w:tc>
        <w:tc>
          <w:tcPr>
            <w:tcW w:w="0" w:type="auto"/>
            <w:shd w:val="clear" w:color="auto" w:fill="FFFFFF" w:themeFill="background1"/>
            <w:vAlign w:val="center"/>
            <w:hideMark/>
          </w:tcPr>
          <w:p w:rsidR="00071087" w:rsidRPr="00221AF8" w:rsidRDefault="00071087" w:rsidP="002D2016">
            <w:pPr>
              <w:jc w:val="center"/>
              <w:rPr>
                <w:color w:val="000000"/>
                <w:sz w:val="20"/>
                <w:szCs w:val="20"/>
              </w:rPr>
            </w:pPr>
            <w:r w:rsidRPr="00221AF8">
              <w:rPr>
                <w:color w:val="000000"/>
                <w:sz w:val="20"/>
                <w:szCs w:val="20"/>
              </w:rPr>
              <w:t>50 908,81</w:t>
            </w:r>
          </w:p>
        </w:tc>
        <w:tc>
          <w:tcPr>
            <w:tcW w:w="0" w:type="auto"/>
            <w:vAlign w:val="center"/>
            <w:hideMark/>
          </w:tcPr>
          <w:p w:rsidR="00071087" w:rsidRPr="00221AF8" w:rsidRDefault="00071087" w:rsidP="002D2016">
            <w:pPr>
              <w:jc w:val="center"/>
              <w:rPr>
                <w:color w:val="000000"/>
                <w:sz w:val="20"/>
                <w:szCs w:val="20"/>
              </w:rPr>
            </w:pPr>
            <w:r w:rsidRPr="00221AF8">
              <w:rPr>
                <w:color w:val="000000"/>
                <w:sz w:val="20"/>
                <w:szCs w:val="20"/>
              </w:rPr>
              <w:t>44 088,58</w:t>
            </w:r>
          </w:p>
        </w:tc>
        <w:tc>
          <w:tcPr>
            <w:tcW w:w="0" w:type="auto"/>
            <w:vAlign w:val="center"/>
            <w:hideMark/>
          </w:tcPr>
          <w:p w:rsidR="00071087" w:rsidRPr="00221AF8" w:rsidRDefault="00071087" w:rsidP="002D2016">
            <w:pPr>
              <w:jc w:val="center"/>
              <w:rPr>
                <w:color w:val="000000"/>
                <w:sz w:val="20"/>
                <w:szCs w:val="20"/>
              </w:rPr>
            </w:pPr>
            <w:r w:rsidRPr="00221AF8">
              <w:rPr>
                <w:color w:val="000000"/>
                <w:sz w:val="20"/>
                <w:szCs w:val="20"/>
              </w:rPr>
              <w:t>44 208,17</w:t>
            </w:r>
          </w:p>
        </w:tc>
        <w:tc>
          <w:tcPr>
            <w:tcW w:w="0" w:type="auto"/>
            <w:vAlign w:val="center"/>
            <w:hideMark/>
          </w:tcPr>
          <w:p w:rsidR="00071087" w:rsidRPr="00221AF8" w:rsidRDefault="00071087" w:rsidP="002D2016">
            <w:pPr>
              <w:jc w:val="center"/>
              <w:rPr>
                <w:color w:val="000000"/>
                <w:sz w:val="20"/>
                <w:szCs w:val="20"/>
              </w:rPr>
            </w:pPr>
            <w:r w:rsidRPr="00221AF8">
              <w:rPr>
                <w:color w:val="000000"/>
                <w:sz w:val="20"/>
                <w:szCs w:val="20"/>
              </w:rPr>
              <w:t>40 707,39</w:t>
            </w:r>
          </w:p>
        </w:tc>
      </w:tr>
      <w:tr w:rsidR="00071087" w:rsidRPr="00221AF8" w:rsidTr="00221AF8">
        <w:trPr>
          <w:trHeight w:val="20"/>
        </w:trPr>
        <w:tc>
          <w:tcPr>
            <w:tcW w:w="0" w:type="auto"/>
            <w:hideMark/>
          </w:tcPr>
          <w:p w:rsidR="00071087" w:rsidRPr="00221AF8" w:rsidRDefault="00071087" w:rsidP="00071087">
            <w:pPr>
              <w:rPr>
                <w:b/>
                <w:bCs/>
                <w:color w:val="000000"/>
                <w:sz w:val="20"/>
                <w:szCs w:val="20"/>
              </w:rPr>
            </w:pPr>
            <w:r w:rsidRPr="00221AF8">
              <w:rPr>
                <w:b/>
                <w:bCs/>
                <w:color w:val="000000"/>
                <w:sz w:val="20"/>
                <w:szCs w:val="20"/>
              </w:rPr>
              <w:t> </w:t>
            </w:r>
          </w:p>
        </w:tc>
        <w:tc>
          <w:tcPr>
            <w:tcW w:w="0" w:type="auto"/>
            <w:hideMark/>
          </w:tcPr>
          <w:p w:rsidR="00071087" w:rsidRPr="00221AF8" w:rsidRDefault="00071087" w:rsidP="00071087">
            <w:pPr>
              <w:rPr>
                <w:b/>
                <w:bCs/>
                <w:color w:val="000000"/>
                <w:sz w:val="20"/>
                <w:szCs w:val="20"/>
              </w:rPr>
            </w:pPr>
            <w:r w:rsidRPr="00221AF8">
              <w:rPr>
                <w:b/>
                <w:bCs/>
                <w:color w:val="000000"/>
                <w:sz w:val="20"/>
                <w:szCs w:val="20"/>
              </w:rPr>
              <w:t>Всього</w:t>
            </w:r>
          </w:p>
        </w:tc>
        <w:tc>
          <w:tcPr>
            <w:tcW w:w="0" w:type="auto"/>
            <w:vAlign w:val="center"/>
            <w:hideMark/>
          </w:tcPr>
          <w:p w:rsidR="00071087" w:rsidRPr="00221AF8" w:rsidRDefault="00071087" w:rsidP="002D2016">
            <w:pPr>
              <w:jc w:val="center"/>
              <w:rPr>
                <w:b/>
                <w:bCs/>
                <w:color w:val="000000"/>
                <w:sz w:val="20"/>
                <w:szCs w:val="20"/>
              </w:rPr>
            </w:pPr>
            <w:r w:rsidRPr="00221AF8">
              <w:rPr>
                <w:b/>
                <w:bCs/>
                <w:color w:val="000000"/>
                <w:sz w:val="20"/>
                <w:szCs w:val="20"/>
              </w:rPr>
              <w:t>266 612,72</w:t>
            </w:r>
          </w:p>
        </w:tc>
        <w:tc>
          <w:tcPr>
            <w:tcW w:w="0" w:type="auto"/>
            <w:shd w:val="clear" w:color="auto" w:fill="FFFF00"/>
            <w:vAlign w:val="center"/>
            <w:hideMark/>
          </w:tcPr>
          <w:p w:rsidR="00071087" w:rsidRPr="00221AF8" w:rsidRDefault="00071087" w:rsidP="002D2016">
            <w:pPr>
              <w:jc w:val="center"/>
              <w:rPr>
                <w:b/>
                <w:bCs/>
                <w:color w:val="000000"/>
                <w:sz w:val="20"/>
                <w:szCs w:val="20"/>
              </w:rPr>
            </w:pPr>
            <w:r w:rsidRPr="00221AF8">
              <w:rPr>
                <w:b/>
                <w:bCs/>
                <w:color w:val="000000"/>
                <w:sz w:val="20"/>
                <w:szCs w:val="20"/>
              </w:rPr>
              <w:t>308 859,12</w:t>
            </w:r>
          </w:p>
        </w:tc>
        <w:tc>
          <w:tcPr>
            <w:tcW w:w="0" w:type="auto"/>
            <w:shd w:val="clear" w:color="auto" w:fill="FFFFFF" w:themeFill="background1"/>
            <w:vAlign w:val="center"/>
            <w:hideMark/>
          </w:tcPr>
          <w:p w:rsidR="00071087" w:rsidRPr="00221AF8" w:rsidRDefault="00071087" w:rsidP="002D2016">
            <w:pPr>
              <w:jc w:val="center"/>
              <w:rPr>
                <w:b/>
                <w:bCs/>
                <w:color w:val="000000"/>
                <w:sz w:val="20"/>
                <w:szCs w:val="20"/>
              </w:rPr>
            </w:pPr>
            <w:r w:rsidRPr="00221AF8">
              <w:rPr>
                <w:b/>
                <w:bCs/>
                <w:color w:val="000000"/>
                <w:sz w:val="20"/>
                <w:szCs w:val="20"/>
              </w:rPr>
              <w:t>303 213,15</w:t>
            </w:r>
          </w:p>
        </w:tc>
        <w:tc>
          <w:tcPr>
            <w:tcW w:w="0" w:type="auto"/>
            <w:vAlign w:val="center"/>
            <w:hideMark/>
          </w:tcPr>
          <w:p w:rsidR="00071087" w:rsidRPr="00221AF8" w:rsidRDefault="00071087" w:rsidP="002D2016">
            <w:pPr>
              <w:jc w:val="center"/>
              <w:rPr>
                <w:b/>
                <w:bCs/>
                <w:color w:val="000000"/>
                <w:sz w:val="20"/>
                <w:szCs w:val="20"/>
              </w:rPr>
            </w:pPr>
            <w:r w:rsidRPr="00221AF8">
              <w:rPr>
                <w:b/>
                <w:bCs/>
                <w:color w:val="000000"/>
                <w:sz w:val="20"/>
                <w:szCs w:val="20"/>
              </w:rPr>
              <w:t>288 513,29</w:t>
            </w:r>
          </w:p>
        </w:tc>
        <w:tc>
          <w:tcPr>
            <w:tcW w:w="0" w:type="auto"/>
            <w:vAlign w:val="center"/>
            <w:hideMark/>
          </w:tcPr>
          <w:p w:rsidR="00071087" w:rsidRPr="00221AF8" w:rsidRDefault="00071087" w:rsidP="002D2016">
            <w:pPr>
              <w:jc w:val="center"/>
              <w:rPr>
                <w:b/>
                <w:bCs/>
                <w:color w:val="000000"/>
                <w:sz w:val="20"/>
                <w:szCs w:val="20"/>
              </w:rPr>
            </w:pPr>
            <w:r w:rsidRPr="00221AF8">
              <w:rPr>
                <w:b/>
                <w:bCs/>
                <w:color w:val="000000"/>
                <w:sz w:val="20"/>
                <w:szCs w:val="20"/>
              </w:rPr>
              <w:t>262 455,29</w:t>
            </w:r>
          </w:p>
        </w:tc>
        <w:tc>
          <w:tcPr>
            <w:tcW w:w="0" w:type="auto"/>
            <w:vAlign w:val="center"/>
            <w:hideMark/>
          </w:tcPr>
          <w:p w:rsidR="00071087" w:rsidRPr="00221AF8" w:rsidRDefault="00071087" w:rsidP="002D2016">
            <w:pPr>
              <w:jc w:val="center"/>
              <w:rPr>
                <w:b/>
                <w:bCs/>
                <w:color w:val="000000"/>
                <w:sz w:val="20"/>
                <w:szCs w:val="20"/>
              </w:rPr>
            </w:pPr>
            <w:r w:rsidRPr="00221AF8">
              <w:rPr>
                <w:b/>
                <w:bCs/>
                <w:color w:val="000000"/>
                <w:sz w:val="20"/>
                <w:szCs w:val="20"/>
              </w:rPr>
              <w:t>220 428,85</w:t>
            </w:r>
          </w:p>
        </w:tc>
      </w:tr>
      <w:tr w:rsidR="00071087" w:rsidRPr="00221AF8" w:rsidTr="00221AF8">
        <w:trPr>
          <w:trHeight w:val="20"/>
        </w:trPr>
        <w:tc>
          <w:tcPr>
            <w:tcW w:w="0" w:type="auto"/>
            <w:gridSpan w:val="8"/>
            <w:shd w:val="clear" w:color="auto" w:fill="FFFFFF" w:themeFill="background1"/>
            <w:hideMark/>
          </w:tcPr>
          <w:p w:rsidR="00071087" w:rsidRPr="00221AF8" w:rsidRDefault="00071087" w:rsidP="00071087">
            <w:pPr>
              <w:jc w:val="center"/>
              <w:rPr>
                <w:color w:val="000000"/>
                <w:sz w:val="20"/>
                <w:szCs w:val="20"/>
              </w:rPr>
            </w:pPr>
            <w:r w:rsidRPr="00221AF8">
              <w:rPr>
                <w:noProof/>
                <w:color w:val="000000"/>
                <w:sz w:val="20"/>
                <w:szCs w:val="20"/>
              </w:rPr>
              <w:t>3. Муніципальне громадське освітлення</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3.1</w:t>
            </w:r>
          </w:p>
        </w:tc>
        <w:tc>
          <w:tcPr>
            <w:tcW w:w="0" w:type="auto"/>
            <w:hideMark/>
          </w:tcPr>
          <w:p w:rsidR="00071087" w:rsidRPr="00221AF8" w:rsidRDefault="00071087" w:rsidP="00071087">
            <w:pPr>
              <w:rPr>
                <w:color w:val="000000"/>
                <w:sz w:val="20"/>
                <w:szCs w:val="20"/>
              </w:rPr>
            </w:pPr>
            <w:r w:rsidRPr="00221AF8">
              <w:rPr>
                <w:noProof/>
                <w:color w:val="000000"/>
                <w:sz w:val="20"/>
                <w:szCs w:val="20"/>
              </w:rPr>
              <w:t>Електроенергія</w:t>
            </w:r>
          </w:p>
        </w:tc>
        <w:tc>
          <w:tcPr>
            <w:tcW w:w="0" w:type="auto"/>
            <w:noWrap/>
            <w:hideMark/>
          </w:tcPr>
          <w:p w:rsidR="00071087" w:rsidRPr="00221AF8" w:rsidRDefault="00071087" w:rsidP="00071087">
            <w:pPr>
              <w:jc w:val="center"/>
              <w:rPr>
                <w:color w:val="000000"/>
                <w:sz w:val="20"/>
                <w:szCs w:val="20"/>
              </w:rPr>
            </w:pPr>
            <w:r w:rsidRPr="00221AF8">
              <w:rPr>
                <w:color w:val="000000"/>
                <w:sz w:val="20"/>
                <w:szCs w:val="20"/>
              </w:rPr>
              <w:t>536,80</w:t>
            </w:r>
          </w:p>
        </w:tc>
        <w:tc>
          <w:tcPr>
            <w:tcW w:w="0" w:type="auto"/>
            <w:shd w:val="clear" w:color="auto" w:fill="FFFF00"/>
            <w:noWrap/>
            <w:hideMark/>
          </w:tcPr>
          <w:p w:rsidR="00071087" w:rsidRPr="00221AF8" w:rsidRDefault="00071087" w:rsidP="00071087">
            <w:pPr>
              <w:jc w:val="center"/>
              <w:rPr>
                <w:color w:val="000000"/>
                <w:sz w:val="20"/>
                <w:szCs w:val="20"/>
              </w:rPr>
            </w:pPr>
            <w:r w:rsidRPr="00221AF8">
              <w:rPr>
                <w:color w:val="000000"/>
                <w:sz w:val="20"/>
                <w:szCs w:val="20"/>
              </w:rPr>
              <w:t>674,25</w:t>
            </w:r>
          </w:p>
        </w:tc>
        <w:tc>
          <w:tcPr>
            <w:tcW w:w="0" w:type="auto"/>
            <w:shd w:val="clear" w:color="auto" w:fill="FFFFFF" w:themeFill="background1"/>
            <w:noWrap/>
            <w:hideMark/>
          </w:tcPr>
          <w:p w:rsidR="00071087" w:rsidRPr="00221AF8" w:rsidRDefault="00071087" w:rsidP="00071087">
            <w:pPr>
              <w:jc w:val="center"/>
              <w:rPr>
                <w:color w:val="000000"/>
                <w:sz w:val="20"/>
                <w:szCs w:val="20"/>
              </w:rPr>
            </w:pPr>
            <w:r w:rsidRPr="00221AF8">
              <w:rPr>
                <w:color w:val="000000"/>
                <w:sz w:val="20"/>
                <w:szCs w:val="20"/>
              </w:rPr>
              <w:t>785,23</w:t>
            </w:r>
          </w:p>
        </w:tc>
        <w:tc>
          <w:tcPr>
            <w:tcW w:w="0" w:type="auto"/>
            <w:noWrap/>
            <w:hideMark/>
          </w:tcPr>
          <w:p w:rsidR="00071087" w:rsidRPr="00221AF8" w:rsidRDefault="00071087" w:rsidP="00071087">
            <w:pPr>
              <w:jc w:val="center"/>
              <w:rPr>
                <w:color w:val="000000"/>
                <w:sz w:val="20"/>
                <w:szCs w:val="20"/>
              </w:rPr>
            </w:pPr>
            <w:r w:rsidRPr="00221AF8">
              <w:rPr>
                <w:color w:val="000000"/>
                <w:sz w:val="20"/>
                <w:szCs w:val="20"/>
              </w:rPr>
              <w:t>944,83</w:t>
            </w:r>
          </w:p>
        </w:tc>
        <w:tc>
          <w:tcPr>
            <w:tcW w:w="0" w:type="auto"/>
            <w:noWrap/>
            <w:hideMark/>
          </w:tcPr>
          <w:p w:rsidR="00071087" w:rsidRPr="00221AF8" w:rsidRDefault="00071087" w:rsidP="00071087">
            <w:pPr>
              <w:jc w:val="center"/>
              <w:rPr>
                <w:color w:val="000000"/>
                <w:sz w:val="20"/>
                <w:szCs w:val="20"/>
              </w:rPr>
            </w:pPr>
            <w:r w:rsidRPr="00221AF8">
              <w:rPr>
                <w:color w:val="000000"/>
                <w:sz w:val="20"/>
                <w:szCs w:val="20"/>
              </w:rPr>
              <w:t>962,16</w:t>
            </w:r>
          </w:p>
        </w:tc>
        <w:tc>
          <w:tcPr>
            <w:tcW w:w="0" w:type="auto"/>
            <w:noWrap/>
            <w:hideMark/>
          </w:tcPr>
          <w:p w:rsidR="00071087" w:rsidRPr="00221AF8" w:rsidRDefault="00071087" w:rsidP="00071087">
            <w:pPr>
              <w:jc w:val="center"/>
              <w:rPr>
                <w:color w:val="000000"/>
                <w:sz w:val="20"/>
                <w:szCs w:val="20"/>
              </w:rPr>
            </w:pPr>
            <w:r w:rsidRPr="00221AF8">
              <w:rPr>
                <w:color w:val="000000"/>
                <w:sz w:val="20"/>
                <w:szCs w:val="20"/>
              </w:rPr>
              <w:t>923,86</w:t>
            </w:r>
          </w:p>
        </w:tc>
      </w:tr>
      <w:tr w:rsidR="00071087" w:rsidRPr="00221AF8" w:rsidTr="00221AF8">
        <w:trPr>
          <w:trHeight w:val="20"/>
        </w:trPr>
        <w:tc>
          <w:tcPr>
            <w:tcW w:w="0" w:type="auto"/>
            <w:noWrap/>
            <w:hideMark/>
          </w:tcPr>
          <w:p w:rsidR="00071087" w:rsidRPr="00221AF8" w:rsidRDefault="00071087" w:rsidP="00071087">
            <w:pPr>
              <w:jc w:val="center"/>
              <w:rPr>
                <w:b/>
                <w:bCs/>
                <w:color w:val="000000"/>
                <w:sz w:val="20"/>
                <w:szCs w:val="20"/>
              </w:rPr>
            </w:pPr>
            <w:r w:rsidRPr="00221AF8">
              <w:rPr>
                <w:b/>
                <w:bCs/>
                <w:color w:val="000000"/>
                <w:sz w:val="20"/>
                <w:szCs w:val="20"/>
              </w:rPr>
              <w:t> </w:t>
            </w:r>
          </w:p>
        </w:tc>
        <w:tc>
          <w:tcPr>
            <w:tcW w:w="0" w:type="auto"/>
            <w:noWrap/>
            <w:hideMark/>
          </w:tcPr>
          <w:p w:rsidR="00071087" w:rsidRPr="00221AF8" w:rsidRDefault="00071087" w:rsidP="00071087">
            <w:pPr>
              <w:rPr>
                <w:b/>
                <w:bCs/>
                <w:color w:val="000000"/>
                <w:sz w:val="20"/>
                <w:szCs w:val="20"/>
              </w:rPr>
            </w:pPr>
            <w:r w:rsidRPr="00221AF8">
              <w:rPr>
                <w:b/>
                <w:bCs/>
                <w:color w:val="000000"/>
                <w:sz w:val="20"/>
                <w:szCs w:val="20"/>
              </w:rPr>
              <w:t>Всього</w:t>
            </w:r>
          </w:p>
        </w:tc>
        <w:tc>
          <w:tcPr>
            <w:tcW w:w="0" w:type="auto"/>
            <w:noWrap/>
            <w:hideMark/>
          </w:tcPr>
          <w:p w:rsidR="00071087" w:rsidRPr="00221AF8" w:rsidRDefault="00071087" w:rsidP="00071087">
            <w:pPr>
              <w:jc w:val="center"/>
              <w:rPr>
                <w:b/>
                <w:bCs/>
                <w:color w:val="000000"/>
                <w:sz w:val="20"/>
                <w:szCs w:val="20"/>
              </w:rPr>
            </w:pPr>
            <w:r w:rsidRPr="00221AF8">
              <w:rPr>
                <w:b/>
                <w:bCs/>
                <w:color w:val="000000"/>
                <w:sz w:val="20"/>
                <w:szCs w:val="20"/>
              </w:rPr>
              <w:t>536,80</w:t>
            </w:r>
          </w:p>
        </w:tc>
        <w:tc>
          <w:tcPr>
            <w:tcW w:w="0" w:type="auto"/>
            <w:shd w:val="clear" w:color="auto" w:fill="FFFF00"/>
            <w:noWrap/>
            <w:hideMark/>
          </w:tcPr>
          <w:p w:rsidR="00071087" w:rsidRPr="00221AF8" w:rsidRDefault="00071087" w:rsidP="00071087">
            <w:pPr>
              <w:jc w:val="center"/>
              <w:rPr>
                <w:b/>
                <w:bCs/>
                <w:color w:val="000000"/>
                <w:sz w:val="20"/>
                <w:szCs w:val="20"/>
              </w:rPr>
            </w:pPr>
            <w:r w:rsidRPr="00221AF8">
              <w:rPr>
                <w:b/>
                <w:bCs/>
                <w:color w:val="000000"/>
                <w:sz w:val="20"/>
                <w:szCs w:val="20"/>
              </w:rPr>
              <w:t>674,25</w:t>
            </w:r>
          </w:p>
        </w:tc>
        <w:tc>
          <w:tcPr>
            <w:tcW w:w="0" w:type="auto"/>
            <w:shd w:val="clear" w:color="auto" w:fill="FFFFFF" w:themeFill="background1"/>
            <w:noWrap/>
            <w:hideMark/>
          </w:tcPr>
          <w:p w:rsidR="00071087" w:rsidRPr="00221AF8" w:rsidRDefault="00071087" w:rsidP="00071087">
            <w:pPr>
              <w:jc w:val="center"/>
              <w:rPr>
                <w:b/>
                <w:bCs/>
                <w:color w:val="000000"/>
                <w:sz w:val="20"/>
                <w:szCs w:val="20"/>
              </w:rPr>
            </w:pPr>
            <w:r w:rsidRPr="00221AF8">
              <w:rPr>
                <w:b/>
                <w:bCs/>
                <w:color w:val="000000"/>
                <w:sz w:val="20"/>
                <w:szCs w:val="20"/>
              </w:rPr>
              <w:t>785,23</w:t>
            </w:r>
          </w:p>
        </w:tc>
        <w:tc>
          <w:tcPr>
            <w:tcW w:w="0" w:type="auto"/>
            <w:noWrap/>
            <w:hideMark/>
          </w:tcPr>
          <w:p w:rsidR="00071087" w:rsidRPr="00221AF8" w:rsidRDefault="00071087" w:rsidP="00071087">
            <w:pPr>
              <w:jc w:val="center"/>
              <w:rPr>
                <w:b/>
                <w:bCs/>
                <w:color w:val="000000"/>
                <w:sz w:val="20"/>
                <w:szCs w:val="20"/>
              </w:rPr>
            </w:pPr>
            <w:r w:rsidRPr="00221AF8">
              <w:rPr>
                <w:b/>
                <w:bCs/>
                <w:color w:val="000000"/>
                <w:sz w:val="20"/>
                <w:szCs w:val="20"/>
              </w:rPr>
              <w:t>944,83</w:t>
            </w:r>
          </w:p>
        </w:tc>
        <w:tc>
          <w:tcPr>
            <w:tcW w:w="0" w:type="auto"/>
            <w:noWrap/>
            <w:hideMark/>
          </w:tcPr>
          <w:p w:rsidR="00071087" w:rsidRPr="00221AF8" w:rsidRDefault="00071087" w:rsidP="00071087">
            <w:pPr>
              <w:jc w:val="center"/>
              <w:rPr>
                <w:b/>
                <w:bCs/>
                <w:color w:val="000000"/>
                <w:sz w:val="20"/>
                <w:szCs w:val="20"/>
              </w:rPr>
            </w:pPr>
            <w:r w:rsidRPr="00221AF8">
              <w:rPr>
                <w:b/>
                <w:bCs/>
                <w:color w:val="000000"/>
                <w:sz w:val="20"/>
                <w:szCs w:val="20"/>
              </w:rPr>
              <w:t>962,16</w:t>
            </w:r>
          </w:p>
        </w:tc>
        <w:tc>
          <w:tcPr>
            <w:tcW w:w="0" w:type="auto"/>
            <w:noWrap/>
            <w:hideMark/>
          </w:tcPr>
          <w:p w:rsidR="00071087" w:rsidRPr="00221AF8" w:rsidRDefault="00071087" w:rsidP="00071087">
            <w:pPr>
              <w:jc w:val="center"/>
              <w:rPr>
                <w:b/>
                <w:bCs/>
                <w:color w:val="000000"/>
                <w:sz w:val="20"/>
                <w:szCs w:val="20"/>
              </w:rPr>
            </w:pPr>
            <w:r w:rsidRPr="00221AF8">
              <w:rPr>
                <w:b/>
                <w:bCs/>
                <w:color w:val="000000"/>
                <w:sz w:val="20"/>
                <w:szCs w:val="20"/>
              </w:rPr>
              <w:t>923,86</w:t>
            </w:r>
          </w:p>
        </w:tc>
      </w:tr>
      <w:tr w:rsidR="00071087" w:rsidRPr="00221AF8" w:rsidTr="00221AF8">
        <w:trPr>
          <w:trHeight w:val="20"/>
        </w:trPr>
        <w:tc>
          <w:tcPr>
            <w:tcW w:w="0" w:type="auto"/>
            <w:gridSpan w:val="8"/>
            <w:shd w:val="clear" w:color="auto" w:fill="FFFFFF" w:themeFill="background1"/>
            <w:hideMark/>
          </w:tcPr>
          <w:p w:rsidR="00071087" w:rsidRPr="00221AF8" w:rsidRDefault="00071087" w:rsidP="00071087">
            <w:pPr>
              <w:jc w:val="center"/>
              <w:rPr>
                <w:color w:val="000000"/>
                <w:sz w:val="20"/>
                <w:szCs w:val="20"/>
              </w:rPr>
            </w:pPr>
            <w:r w:rsidRPr="00221AF8">
              <w:rPr>
                <w:noProof/>
                <w:color w:val="000000"/>
                <w:sz w:val="20"/>
                <w:szCs w:val="20"/>
              </w:rPr>
              <w:t>4. Транспорт</w:t>
            </w:r>
          </w:p>
        </w:tc>
      </w:tr>
      <w:tr w:rsidR="00D412CF" w:rsidRPr="00221AF8" w:rsidTr="00221AF8">
        <w:trPr>
          <w:trHeight w:val="20"/>
        </w:trPr>
        <w:tc>
          <w:tcPr>
            <w:tcW w:w="0" w:type="auto"/>
            <w:hideMark/>
          </w:tcPr>
          <w:p w:rsidR="00D412CF" w:rsidRPr="00221AF8" w:rsidRDefault="00D412CF" w:rsidP="00D412CF">
            <w:pPr>
              <w:jc w:val="center"/>
              <w:rPr>
                <w:color w:val="000000"/>
                <w:sz w:val="20"/>
                <w:szCs w:val="20"/>
              </w:rPr>
            </w:pPr>
            <w:r w:rsidRPr="00221AF8">
              <w:rPr>
                <w:noProof/>
                <w:color w:val="000000"/>
                <w:sz w:val="20"/>
                <w:szCs w:val="20"/>
              </w:rPr>
              <w:t>4.1</w:t>
            </w:r>
          </w:p>
        </w:tc>
        <w:tc>
          <w:tcPr>
            <w:tcW w:w="0" w:type="auto"/>
            <w:hideMark/>
          </w:tcPr>
          <w:p w:rsidR="00D412CF" w:rsidRPr="00221AF8" w:rsidRDefault="00D412CF" w:rsidP="00D412CF">
            <w:pPr>
              <w:rPr>
                <w:color w:val="000000"/>
                <w:sz w:val="20"/>
                <w:szCs w:val="20"/>
              </w:rPr>
            </w:pPr>
            <w:r w:rsidRPr="00221AF8">
              <w:rPr>
                <w:noProof/>
                <w:color w:val="000000"/>
                <w:sz w:val="20"/>
                <w:szCs w:val="20"/>
              </w:rPr>
              <w:t>Зріджений газ</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11,34</w:t>
            </w:r>
          </w:p>
        </w:tc>
        <w:tc>
          <w:tcPr>
            <w:tcW w:w="0" w:type="auto"/>
            <w:shd w:val="clear" w:color="auto" w:fill="FFFF00"/>
            <w:hideMark/>
          </w:tcPr>
          <w:p w:rsidR="00D412CF" w:rsidRPr="00221AF8" w:rsidRDefault="00D412CF" w:rsidP="00D412CF">
            <w:pPr>
              <w:jc w:val="center"/>
              <w:rPr>
                <w:color w:val="000000"/>
                <w:sz w:val="20"/>
                <w:szCs w:val="20"/>
              </w:rPr>
            </w:pPr>
            <w:r w:rsidRPr="00221AF8">
              <w:rPr>
                <w:color w:val="000000"/>
                <w:sz w:val="20"/>
                <w:szCs w:val="20"/>
              </w:rPr>
              <w:t>11,34</w:t>
            </w:r>
          </w:p>
        </w:tc>
        <w:tc>
          <w:tcPr>
            <w:tcW w:w="0" w:type="auto"/>
            <w:shd w:val="clear" w:color="auto" w:fill="FFFFFF" w:themeFill="background1"/>
            <w:hideMark/>
          </w:tcPr>
          <w:p w:rsidR="00D412CF" w:rsidRPr="00221AF8" w:rsidRDefault="00D412CF" w:rsidP="00D412CF">
            <w:pPr>
              <w:jc w:val="center"/>
              <w:rPr>
                <w:color w:val="000000"/>
                <w:sz w:val="20"/>
                <w:szCs w:val="20"/>
              </w:rPr>
            </w:pPr>
            <w:r w:rsidRPr="00221AF8">
              <w:rPr>
                <w:color w:val="000000"/>
                <w:sz w:val="20"/>
                <w:szCs w:val="20"/>
              </w:rPr>
              <w:t>11,37</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11,34</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11,34</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9,88</w:t>
            </w:r>
          </w:p>
        </w:tc>
      </w:tr>
      <w:tr w:rsidR="00D412CF" w:rsidRPr="00221AF8" w:rsidTr="00221AF8">
        <w:trPr>
          <w:trHeight w:val="20"/>
        </w:trPr>
        <w:tc>
          <w:tcPr>
            <w:tcW w:w="0" w:type="auto"/>
            <w:hideMark/>
          </w:tcPr>
          <w:p w:rsidR="00D412CF" w:rsidRPr="00221AF8" w:rsidRDefault="00D412CF" w:rsidP="00D412CF">
            <w:pPr>
              <w:jc w:val="center"/>
              <w:rPr>
                <w:color w:val="000000"/>
                <w:sz w:val="20"/>
                <w:szCs w:val="20"/>
              </w:rPr>
            </w:pPr>
            <w:r w:rsidRPr="00221AF8">
              <w:rPr>
                <w:noProof/>
                <w:color w:val="000000"/>
                <w:sz w:val="20"/>
                <w:szCs w:val="20"/>
              </w:rPr>
              <w:t>4.2</w:t>
            </w:r>
          </w:p>
        </w:tc>
        <w:tc>
          <w:tcPr>
            <w:tcW w:w="0" w:type="auto"/>
            <w:hideMark/>
          </w:tcPr>
          <w:p w:rsidR="00D412CF" w:rsidRPr="00221AF8" w:rsidRDefault="00D412CF" w:rsidP="00D412CF">
            <w:pPr>
              <w:rPr>
                <w:color w:val="000000"/>
                <w:sz w:val="20"/>
                <w:szCs w:val="20"/>
              </w:rPr>
            </w:pPr>
            <w:r w:rsidRPr="00221AF8">
              <w:rPr>
                <w:noProof/>
                <w:color w:val="000000"/>
                <w:sz w:val="20"/>
                <w:szCs w:val="20"/>
              </w:rPr>
              <w:t>Бензин</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8,41</w:t>
            </w:r>
          </w:p>
        </w:tc>
        <w:tc>
          <w:tcPr>
            <w:tcW w:w="0" w:type="auto"/>
            <w:shd w:val="clear" w:color="auto" w:fill="FFFF00"/>
            <w:hideMark/>
          </w:tcPr>
          <w:p w:rsidR="00D412CF" w:rsidRPr="00221AF8" w:rsidRDefault="00D412CF" w:rsidP="00D412CF">
            <w:pPr>
              <w:jc w:val="center"/>
              <w:rPr>
                <w:color w:val="000000"/>
                <w:sz w:val="20"/>
                <w:szCs w:val="20"/>
              </w:rPr>
            </w:pPr>
            <w:r w:rsidRPr="00221AF8">
              <w:rPr>
                <w:color w:val="000000"/>
                <w:sz w:val="20"/>
                <w:szCs w:val="20"/>
              </w:rPr>
              <w:t>8,41</w:t>
            </w:r>
          </w:p>
        </w:tc>
        <w:tc>
          <w:tcPr>
            <w:tcW w:w="0" w:type="auto"/>
            <w:shd w:val="clear" w:color="auto" w:fill="FFFFFF" w:themeFill="background1"/>
            <w:hideMark/>
          </w:tcPr>
          <w:p w:rsidR="00D412CF" w:rsidRPr="00221AF8" w:rsidRDefault="00D412CF" w:rsidP="00D412CF">
            <w:pPr>
              <w:jc w:val="center"/>
              <w:rPr>
                <w:color w:val="000000"/>
                <w:sz w:val="20"/>
                <w:szCs w:val="20"/>
              </w:rPr>
            </w:pPr>
            <w:r w:rsidRPr="00221AF8">
              <w:rPr>
                <w:color w:val="000000"/>
                <w:sz w:val="20"/>
                <w:szCs w:val="20"/>
              </w:rPr>
              <w:t>8,43</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8,41</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8,41</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7,33</w:t>
            </w:r>
          </w:p>
        </w:tc>
      </w:tr>
      <w:tr w:rsidR="00D412CF" w:rsidRPr="00221AF8" w:rsidTr="00221AF8">
        <w:trPr>
          <w:trHeight w:val="20"/>
        </w:trPr>
        <w:tc>
          <w:tcPr>
            <w:tcW w:w="0" w:type="auto"/>
            <w:hideMark/>
          </w:tcPr>
          <w:p w:rsidR="00D412CF" w:rsidRPr="00221AF8" w:rsidRDefault="00D412CF" w:rsidP="00D412CF">
            <w:pPr>
              <w:jc w:val="center"/>
              <w:rPr>
                <w:color w:val="000000"/>
                <w:sz w:val="20"/>
                <w:szCs w:val="20"/>
              </w:rPr>
            </w:pPr>
            <w:r w:rsidRPr="00221AF8">
              <w:rPr>
                <w:noProof/>
                <w:color w:val="000000"/>
                <w:sz w:val="20"/>
                <w:szCs w:val="20"/>
              </w:rPr>
              <w:t>4.3</w:t>
            </w:r>
          </w:p>
        </w:tc>
        <w:tc>
          <w:tcPr>
            <w:tcW w:w="0" w:type="auto"/>
            <w:hideMark/>
          </w:tcPr>
          <w:p w:rsidR="00D412CF" w:rsidRPr="00221AF8" w:rsidRDefault="00D412CF" w:rsidP="00D412CF">
            <w:pPr>
              <w:rPr>
                <w:color w:val="000000"/>
                <w:sz w:val="20"/>
                <w:szCs w:val="20"/>
              </w:rPr>
            </w:pPr>
            <w:r w:rsidRPr="00221AF8">
              <w:rPr>
                <w:noProof/>
                <w:color w:val="000000"/>
                <w:sz w:val="20"/>
                <w:szCs w:val="20"/>
              </w:rPr>
              <w:t>Дизильне пальне</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31,23</w:t>
            </w:r>
          </w:p>
        </w:tc>
        <w:tc>
          <w:tcPr>
            <w:tcW w:w="0" w:type="auto"/>
            <w:shd w:val="clear" w:color="auto" w:fill="FFFF00"/>
            <w:hideMark/>
          </w:tcPr>
          <w:p w:rsidR="00D412CF" w:rsidRPr="00221AF8" w:rsidRDefault="00D412CF" w:rsidP="00D412CF">
            <w:pPr>
              <w:jc w:val="center"/>
              <w:rPr>
                <w:color w:val="000000"/>
                <w:sz w:val="20"/>
                <w:szCs w:val="20"/>
              </w:rPr>
            </w:pPr>
            <w:r w:rsidRPr="00221AF8">
              <w:rPr>
                <w:color w:val="000000"/>
                <w:sz w:val="20"/>
                <w:szCs w:val="20"/>
              </w:rPr>
              <w:t>31,23</w:t>
            </w:r>
          </w:p>
        </w:tc>
        <w:tc>
          <w:tcPr>
            <w:tcW w:w="0" w:type="auto"/>
            <w:shd w:val="clear" w:color="auto" w:fill="FFFFFF" w:themeFill="background1"/>
            <w:hideMark/>
          </w:tcPr>
          <w:p w:rsidR="00D412CF" w:rsidRPr="00221AF8" w:rsidRDefault="00D412CF" w:rsidP="00D412CF">
            <w:pPr>
              <w:jc w:val="center"/>
              <w:rPr>
                <w:color w:val="000000"/>
                <w:sz w:val="20"/>
                <w:szCs w:val="20"/>
              </w:rPr>
            </w:pPr>
            <w:r w:rsidRPr="00221AF8">
              <w:rPr>
                <w:color w:val="000000"/>
                <w:sz w:val="20"/>
                <w:szCs w:val="20"/>
              </w:rPr>
              <w:t>31,32</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31,23</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31,23</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27,23</w:t>
            </w:r>
          </w:p>
        </w:tc>
      </w:tr>
      <w:tr w:rsidR="00D412CF" w:rsidRPr="00221AF8" w:rsidTr="00221AF8">
        <w:trPr>
          <w:trHeight w:val="20"/>
        </w:trPr>
        <w:tc>
          <w:tcPr>
            <w:tcW w:w="0" w:type="auto"/>
            <w:hideMark/>
          </w:tcPr>
          <w:p w:rsidR="00D412CF" w:rsidRPr="00221AF8" w:rsidRDefault="00D412CF" w:rsidP="00D412CF">
            <w:pPr>
              <w:jc w:val="center"/>
              <w:rPr>
                <w:color w:val="000000"/>
                <w:sz w:val="20"/>
                <w:szCs w:val="20"/>
              </w:rPr>
            </w:pPr>
            <w:r w:rsidRPr="00221AF8">
              <w:rPr>
                <w:noProof/>
                <w:color w:val="000000"/>
                <w:sz w:val="20"/>
                <w:szCs w:val="20"/>
              </w:rPr>
              <w:t>4.4</w:t>
            </w:r>
          </w:p>
        </w:tc>
        <w:tc>
          <w:tcPr>
            <w:tcW w:w="0" w:type="auto"/>
            <w:hideMark/>
          </w:tcPr>
          <w:p w:rsidR="00D412CF" w:rsidRPr="00221AF8" w:rsidRDefault="00D412CF" w:rsidP="00D412CF">
            <w:pPr>
              <w:rPr>
                <w:color w:val="000000"/>
                <w:sz w:val="20"/>
                <w:szCs w:val="20"/>
              </w:rPr>
            </w:pPr>
            <w:r w:rsidRPr="00221AF8">
              <w:rPr>
                <w:noProof/>
                <w:color w:val="000000"/>
                <w:sz w:val="20"/>
                <w:szCs w:val="20"/>
              </w:rPr>
              <w:t>Електроенергія</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1 166,00</w:t>
            </w:r>
          </w:p>
        </w:tc>
        <w:tc>
          <w:tcPr>
            <w:tcW w:w="0" w:type="auto"/>
            <w:shd w:val="clear" w:color="auto" w:fill="FFFF00"/>
            <w:hideMark/>
          </w:tcPr>
          <w:p w:rsidR="00D412CF" w:rsidRPr="00221AF8" w:rsidRDefault="00D412CF" w:rsidP="00D412CF">
            <w:pPr>
              <w:jc w:val="center"/>
              <w:rPr>
                <w:color w:val="000000"/>
                <w:sz w:val="20"/>
                <w:szCs w:val="20"/>
              </w:rPr>
            </w:pPr>
            <w:r w:rsidRPr="00221AF8">
              <w:rPr>
                <w:color w:val="000000"/>
                <w:sz w:val="20"/>
                <w:szCs w:val="20"/>
              </w:rPr>
              <w:t>1 493,24</w:t>
            </w:r>
          </w:p>
        </w:tc>
        <w:tc>
          <w:tcPr>
            <w:tcW w:w="0" w:type="auto"/>
            <w:shd w:val="clear" w:color="auto" w:fill="FFFFFF" w:themeFill="background1"/>
            <w:hideMark/>
          </w:tcPr>
          <w:p w:rsidR="00D412CF" w:rsidRPr="00221AF8" w:rsidRDefault="00D412CF" w:rsidP="00D412CF">
            <w:pPr>
              <w:jc w:val="center"/>
              <w:rPr>
                <w:color w:val="000000"/>
                <w:sz w:val="20"/>
                <w:szCs w:val="20"/>
              </w:rPr>
            </w:pPr>
            <w:r w:rsidRPr="00221AF8">
              <w:rPr>
                <w:color w:val="000000"/>
                <w:sz w:val="20"/>
                <w:szCs w:val="20"/>
              </w:rPr>
              <w:t>1 749,22</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2 012,78</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1 689,94</w:t>
            </w:r>
          </w:p>
        </w:tc>
        <w:tc>
          <w:tcPr>
            <w:tcW w:w="0" w:type="auto"/>
            <w:hideMark/>
          </w:tcPr>
          <w:p w:rsidR="00D412CF" w:rsidRPr="00221AF8" w:rsidRDefault="00D412CF" w:rsidP="00D412CF">
            <w:pPr>
              <w:jc w:val="center"/>
              <w:rPr>
                <w:color w:val="000000"/>
                <w:sz w:val="20"/>
                <w:szCs w:val="20"/>
              </w:rPr>
            </w:pPr>
            <w:r w:rsidRPr="00221AF8">
              <w:rPr>
                <w:color w:val="000000"/>
                <w:sz w:val="20"/>
                <w:szCs w:val="20"/>
              </w:rPr>
              <w:t>2 107,63</w:t>
            </w:r>
          </w:p>
        </w:tc>
      </w:tr>
      <w:tr w:rsidR="00D412CF" w:rsidRPr="00221AF8" w:rsidTr="00221AF8">
        <w:trPr>
          <w:trHeight w:val="20"/>
        </w:trPr>
        <w:tc>
          <w:tcPr>
            <w:tcW w:w="0" w:type="auto"/>
            <w:hideMark/>
          </w:tcPr>
          <w:p w:rsidR="00D412CF" w:rsidRPr="00221AF8" w:rsidRDefault="00D412CF" w:rsidP="00D412CF">
            <w:pPr>
              <w:jc w:val="center"/>
              <w:rPr>
                <w:b/>
                <w:bCs/>
                <w:color w:val="000000"/>
                <w:sz w:val="20"/>
                <w:szCs w:val="20"/>
              </w:rPr>
            </w:pPr>
            <w:r w:rsidRPr="00221AF8">
              <w:rPr>
                <w:b/>
                <w:bCs/>
                <w:color w:val="000000"/>
                <w:sz w:val="20"/>
                <w:szCs w:val="20"/>
              </w:rPr>
              <w:t> </w:t>
            </w:r>
          </w:p>
        </w:tc>
        <w:tc>
          <w:tcPr>
            <w:tcW w:w="0" w:type="auto"/>
            <w:hideMark/>
          </w:tcPr>
          <w:p w:rsidR="00D412CF" w:rsidRPr="00221AF8" w:rsidRDefault="00D412CF" w:rsidP="00D412CF">
            <w:pPr>
              <w:rPr>
                <w:b/>
                <w:bCs/>
                <w:color w:val="000000"/>
                <w:sz w:val="20"/>
                <w:szCs w:val="20"/>
              </w:rPr>
            </w:pPr>
            <w:r w:rsidRPr="00221AF8">
              <w:rPr>
                <w:b/>
                <w:bCs/>
                <w:color w:val="000000"/>
                <w:sz w:val="20"/>
                <w:szCs w:val="20"/>
              </w:rPr>
              <w:t>Всього</w:t>
            </w:r>
          </w:p>
        </w:tc>
        <w:tc>
          <w:tcPr>
            <w:tcW w:w="0" w:type="auto"/>
            <w:hideMark/>
          </w:tcPr>
          <w:p w:rsidR="00D412CF" w:rsidRPr="00221AF8" w:rsidRDefault="00D412CF" w:rsidP="00D412CF">
            <w:pPr>
              <w:jc w:val="center"/>
              <w:rPr>
                <w:b/>
                <w:bCs/>
                <w:color w:val="000000"/>
                <w:sz w:val="20"/>
                <w:szCs w:val="20"/>
              </w:rPr>
            </w:pPr>
            <w:r w:rsidRPr="00221AF8">
              <w:rPr>
                <w:b/>
                <w:bCs/>
                <w:color w:val="000000"/>
                <w:sz w:val="20"/>
                <w:szCs w:val="20"/>
              </w:rPr>
              <w:t>1 216,98</w:t>
            </w:r>
          </w:p>
        </w:tc>
        <w:tc>
          <w:tcPr>
            <w:tcW w:w="0" w:type="auto"/>
            <w:shd w:val="clear" w:color="auto" w:fill="FFFF00"/>
            <w:hideMark/>
          </w:tcPr>
          <w:p w:rsidR="00D412CF" w:rsidRPr="00221AF8" w:rsidRDefault="00D412CF" w:rsidP="00D412CF">
            <w:pPr>
              <w:jc w:val="center"/>
              <w:rPr>
                <w:b/>
                <w:bCs/>
                <w:color w:val="000000"/>
                <w:sz w:val="20"/>
                <w:szCs w:val="20"/>
              </w:rPr>
            </w:pPr>
            <w:r w:rsidRPr="00221AF8">
              <w:rPr>
                <w:b/>
                <w:bCs/>
                <w:color w:val="000000"/>
                <w:sz w:val="20"/>
                <w:szCs w:val="20"/>
              </w:rPr>
              <w:t>1 544,21</w:t>
            </w:r>
          </w:p>
        </w:tc>
        <w:tc>
          <w:tcPr>
            <w:tcW w:w="0" w:type="auto"/>
            <w:shd w:val="clear" w:color="auto" w:fill="FFFFFF" w:themeFill="background1"/>
            <w:hideMark/>
          </w:tcPr>
          <w:p w:rsidR="00D412CF" w:rsidRPr="00221AF8" w:rsidRDefault="00D412CF" w:rsidP="00D412CF">
            <w:pPr>
              <w:jc w:val="center"/>
              <w:rPr>
                <w:b/>
                <w:bCs/>
                <w:color w:val="000000"/>
                <w:sz w:val="20"/>
                <w:szCs w:val="20"/>
              </w:rPr>
            </w:pPr>
            <w:r w:rsidRPr="00221AF8">
              <w:rPr>
                <w:b/>
                <w:bCs/>
                <w:color w:val="000000"/>
                <w:sz w:val="20"/>
                <w:szCs w:val="20"/>
              </w:rPr>
              <w:t>1 800,33</w:t>
            </w:r>
          </w:p>
        </w:tc>
        <w:tc>
          <w:tcPr>
            <w:tcW w:w="0" w:type="auto"/>
            <w:hideMark/>
          </w:tcPr>
          <w:p w:rsidR="00D412CF" w:rsidRPr="00221AF8" w:rsidRDefault="00D412CF" w:rsidP="00D412CF">
            <w:pPr>
              <w:jc w:val="center"/>
              <w:rPr>
                <w:b/>
                <w:bCs/>
                <w:color w:val="000000"/>
                <w:sz w:val="20"/>
                <w:szCs w:val="20"/>
              </w:rPr>
            </w:pPr>
            <w:r w:rsidRPr="00221AF8">
              <w:rPr>
                <w:b/>
                <w:bCs/>
                <w:color w:val="000000"/>
                <w:sz w:val="20"/>
                <w:szCs w:val="20"/>
              </w:rPr>
              <w:t>2 063,76</w:t>
            </w:r>
          </w:p>
        </w:tc>
        <w:tc>
          <w:tcPr>
            <w:tcW w:w="0" w:type="auto"/>
            <w:hideMark/>
          </w:tcPr>
          <w:p w:rsidR="00D412CF" w:rsidRPr="00221AF8" w:rsidRDefault="00D412CF" w:rsidP="00D412CF">
            <w:pPr>
              <w:jc w:val="center"/>
              <w:rPr>
                <w:b/>
                <w:bCs/>
                <w:color w:val="000000"/>
                <w:sz w:val="20"/>
                <w:szCs w:val="20"/>
              </w:rPr>
            </w:pPr>
            <w:r w:rsidRPr="00221AF8">
              <w:rPr>
                <w:b/>
                <w:bCs/>
                <w:color w:val="000000"/>
                <w:sz w:val="20"/>
                <w:szCs w:val="20"/>
              </w:rPr>
              <w:t>1 740,91</w:t>
            </w:r>
          </w:p>
        </w:tc>
        <w:tc>
          <w:tcPr>
            <w:tcW w:w="0" w:type="auto"/>
            <w:hideMark/>
          </w:tcPr>
          <w:p w:rsidR="00D412CF" w:rsidRPr="00221AF8" w:rsidRDefault="00D412CF" w:rsidP="00D412CF">
            <w:pPr>
              <w:jc w:val="center"/>
              <w:rPr>
                <w:b/>
                <w:bCs/>
                <w:color w:val="000000"/>
                <w:sz w:val="20"/>
                <w:szCs w:val="20"/>
              </w:rPr>
            </w:pPr>
            <w:r w:rsidRPr="00221AF8">
              <w:rPr>
                <w:b/>
                <w:bCs/>
                <w:color w:val="000000"/>
                <w:sz w:val="20"/>
                <w:szCs w:val="20"/>
              </w:rPr>
              <w:t>2 152,08</w:t>
            </w:r>
          </w:p>
        </w:tc>
      </w:tr>
      <w:tr w:rsidR="00071087" w:rsidRPr="00221AF8" w:rsidTr="00221AF8">
        <w:trPr>
          <w:trHeight w:val="20"/>
        </w:trPr>
        <w:tc>
          <w:tcPr>
            <w:tcW w:w="0" w:type="auto"/>
            <w:gridSpan w:val="8"/>
            <w:shd w:val="clear" w:color="auto" w:fill="FFFFFF" w:themeFill="background1"/>
            <w:hideMark/>
          </w:tcPr>
          <w:p w:rsidR="00071087" w:rsidRPr="00221AF8" w:rsidRDefault="00071087" w:rsidP="00071087">
            <w:pPr>
              <w:jc w:val="center"/>
              <w:rPr>
                <w:color w:val="000000"/>
                <w:sz w:val="20"/>
                <w:szCs w:val="20"/>
              </w:rPr>
            </w:pPr>
            <w:r w:rsidRPr="00221AF8">
              <w:rPr>
                <w:noProof/>
                <w:color w:val="000000"/>
                <w:sz w:val="20"/>
                <w:szCs w:val="20"/>
              </w:rPr>
              <w:t>5. Галузі промисловості поза СТВ</w:t>
            </w:r>
          </w:p>
        </w:tc>
      </w:tr>
      <w:tr w:rsidR="00071087" w:rsidRPr="00221AF8" w:rsidTr="00221AF8">
        <w:trPr>
          <w:trHeight w:val="20"/>
        </w:trPr>
        <w:tc>
          <w:tcPr>
            <w:tcW w:w="0" w:type="auto"/>
            <w:gridSpan w:val="8"/>
            <w:shd w:val="clear" w:color="auto" w:fill="FFFFFF" w:themeFill="background1"/>
            <w:hideMark/>
          </w:tcPr>
          <w:p w:rsidR="00071087" w:rsidRPr="00221AF8" w:rsidRDefault="00071087" w:rsidP="00071087">
            <w:pPr>
              <w:jc w:val="center"/>
              <w:rPr>
                <w:color w:val="000000"/>
                <w:sz w:val="20"/>
                <w:szCs w:val="20"/>
              </w:rPr>
            </w:pPr>
            <w:r w:rsidRPr="00221AF8">
              <w:rPr>
                <w:noProof/>
                <w:color w:val="000000"/>
                <w:sz w:val="20"/>
                <w:szCs w:val="20"/>
              </w:rPr>
              <w:t>Теплозабезпечення</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5.1.</w:t>
            </w:r>
          </w:p>
        </w:tc>
        <w:tc>
          <w:tcPr>
            <w:tcW w:w="0" w:type="auto"/>
            <w:hideMark/>
          </w:tcPr>
          <w:p w:rsidR="00071087" w:rsidRPr="00221AF8" w:rsidRDefault="00071087" w:rsidP="00071087">
            <w:pPr>
              <w:rPr>
                <w:color w:val="000000"/>
                <w:sz w:val="20"/>
                <w:szCs w:val="20"/>
              </w:rPr>
            </w:pPr>
            <w:r w:rsidRPr="00221AF8">
              <w:rPr>
                <w:noProof/>
                <w:color w:val="000000"/>
                <w:sz w:val="20"/>
                <w:szCs w:val="20"/>
              </w:rPr>
              <w:t>Теплова енергія</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10 674,11</w:t>
            </w:r>
          </w:p>
        </w:tc>
        <w:tc>
          <w:tcPr>
            <w:tcW w:w="0" w:type="auto"/>
            <w:shd w:val="clear" w:color="auto" w:fill="FFFF00"/>
            <w:vAlign w:val="center"/>
            <w:hideMark/>
          </w:tcPr>
          <w:p w:rsidR="00071087" w:rsidRPr="00221AF8" w:rsidRDefault="00071087" w:rsidP="00960B93">
            <w:pPr>
              <w:jc w:val="center"/>
              <w:rPr>
                <w:color w:val="000000"/>
                <w:sz w:val="20"/>
                <w:szCs w:val="20"/>
              </w:rPr>
            </w:pPr>
            <w:r w:rsidRPr="00221AF8">
              <w:rPr>
                <w:color w:val="000000"/>
                <w:sz w:val="20"/>
                <w:szCs w:val="20"/>
              </w:rPr>
              <w:t>12 634,96</w:t>
            </w:r>
          </w:p>
        </w:tc>
        <w:tc>
          <w:tcPr>
            <w:tcW w:w="0" w:type="auto"/>
            <w:shd w:val="clear" w:color="auto" w:fill="FFFFFF" w:themeFill="background1"/>
            <w:vAlign w:val="center"/>
            <w:hideMark/>
          </w:tcPr>
          <w:p w:rsidR="00071087" w:rsidRPr="00221AF8" w:rsidRDefault="00071087" w:rsidP="00960B93">
            <w:pPr>
              <w:jc w:val="center"/>
              <w:rPr>
                <w:color w:val="000000"/>
                <w:sz w:val="20"/>
                <w:szCs w:val="20"/>
              </w:rPr>
            </w:pPr>
            <w:r w:rsidRPr="00221AF8">
              <w:rPr>
                <w:color w:val="000000"/>
                <w:sz w:val="20"/>
                <w:szCs w:val="20"/>
              </w:rPr>
              <w:t>10 232,99</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8 888,28</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8 641,75</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8 015,74</w:t>
            </w:r>
          </w:p>
        </w:tc>
      </w:tr>
      <w:tr w:rsidR="00071087" w:rsidRPr="00221AF8" w:rsidTr="00221AF8">
        <w:trPr>
          <w:trHeight w:val="20"/>
        </w:trPr>
        <w:tc>
          <w:tcPr>
            <w:tcW w:w="0" w:type="auto"/>
            <w:gridSpan w:val="8"/>
            <w:shd w:val="clear" w:color="auto" w:fill="FFFFFF" w:themeFill="background1"/>
            <w:hideMark/>
          </w:tcPr>
          <w:p w:rsidR="00071087" w:rsidRPr="00221AF8" w:rsidRDefault="00071087" w:rsidP="00071087">
            <w:pPr>
              <w:jc w:val="center"/>
              <w:rPr>
                <w:color w:val="000000"/>
                <w:sz w:val="20"/>
                <w:szCs w:val="20"/>
              </w:rPr>
            </w:pPr>
            <w:r w:rsidRPr="00221AF8">
              <w:rPr>
                <w:noProof/>
                <w:color w:val="000000"/>
                <w:sz w:val="20"/>
                <w:szCs w:val="20"/>
              </w:rPr>
              <w:t>Водоканал</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5.2.</w:t>
            </w:r>
          </w:p>
        </w:tc>
        <w:tc>
          <w:tcPr>
            <w:tcW w:w="0" w:type="auto"/>
            <w:hideMark/>
          </w:tcPr>
          <w:p w:rsidR="00071087" w:rsidRPr="00221AF8" w:rsidRDefault="00071087" w:rsidP="00071087">
            <w:pPr>
              <w:rPr>
                <w:color w:val="000000"/>
                <w:sz w:val="20"/>
                <w:szCs w:val="20"/>
              </w:rPr>
            </w:pPr>
            <w:r w:rsidRPr="00221AF8">
              <w:rPr>
                <w:noProof/>
                <w:color w:val="000000"/>
                <w:sz w:val="20"/>
                <w:szCs w:val="20"/>
              </w:rPr>
              <w:t>Водопостачання та водовідведення</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5 213,52</w:t>
            </w:r>
          </w:p>
        </w:tc>
        <w:tc>
          <w:tcPr>
            <w:tcW w:w="0" w:type="auto"/>
            <w:shd w:val="clear" w:color="auto" w:fill="FFFF00"/>
            <w:vAlign w:val="center"/>
            <w:hideMark/>
          </w:tcPr>
          <w:p w:rsidR="00071087" w:rsidRPr="00221AF8" w:rsidRDefault="00071087" w:rsidP="00960B93">
            <w:pPr>
              <w:jc w:val="center"/>
              <w:rPr>
                <w:color w:val="000000"/>
                <w:sz w:val="20"/>
                <w:szCs w:val="20"/>
              </w:rPr>
            </w:pPr>
            <w:r w:rsidRPr="00221AF8">
              <w:rPr>
                <w:color w:val="000000"/>
                <w:sz w:val="20"/>
                <w:szCs w:val="20"/>
              </w:rPr>
              <w:t>5 446,38</w:t>
            </w:r>
          </w:p>
        </w:tc>
        <w:tc>
          <w:tcPr>
            <w:tcW w:w="0" w:type="auto"/>
            <w:shd w:val="clear" w:color="auto" w:fill="FFFFFF" w:themeFill="background1"/>
            <w:vAlign w:val="center"/>
            <w:hideMark/>
          </w:tcPr>
          <w:p w:rsidR="00071087" w:rsidRPr="00221AF8" w:rsidRDefault="00071087" w:rsidP="00960B93">
            <w:pPr>
              <w:jc w:val="center"/>
              <w:rPr>
                <w:color w:val="000000"/>
                <w:sz w:val="20"/>
                <w:szCs w:val="20"/>
              </w:rPr>
            </w:pPr>
            <w:r w:rsidRPr="00221AF8">
              <w:rPr>
                <w:color w:val="000000"/>
                <w:sz w:val="20"/>
                <w:szCs w:val="20"/>
              </w:rPr>
              <w:t>6 029,35</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5 939,54</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4 907,06</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4 862,06</w:t>
            </w:r>
          </w:p>
        </w:tc>
      </w:tr>
      <w:tr w:rsidR="00071087" w:rsidRPr="00221AF8" w:rsidTr="00221AF8">
        <w:trPr>
          <w:trHeight w:val="20"/>
        </w:trPr>
        <w:tc>
          <w:tcPr>
            <w:tcW w:w="0" w:type="auto"/>
            <w:hideMark/>
          </w:tcPr>
          <w:p w:rsidR="00071087" w:rsidRPr="00221AF8" w:rsidRDefault="00071087" w:rsidP="00071087">
            <w:pPr>
              <w:jc w:val="center"/>
              <w:rPr>
                <w:b/>
                <w:bCs/>
                <w:color w:val="000000"/>
                <w:sz w:val="20"/>
                <w:szCs w:val="20"/>
              </w:rPr>
            </w:pPr>
            <w:r w:rsidRPr="00221AF8">
              <w:rPr>
                <w:b/>
                <w:bCs/>
                <w:color w:val="000000"/>
                <w:sz w:val="20"/>
                <w:szCs w:val="20"/>
              </w:rPr>
              <w:t> </w:t>
            </w:r>
          </w:p>
        </w:tc>
        <w:tc>
          <w:tcPr>
            <w:tcW w:w="0" w:type="auto"/>
            <w:hideMark/>
          </w:tcPr>
          <w:p w:rsidR="00071087" w:rsidRPr="00221AF8" w:rsidRDefault="00071087" w:rsidP="00071087">
            <w:pPr>
              <w:rPr>
                <w:b/>
                <w:bCs/>
                <w:color w:val="000000"/>
                <w:sz w:val="20"/>
                <w:szCs w:val="20"/>
              </w:rPr>
            </w:pPr>
            <w:r w:rsidRPr="00221AF8">
              <w:rPr>
                <w:b/>
                <w:bCs/>
                <w:color w:val="000000"/>
                <w:sz w:val="20"/>
                <w:szCs w:val="20"/>
              </w:rPr>
              <w:t>Всього</w:t>
            </w:r>
          </w:p>
        </w:tc>
        <w:tc>
          <w:tcPr>
            <w:tcW w:w="0" w:type="auto"/>
            <w:vAlign w:val="center"/>
            <w:hideMark/>
          </w:tcPr>
          <w:p w:rsidR="00071087" w:rsidRPr="00221AF8" w:rsidRDefault="00071087" w:rsidP="00960B93">
            <w:pPr>
              <w:jc w:val="center"/>
              <w:rPr>
                <w:b/>
                <w:bCs/>
                <w:color w:val="000000"/>
                <w:sz w:val="20"/>
                <w:szCs w:val="20"/>
              </w:rPr>
            </w:pPr>
            <w:r w:rsidRPr="00221AF8">
              <w:rPr>
                <w:b/>
                <w:bCs/>
                <w:color w:val="000000"/>
                <w:sz w:val="20"/>
                <w:szCs w:val="20"/>
              </w:rPr>
              <w:t>15 887,63</w:t>
            </w:r>
          </w:p>
        </w:tc>
        <w:tc>
          <w:tcPr>
            <w:tcW w:w="0" w:type="auto"/>
            <w:shd w:val="clear" w:color="auto" w:fill="FFFF00"/>
            <w:vAlign w:val="center"/>
            <w:hideMark/>
          </w:tcPr>
          <w:p w:rsidR="00071087" w:rsidRPr="00221AF8" w:rsidRDefault="00071087" w:rsidP="00960B93">
            <w:pPr>
              <w:jc w:val="center"/>
              <w:rPr>
                <w:b/>
                <w:bCs/>
                <w:color w:val="000000"/>
                <w:sz w:val="20"/>
                <w:szCs w:val="20"/>
              </w:rPr>
            </w:pPr>
            <w:r w:rsidRPr="00221AF8">
              <w:rPr>
                <w:b/>
                <w:bCs/>
                <w:color w:val="000000"/>
                <w:sz w:val="20"/>
                <w:szCs w:val="20"/>
              </w:rPr>
              <w:t>18 081,34</w:t>
            </w:r>
          </w:p>
        </w:tc>
        <w:tc>
          <w:tcPr>
            <w:tcW w:w="0" w:type="auto"/>
            <w:shd w:val="clear" w:color="auto" w:fill="FFFFFF" w:themeFill="background1"/>
            <w:vAlign w:val="center"/>
            <w:hideMark/>
          </w:tcPr>
          <w:p w:rsidR="00071087" w:rsidRPr="00221AF8" w:rsidRDefault="00071087" w:rsidP="00960B93">
            <w:pPr>
              <w:jc w:val="center"/>
              <w:rPr>
                <w:b/>
                <w:bCs/>
                <w:color w:val="000000"/>
                <w:sz w:val="20"/>
                <w:szCs w:val="20"/>
              </w:rPr>
            </w:pPr>
            <w:r w:rsidRPr="00221AF8">
              <w:rPr>
                <w:b/>
                <w:bCs/>
                <w:color w:val="000000"/>
                <w:sz w:val="20"/>
                <w:szCs w:val="20"/>
              </w:rPr>
              <w:t>16 262,34</w:t>
            </w:r>
          </w:p>
        </w:tc>
        <w:tc>
          <w:tcPr>
            <w:tcW w:w="0" w:type="auto"/>
            <w:vAlign w:val="center"/>
            <w:hideMark/>
          </w:tcPr>
          <w:p w:rsidR="00071087" w:rsidRPr="00221AF8" w:rsidRDefault="00071087" w:rsidP="00960B93">
            <w:pPr>
              <w:jc w:val="center"/>
              <w:rPr>
                <w:b/>
                <w:bCs/>
                <w:color w:val="000000"/>
                <w:sz w:val="20"/>
                <w:szCs w:val="20"/>
              </w:rPr>
            </w:pPr>
            <w:r w:rsidRPr="00221AF8">
              <w:rPr>
                <w:b/>
                <w:bCs/>
                <w:color w:val="000000"/>
                <w:sz w:val="20"/>
                <w:szCs w:val="20"/>
              </w:rPr>
              <w:t>14 827,82</w:t>
            </w:r>
          </w:p>
        </w:tc>
        <w:tc>
          <w:tcPr>
            <w:tcW w:w="0" w:type="auto"/>
            <w:vAlign w:val="center"/>
            <w:hideMark/>
          </w:tcPr>
          <w:p w:rsidR="00071087" w:rsidRPr="00221AF8" w:rsidRDefault="00071087" w:rsidP="00960B93">
            <w:pPr>
              <w:jc w:val="center"/>
              <w:rPr>
                <w:b/>
                <w:bCs/>
                <w:color w:val="000000"/>
                <w:sz w:val="20"/>
                <w:szCs w:val="20"/>
              </w:rPr>
            </w:pPr>
            <w:r w:rsidRPr="00221AF8">
              <w:rPr>
                <w:b/>
                <w:bCs/>
                <w:color w:val="000000"/>
                <w:sz w:val="20"/>
                <w:szCs w:val="20"/>
              </w:rPr>
              <w:t>13 548,81</w:t>
            </w:r>
          </w:p>
        </w:tc>
        <w:tc>
          <w:tcPr>
            <w:tcW w:w="0" w:type="auto"/>
            <w:vAlign w:val="center"/>
            <w:hideMark/>
          </w:tcPr>
          <w:p w:rsidR="00071087" w:rsidRPr="00221AF8" w:rsidRDefault="00071087" w:rsidP="00960B93">
            <w:pPr>
              <w:jc w:val="center"/>
              <w:rPr>
                <w:b/>
                <w:bCs/>
                <w:color w:val="000000"/>
                <w:sz w:val="20"/>
                <w:szCs w:val="20"/>
              </w:rPr>
            </w:pPr>
            <w:r w:rsidRPr="00221AF8">
              <w:rPr>
                <w:b/>
                <w:bCs/>
                <w:color w:val="000000"/>
                <w:sz w:val="20"/>
                <w:szCs w:val="20"/>
              </w:rPr>
              <w:t>12 877,80</w:t>
            </w:r>
          </w:p>
        </w:tc>
      </w:tr>
      <w:tr w:rsidR="00071087" w:rsidRPr="00221AF8" w:rsidTr="00221AF8">
        <w:trPr>
          <w:trHeight w:val="20"/>
        </w:trPr>
        <w:tc>
          <w:tcPr>
            <w:tcW w:w="0" w:type="auto"/>
            <w:gridSpan w:val="8"/>
            <w:shd w:val="clear" w:color="auto" w:fill="FFFFFF" w:themeFill="background1"/>
            <w:hideMark/>
          </w:tcPr>
          <w:p w:rsidR="00071087" w:rsidRPr="00221AF8" w:rsidRDefault="00071087" w:rsidP="00071087">
            <w:pPr>
              <w:jc w:val="center"/>
              <w:rPr>
                <w:color w:val="000000"/>
                <w:sz w:val="20"/>
                <w:szCs w:val="20"/>
              </w:rPr>
            </w:pPr>
            <w:r w:rsidRPr="00221AF8">
              <w:rPr>
                <w:color w:val="000000"/>
                <w:sz w:val="20"/>
                <w:szCs w:val="20"/>
              </w:rPr>
              <w:t>6. Третинний сектор</w:t>
            </w:r>
          </w:p>
        </w:tc>
      </w:tr>
      <w:tr w:rsidR="00071087" w:rsidRPr="00221AF8" w:rsidTr="00221AF8">
        <w:trPr>
          <w:trHeight w:val="20"/>
        </w:trPr>
        <w:tc>
          <w:tcPr>
            <w:tcW w:w="0" w:type="auto"/>
            <w:gridSpan w:val="8"/>
            <w:shd w:val="clear" w:color="auto" w:fill="FFFFFF" w:themeFill="background1"/>
            <w:hideMark/>
          </w:tcPr>
          <w:p w:rsidR="00071087" w:rsidRPr="00221AF8" w:rsidRDefault="00071087" w:rsidP="00071087">
            <w:pPr>
              <w:rPr>
                <w:i/>
                <w:iCs/>
                <w:color w:val="000000"/>
                <w:sz w:val="20"/>
                <w:szCs w:val="20"/>
              </w:rPr>
            </w:pPr>
            <w:r w:rsidRPr="00221AF8">
              <w:rPr>
                <w:i/>
                <w:iCs/>
                <w:color w:val="000000"/>
                <w:sz w:val="20"/>
                <w:szCs w:val="20"/>
              </w:rPr>
              <w:t>Сфера обслуговування</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noProof/>
                <w:color w:val="000000"/>
                <w:sz w:val="20"/>
                <w:szCs w:val="20"/>
              </w:rPr>
              <w:t>6.1</w:t>
            </w:r>
          </w:p>
        </w:tc>
        <w:tc>
          <w:tcPr>
            <w:tcW w:w="0" w:type="auto"/>
            <w:hideMark/>
          </w:tcPr>
          <w:p w:rsidR="00071087" w:rsidRPr="00221AF8" w:rsidRDefault="00071087" w:rsidP="00071087">
            <w:pPr>
              <w:rPr>
                <w:color w:val="000000"/>
                <w:sz w:val="20"/>
                <w:szCs w:val="20"/>
              </w:rPr>
            </w:pPr>
            <w:r w:rsidRPr="00221AF8">
              <w:rPr>
                <w:noProof/>
                <w:color w:val="000000"/>
                <w:sz w:val="20"/>
                <w:szCs w:val="20"/>
              </w:rPr>
              <w:t>Природний газ</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6 121,27</w:t>
            </w:r>
          </w:p>
        </w:tc>
        <w:tc>
          <w:tcPr>
            <w:tcW w:w="0" w:type="auto"/>
            <w:shd w:val="clear" w:color="auto" w:fill="FFFF00"/>
            <w:vAlign w:val="center"/>
            <w:hideMark/>
          </w:tcPr>
          <w:p w:rsidR="00071087" w:rsidRPr="00221AF8" w:rsidRDefault="00071087" w:rsidP="00960B93">
            <w:pPr>
              <w:jc w:val="center"/>
              <w:rPr>
                <w:color w:val="000000"/>
                <w:sz w:val="20"/>
                <w:szCs w:val="20"/>
              </w:rPr>
            </w:pPr>
            <w:r w:rsidRPr="00221AF8">
              <w:rPr>
                <w:color w:val="000000"/>
                <w:sz w:val="20"/>
                <w:szCs w:val="20"/>
              </w:rPr>
              <w:t>6 199,42</w:t>
            </w:r>
          </w:p>
        </w:tc>
        <w:tc>
          <w:tcPr>
            <w:tcW w:w="0" w:type="auto"/>
            <w:shd w:val="clear" w:color="auto" w:fill="FFFFFF" w:themeFill="background1"/>
            <w:vAlign w:val="center"/>
            <w:hideMark/>
          </w:tcPr>
          <w:p w:rsidR="00071087" w:rsidRPr="00221AF8" w:rsidRDefault="00071087" w:rsidP="00960B93">
            <w:pPr>
              <w:jc w:val="center"/>
              <w:rPr>
                <w:color w:val="000000"/>
                <w:sz w:val="20"/>
                <w:szCs w:val="20"/>
              </w:rPr>
            </w:pPr>
            <w:r w:rsidRPr="00221AF8">
              <w:rPr>
                <w:color w:val="000000"/>
                <w:sz w:val="20"/>
                <w:szCs w:val="20"/>
              </w:rPr>
              <w:t>6 223,76</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6 462,39</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3 629,25</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3 549,35</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color w:val="000000"/>
                <w:sz w:val="20"/>
                <w:szCs w:val="20"/>
              </w:rPr>
              <w:t>6.2</w:t>
            </w:r>
          </w:p>
        </w:tc>
        <w:tc>
          <w:tcPr>
            <w:tcW w:w="0" w:type="auto"/>
            <w:hideMark/>
          </w:tcPr>
          <w:p w:rsidR="00071087" w:rsidRPr="00221AF8" w:rsidRDefault="00071087" w:rsidP="00071087">
            <w:pPr>
              <w:rPr>
                <w:color w:val="000000"/>
                <w:sz w:val="20"/>
                <w:szCs w:val="20"/>
              </w:rPr>
            </w:pPr>
            <w:r w:rsidRPr="00221AF8">
              <w:rPr>
                <w:noProof/>
                <w:color w:val="000000"/>
                <w:sz w:val="20"/>
                <w:szCs w:val="20"/>
              </w:rPr>
              <w:t>Електроенергія</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85 354,72</w:t>
            </w:r>
          </w:p>
        </w:tc>
        <w:tc>
          <w:tcPr>
            <w:tcW w:w="0" w:type="auto"/>
            <w:shd w:val="clear" w:color="auto" w:fill="FFFF00"/>
            <w:vAlign w:val="center"/>
            <w:hideMark/>
          </w:tcPr>
          <w:p w:rsidR="00071087" w:rsidRPr="00221AF8" w:rsidRDefault="00071087" w:rsidP="00960B93">
            <w:pPr>
              <w:jc w:val="center"/>
              <w:rPr>
                <w:color w:val="000000"/>
                <w:sz w:val="20"/>
                <w:szCs w:val="20"/>
              </w:rPr>
            </w:pPr>
            <w:r w:rsidRPr="00221AF8">
              <w:rPr>
                <w:color w:val="000000"/>
                <w:sz w:val="20"/>
                <w:szCs w:val="20"/>
              </w:rPr>
              <w:t>83 149,41</w:t>
            </w:r>
          </w:p>
        </w:tc>
        <w:tc>
          <w:tcPr>
            <w:tcW w:w="0" w:type="auto"/>
            <w:shd w:val="clear" w:color="auto" w:fill="FFFFFF" w:themeFill="background1"/>
            <w:vAlign w:val="center"/>
            <w:hideMark/>
          </w:tcPr>
          <w:p w:rsidR="00071087" w:rsidRPr="00221AF8" w:rsidRDefault="00071087" w:rsidP="00960B93">
            <w:pPr>
              <w:jc w:val="center"/>
              <w:rPr>
                <w:color w:val="000000"/>
                <w:sz w:val="20"/>
                <w:szCs w:val="20"/>
              </w:rPr>
            </w:pPr>
            <w:r w:rsidRPr="00221AF8">
              <w:rPr>
                <w:color w:val="000000"/>
                <w:sz w:val="20"/>
                <w:szCs w:val="20"/>
              </w:rPr>
              <w:t>86 337,22</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86 848,85</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59 787,98</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68 765,71</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color w:val="000000"/>
                <w:sz w:val="20"/>
                <w:szCs w:val="20"/>
              </w:rPr>
              <w:t>6.3.1</w:t>
            </w:r>
          </w:p>
        </w:tc>
        <w:tc>
          <w:tcPr>
            <w:tcW w:w="0" w:type="auto"/>
            <w:hideMark/>
          </w:tcPr>
          <w:p w:rsidR="00071087" w:rsidRPr="00221AF8" w:rsidRDefault="00071087" w:rsidP="00071087">
            <w:pPr>
              <w:rPr>
                <w:color w:val="000000"/>
                <w:sz w:val="20"/>
                <w:szCs w:val="20"/>
              </w:rPr>
            </w:pPr>
            <w:r w:rsidRPr="00221AF8">
              <w:rPr>
                <w:noProof/>
                <w:color w:val="000000"/>
                <w:sz w:val="20"/>
                <w:szCs w:val="20"/>
              </w:rPr>
              <w:t>Виробництво холодної води</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249,83</w:t>
            </w:r>
          </w:p>
        </w:tc>
        <w:tc>
          <w:tcPr>
            <w:tcW w:w="0" w:type="auto"/>
            <w:shd w:val="clear" w:color="auto" w:fill="FFFF00"/>
            <w:vAlign w:val="center"/>
            <w:hideMark/>
          </w:tcPr>
          <w:p w:rsidR="00071087" w:rsidRPr="00221AF8" w:rsidRDefault="00071087" w:rsidP="00960B93">
            <w:pPr>
              <w:jc w:val="center"/>
              <w:rPr>
                <w:color w:val="000000"/>
                <w:sz w:val="20"/>
                <w:szCs w:val="20"/>
              </w:rPr>
            </w:pPr>
            <w:r w:rsidRPr="00221AF8">
              <w:rPr>
                <w:color w:val="000000"/>
                <w:sz w:val="20"/>
                <w:szCs w:val="20"/>
              </w:rPr>
              <w:t>247,20</w:t>
            </w:r>
          </w:p>
        </w:tc>
        <w:tc>
          <w:tcPr>
            <w:tcW w:w="0" w:type="auto"/>
            <w:shd w:val="clear" w:color="auto" w:fill="FFFFFF" w:themeFill="background1"/>
            <w:vAlign w:val="center"/>
            <w:hideMark/>
          </w:tcPr>
          <w:p w:rsidR="00071087" w:rsidRPr="00221AF8" w:rsidRDefault="00071087" w:rsidP="00960B93">
            <w:pPr>
              <w:jc w:val="center"/>
              <w:rPr>
                <w:color w:val="000000"/>
                <w:sz w:val="20"/>
                <w:szCs w:val="20"/>
              </w:rPr>
            </w:pPr>
            <w:r w:rsidRPr="00221AF8">
              <w:rPr>
                <w:color w:val="000000"/>
                <w:sz w:val="20"/>
                <w:szCs w:val="20"/>
              </w:rPr>
              <w:t>261,64</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245,89</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176,57</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175,35</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color w:val="000000"/>
                <w:sz w:val="20"/>
                <w:szCs w:val="20"/>
              </w:rPr>
              <w:t>6.3.2</w:t>
            </w:r>
          </w:p>
        </w:tc>
        <w:tc>
          <w:tcPr>
            <w:tcW w:w="0" w:type="auto"/>
            <w:hideMark/>
          </w:tcPr>
          <w:p w:rsidR="00071087" w:rsidRPr="00221AF8" w:rsidRDefault="00071087" w:rsidP="00071087">
            <w:pPr>
              <w:rPr>
                <w:color w:val="000000"/>
                <w:sz w:val="20"/>
                <w:szCs w:val="20"/>
              </w:rPr>
            </w:pPr>
            <w:r w:rsidRPr="00221AF8">
              <w:rPr>
                <w:noProof/>
                <w:color w:val="000000"/>
                <w:sz w:val="20"/>
                <w:szCs w:val="20"/>
              </w:rPr>
              <w:t>Водовідведення</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247,03</w:t>
            </w:r>
          </w:p>
        </w:tc>
        <w:tc>
          <w:tcPr>
            <w:tcW w:w="0" w:type="auto"/>
            <w:shd w:val="clear" w:color="auto" w:fill="FFFF00"/>
            <w:vAlign w:val="center"/>
            <w:hideMark/>
          </w:tcPr>
          <w:p w:rsidR="00071087" w:rsidRPr="00221AF8" w:rsidRDefault="00071087" w:rsidP="00960B93">
            <w:pPr>
              <w:jc w:val="center"/>
              <w:rPr>
                <w:color w:val="000000"/>
                <w:sz w:val="20"/>
                <w:szCs w:val="20"/>
              </w:rPr>
            </w:pPr>
            <w:r w:rsidRPr="00221AF8">
              <w:rPr>
                <w:color w:val="000000"/>
                <w:sz w:val="20"/>
                <w:szCs w:val="20"/>
              </w:rPr>
              <w:t>211,78</w:t>
            </w:r>
          </w:p>
        </w:tc>
        <w:tc>
          <w:tcPr>
            <w:tcW w:w="0" w:type="auto"/>
            <w:shd w:val="clear" w:color="auto" w:fill="FFFFFF" w:themeFill="background1"/>
            <w:vAlign w:val="center"/>
            <w:hideMark/>
          </w:tcPr>
          <w:p w:rsidR="00071087" w:rsidRPr="00221AF8" w:rsidRDefault="00071087" w:rsidP="00960B93">
            <w:pPr>
              <w:jc w:val="center"/>
              <w:rPr>
                <w:color w:val="000000"/>
                <w:sz w:val="20"/>
                <w:szCs w:val="20"/>
              </w:rPr>
            </w:pPr>
            <w:r w:rsidRPr="00221AF8">
              <w:rPr>
                <w:color w:val="000000"/>
                <w:sz w:val="20"/>
                <w:szCs w:val="20"/>
              </w:rPr>
              <w:t>235,37</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255,26</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171,89</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245,87</w:t>
            </w:r>
          </w:p>
        </w:tc>
      </w:tr>
      <w:tr w:rsidR="00071087" w:rsidRPr="00221AF8" w:rsidTr="00221AF8">
        <w:trPr>
          <w:trHeight w:val="20"/>
        </w:trPr>
        <w:tc>
          <w:tcPr>
            <w:tcW w:w="0" w:type="auto"/>
            <w:hideMark/>
          </w:tcPr>
          <w:p w:rsidR="00071087" w:rsidRPr="00221AF8" w:rsidRDefault="00071087" w:rsidP="00071087">
            <w:pPr>
              <w:jc w:val="center"/>
              <w:rPr>
                <w:color w:val="000000"/>
                <w:sz w:val="20"/>
                <w:szCs w:val="20"/>
              </w:rPr>
            </w:pPr>
            <w:r w:rsidRPr="00221AF8">
              <w:rPr>
                <w:color w:val="000000"/>
                <w:sz w:val="20"/>
                <w:szCs w:val="20"/>
              </w:rPr>
              <w:t>6.4</w:t>
            </w:r>
          </w:p>
        </w:tc>
        <w:tc>
          <w:tcPr>
            <w:tcW w:w="0" w:type="auto"/>
            <w:hideMark/>
          </w:tcPr>
          <w:p w:rsidR="00071087" w:rsidRPr="00221AF8" w:rsidRDefault="00071087" w:rsidP="00071087">
            <w:pPr>
              <w:rPr>
                <w:color w:val="000000"/>
                <w:sz w:val="20"/>
                <w:szCs w:val="20"/>
              </w:rPr>
            </w:pPr>
            <w:r w:rsidRPr="00221AF8">
              <w:rPr>
                <w:noProof/>
                <w:color w:val="000000"/>
                <w:sz w:val="20"/>
                <w:szCs w:val="20"/>
              </w:rPr>
              <w:t>Теплова енергія</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2 783,90</w:t>
            </w:r>
          </w:p>
        </w:tc>
        <w:tc>
          <w:tcPr>
            <w:tcW w:w="0" w:type="auto"/>
            <w:shd w:val="clear" w:color="auto" w:fill="FFFF00"/>
            <w:vAlign w:val="center"/>
            <w:hideMark/>
          </w:tcPr>
          <w:p w:rsidR="00071087" w:rsidRPr="00221AF8" w:rsidRDefault="00071087" w:rsidP="00960B93">
            <w:pPr>
              <w:jc w:val="center"/>
              <w:rPr>
                <w:color w:val="000000"/>
                <w:sz w:val="20"/>
                <w:szCs w:val="20"/>
              </w:rPr>
            </w:pPr>
            <w:r w:rsidRPr="00221AF8">
              <w:rPr>
                <w:color w:val="000000"/>
                <w:sz w:val="20"/>
                <w:szCs w:val="20"/>
              </w:rPr>
              <w:t>3 252,68</w:t>
            </w:r>
          </w:p>
        </w:tc>
        <w:tc>
          <w:tcPr>
            <w:tcW w:w="0" w:type="auto"/>
            <w:shd w:val="clear" w:color="auto" w:fill="FFFFFF" w:themeFill="background1"/>
            <w:vAlign w:val="center"/>
            <w:hideMark/>
          </w:tcPr>
          <w:p w:rsidR="00071087" w:rsidRPr="00221AF8" w:rsidRDefault="00071087" w:rsidP="00960B93">
            <w:pPr>
              <w:jc w:val="center"/>
              <w:rPr>
                <w:color w:val="000000"/>
                <w:sz w:val="20"/>
                <w:szCs w:val="20"/>
              </w:rPr>
            </w:pPr>
            <w:r w:rsidRPr="00221AF8">
              <w:rPr>
                <w:color w:val="000000"/>
                <w:sz w:val="20"/>
                <w:szCs w:val="20"/>
              </w:rPr>
              <w:t>2 684,33</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2 641,33</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2 470,07</w:t>
            </w:r>
          </w:p>
        </w:tc>
        <w:tc>
          <w:tcPr>
            <w:tcW w:w="0" w:type="auto"/>
            <w:vAlign w:val="center"/>
            <w:hideMark/>
          </w:tcPr>
          <w:p w:rsidR="00071087" w:rsidRPr="00221AF8" w:rsidRDefault="00071087" w:rsidP="00960B93">
            <w:pPr>
              <w:jc w:val="center"/>
              <w:rPr>
                <w:color w:val="000000"/>
                <w:sz w:val="20"/>
                <w:szCs w:val="20"/>
              </w:rPr>
            </w:pPr>
            <w:r w:rsidRPr="00221AF8">
              <w:rPr>
                <w:color w:val="000000"/>
                <w:sz w:val="20"/>
                <w:szCs w:val="20"/>
              </w:rPr>
              <w:t>2 116,21</w:t>
            </w:r>
          </w:p>
        </w:tc>
      </w:tr>
      <w:tr w:rsidR="00071087" w:rsidRPr="00221AF8" w:rsidTr="00221AF8">
        <w:trPr>
          <w:trHeight w:val="20"/>
        </w:trPr>
        <w:tc>
          <w:tcPr>
            <w:tcW w:w="0" w:type="auto"/>
            <w:hideMark/>
          </w:tcPr>
          <w:p w:rsidR="00071087" w:rsidRPr="00221AF8" w:rsidRDefault="00071087" w:rsidP="00071087">
            <w:pPr>
              <w:jc w:val="center"/>
              <w:rPr>
                <w:b/>
                <w:bCs/>
                <w:color w:val="000000"/>
                <w:sz w:val="20"/>
                <w:szCs w:val="20"/>
              </w:rPr>
            </w:pPr>
            <w:r w:rsidRPr="00221AF8">
              <w:rPr>
                <w:b/>
                <w:bCs/>
                <w:color w:val="000000"/>
                <w:sz w:val="20"/>
                <w:szCs w:val="20"/>
              </w:rPr>
              <w:t> </w:t>
            </w:r>
          </w:p>
        </w:tc>
        <w:tc>
          <w:tcPr>
            <w:tcW w:w="0" w:type="auto"/>
            <w:hideMark/>
          </w:tcPr>
          <w:p w:rsidR="00071087" w:rsidRPr="00221AF8" w:rsidRDefault="00071087" w:rsidP="00071087">
            <w:pPr>
              <w:rPr>
                <w:b/>
                <w:bCs/>
                <w:color w:val="000000"/>
                <w:sz w:val="20"/>
                <w:szCs w:val="20"/>
              </w:rPr>
            </w:pPr>
            <w:r w:rsidRPr="00221AF8">
              <w:rPr>
                <w:b/>
                <w:bCs/>
                <w:color w:val="000000"/>
                <w:sz w:val="20"/>
                <w:szCs w:val="20"/>
              </w:rPr>
              <w:t>Всього</w:t>
            </w:r>
          </w:p>
        </w:tc>
        <w:tc>
          <w:tcPr>
            <w:tcW w:w="0" w:type="auto"/>
            <w:vAlign w:val="center"/>
            <w:hideMark/>
          </w:tcPr>
          <w:p w:rsidR="00071087" w:rsidRPr="00221AF8" w:rsidRDefault="00071087" w:rsidP="00960B93">
            <w:pPr>
              <w:jc w:val="center"/>
              <w:rPr>
                <w:b/>
                <w:bCs/>
                <w:color w:val="000000"/>
                <w:sz w:val="20"/>
                <w:szCs w:val="20"/>
              </w:rPr>
            </w:pPr>
            <w:r w:rsidRPr="00221AF8">
              <w:rPr>
                <w:b/>
                <w:bCs/>
                <w:color w:val="000000"/>
                <w:sz w:val="20"/>
                <w:szCs w:val="20"/>
              </w:rPr>
              <w:t>94 756,75</w:t>
            </w:r>
          </w:p>
        </w:tc>
        <w:tc>
          <w:tcPr>
            <w:tcW w:w="0" w:type="auto"/>
            <w:shd w:val="clear" w:color="auto" w:fill="FFFF00"/>
            <w:vAlign w:val="center"/>
            <w:hideMark/>
          </w:tcPr>
          <w:p w:rsidR="00071087" w:rsidRPr="00221AF8" w:rsidRDefault="00071087" w:rsidP="00960B93">
            <w:pPr>
              <w:jc w:val="center"/>
              <w:rPr>
                <w:b/>
                <w:bCs/>
                <w:color w:val="000000"/>
                <w:sz w:val="20"/>
                <w:szCs w:val="20"/>
              </w:rPr>
            </w:pPr>
            <w:r w:rsidRPr="00221AF8">
              <w:rPr>
                <w:b/>
                <w:bCs/>
                <w:color w:val="000000"/>
                <w:sz w:val="20"/>
                <w:szCs w:val="20"/>
              </w:rPr>
              <w:t>93 060,49</w:t>
            </w:r>
          </w:p>
        </w:tc>
        <w:tc>
          <w:tcPr>
            <w:tcW w:w="0" w:type="auto"/>
            <w:shd w:val="clear" w:color="auto" w:fill="FFFFFF" w:themeFill="background1"/>
            <w:vAlign w:val="center"/>
            <w:hideMark/>
          </w:tcPr>
          <w:p w:rsidR="00071087" w:rsidRPr="00221AF8" w:rsidRDefault="00071087" w:rsidP="00960B93">
            <w:pPr>
              <w:jc w:val="center"/>
              <w:rPr>
                <w:b/>
                <w:bCs/>
                <w:color w:val="000000"/>
                <w:sz w:val="20"/>
                <w:szCs w:val="20"/>
              </w:rPr>
            </w:pPr>
            <w:r w:rsidRPr="00221AF8">
              <w:rPr>
                <w:b/>
                <w:bCs/>
                <w:color w:val="000000"/>
                <w:sz w:val="20"/>
                <w:szCs w:val="20"/>
              </w:rPr>
              <w:t>95 742,32</w:t>
            </w:r>
          </w:p>
        </w:tc>
        <w:tc>
          <w:tcPr>
            <w:tcW w:w="0" w:type="auto"/>
            <w:vAlign w:val="center"/>
            <w:hideMark/>
          </w:tcPr>
          <w:p w:rsidR="00071087" w:rsidRPr="00221AF8" w:rsidRDefault="00071087" w:rsidP="00960B93">
            <w:pPr>
              <w:jc w:val="center"/>
              <w:rPr>
                <w:b/>
                <w:bCs/>
                <w:color w:val="000000"/>
                <w:sz w:val="20"/>
                <w:szCs w:val="20"/>
              </w:rPr>
            </w:pPr>
            <w:r w:rsidRPr="00221AF8">
              <w:rPr>
                <w:b/>
                <w:bCs/>
                <w:color w:val="000000"/>
                <w:sz w:val="20"/>
                <w:szCs w:val="20"/>
              </w:rPr>
              <w:t>96 453,72</w:t>
            </w:r>
          </w:p>
        </w:tc>
        <w:tc>
          <w:tcPr>
            <w:tcW w:w="0" w:type="auto"/>
            <w:vAlign w:val="center"/>
            <w:hideMark/>
          </w:tcPr>
          <w:p w:rsidR="00071087" w:rsidRPr="00221AF8" w:rsidRDefault="00071087" w:rsidP="00960B93">
            <w:pPr>
              <w:jc w:val="center"/>
              <w:rPr>
                <w:b/>
                <w:bCs/>
                <w:color w:val="000000"/>
                <w:sz w:val="20"/>
                <w:szCs w:val="20"/>
              </w:rPr>
            </w:pPr>
            <w:r w:rsidRPr="00221AF8">
              <w:rPr>
                <w:b/>
                <w:bCs/>
                <w:color w:val="000000"/>
                <w:sz w:val="20"/>
                <w:szCs w:val="20"/>
              </w:rPr>
              <w:t>66 235,77</w:t>
            </w:r>
          </w:p>
        </w:tc>
        <w:tc>
          <w:tcPr>
            <w:tcW w:w="0" w:type="auto"/>
            <w:vAlign w:val="center"/>
            <w:hideMark/>
          </w:tcPr>
          <w:p w:rsidR="00071087" w:rsidRPr="00221AF8" w:rsidRDefault="00071087" w:rsidP="00960B93">
            <w:pPr>
              <w:jc w:val="center"/>
              <w:rPr>
                <w:b/>
                <w:bCs/>
                <w:color w:val="000000"/>
                <w:sz w:val="20"/>
                <w:szCs w:val="20"/>
              </w:rPr>
            </w:pPr>
            <w:r w:rsidRPr="00221AF8">
              <w:rPr>
                <w:b/>
                <w:bCs/>
                <w:color w:val="000000"/>
                <w:sz w:val="20"/>
                <w:szCs w:val="20"/>
              </w:rPr>
              <w:t>74 852,49</w:t>
            </w:r>
          </w:p>
        </w:tc>
      </w:tr>
      <w:tr w:rsidR="00DF2797" w:rsidRPr="00221AF8" w:rsidTr="00221AF8">
        <w:trPr>
          <w:trHeight w:val="20"/>
        </w:trPr>
        <w:tc>
          <w:tcPr>
            <w:tcW w:w="0" w:type="auto"/>
            <w:hideMark/>
          </w:tcPr>
          <w:p w:rsidR="00DF2797" w:rsidRPr="00221AF8" w:rsidRDefault="00DF2797" w:rsidP="00DF2797">
            <w:pPr>
              <w:jc w:val="center"/>
              <w:rPr>
                <w:b/>
                <w:bCs/>
                <w:color w:val="000000"/>
                <w:sz w:val="20"/>
                <w:szCs w:val="20"/>
              </w:rPr>
            </w:pPr>
            <w:r w:rsidRPr="00221AF8">
              <w:rPr>
                <w:b/>
                <w:bCs/>
                <w:color w:val="000000"/>
                <w:sz w:val="20"/>
                <w:szCs w:val="20"/>
              </w:rPr>
              <w:t> </w:t>
            </w:r>
          </w:p>
        </w:tc>
        <w:tc>
          <w:tcPr>
            <w:tcW w:w="0" w:type="auto"/>
            <w:hideMark/>
          </w:tcPr>
          <w:p w:rsidR="00DF2797" w:rsidRPr="00221AF8" w:rsidRDefault="00DF2797" w:rsidP="00DF2797">
            <w:pPr>
              <w:rPr>
                <w:b/>
                <w:bCs/>
                <w:color w:val="000000"/>
                <w:sz w:val="20"/>
                <w:szCs w:val="20"/>
              </w:rPr>
            </w:pPr>
            <w:r w:rsidRPr="00221AF8">
              <w:rPr>
                <w:b/>
                <w:bCs/>
                <w:color w:val="000000"/>
                <w:sz w:val="20"/>
                <w:szCs w:val="20"/>
              </w:rPr>
              <w:t>Разом</w:t>
            </w:r>
          </w:p>
        </w:tc>
        <w:tc>
          <w:tcPr>
            <w:tcW w:w="0" w:type="auto"/>
            <w:vAlign w:val="center"/>
            <w:hideMark/>
          </w:tcPr>
          <w:p w:rsidR="00DF2797" w:rsidRPr="00221AF8" w:rsidRDefault="00DF2797" w:rsidP="00960B93">
            <w:pPr>
              <w:jc w:val="center"/>
              <w:rPr>
                <w:b/>
                <w:bCs/>
                <w:color w:val="000000"/>
                <w:sz w:val="20"/>
                <w:szCs w:val="20"/>
              </w:rPr>
            </w:pPr>
            <w:r w:rsidRPr="00221AF8">
              <w:rPr>
                <w:b/>
                <w:bCs/>
                <w:color w:val="000000"/>
                <w:sz w:val="20"/>
                <w:szCs w:val="20"/>
              </w:rPr>
              <w:t>399 829,00</w:t>
            </w:r>
          </w:p>
        </w:tc>
        <w:tc>
          <w:tcPr>
            <w:tcW w:w="0" w:type="auto"/>
            <w:shd w:val="clear" w:color="auto" w:fill="FFFF00"/>
            <w:vAlign w:val="center"/>
            <w:hideMark/>
          </w:tcPr>
          <w:p w:rsidR="00DF2797" w:rsidRPr="00221AF8" w:rsidRDefault="00DF2797" w:rsidP="00960B93">
            <w:pPr>
              <w:jc w:val="center"/>
              <w:rPr>
                <w:b/>
                <w:bCs/>
                <w:color w:val="000000"/>
                <w:sz w:val="20"/>
                <w:szCs w:val="20"/>
              </w:rPr>
            </w:pPr>
            <w:r w:rsidRPr="00221AF8">
              <w:rPr>
                <w:b/>
                <w:bCs/>
                <w:color w:val="000000"/>
                <w:sz w:val="20"/>
                <w:szCs w:val="20"/>
              </w:rPr>
              <w:t>445 079,97</w:t>
            </w:r>
          </w:p>
        </w:tc>
        <w:tc>
          <w:tcPr>
            <w:tcW w:w="0" w:type="auto"/>
            <w:shd w:val="clear" w:color="auto" w:fill="FFFFFF" w:themeFill="background1"/>
            <w:vAlign w:val="center"/>
            <w:hideMark/>
          </w:tcPr>
          <w:p w:rsidR="00DF2797" w:rsidRPr="00221AF8" w:rsidRDefault="00DF2797" w:rsidP="00960B93">
            <w:pPr>
              <w:jc w:val="center"/>
              <w:rPr>
                <w:b/>
                <w:bCs/>
                <w:color w:val="000000"/>
                <w:sz w:val="20"/>
                <w:szCs w:val="20"/>
              </w:rPr>
            </w:pPr>
            <w:r w:rsidRPr="00221AF8">
              <w:rPr>
                <w:b/>
                <w:bCs/>
                <w:color w:val="000000"/>
                <w:sz w:val="20"/>
                <w:szCs w:val="20"/>
              </w:rPr>
              <w:t>438 276,63</w:t>
            </w:r>
          </w:p>
        </w:tc>
        <w:tc>
          <w:tcPr>
            <w:tcW w:w="0" w:type="auto"/>
            <w:vAlign w:val="center"/>
            <w:hideMark/>
          </w:tcPr>
          <w:p w:rsidR="00DF2797" w:rsidRPr="00221AF8" w:rsidRDefault="00DF2797" w:rsidP="00960B93">
            <w:pPr>
              <w:jc w:val="center"/>
              <w:rPr>
                <w:b/>
                <w:bCs/>
                <w:color w:val="000000"/>
                <w:sz w:val="20"/>
                <w:szCs w:val="20"/>
              </w:rPr>
            </w:pPr>
            <w:r w:rsidRPr="00221AF8">
              <w:rPr>
                <w:b/>
                <w:bCs/>
                <w:color w:val="000000"/>
                <w:sz w:val="20"/>
                <w:szCs w:val="20"/>
              </w:rPr>
              <w:t>421 265,20</w:t>
            </w:r>
          </w:p>
        </w:tc>
        <w:tc>
          <w:tcPr>
            <w:tcW w:w="0" w:type="auto"/>
            <w:vAlign w:val="center"/>
            <w:hideMark/>
          </w:tcPr>
          <w:p w:rsidR="00DF2797" w:rsidRPr="00221AF8" w:rsidRDefault="00DF2797" w:rsidP="00960B93">
            <w:pPr>
              <w:jc w:val="center"/>
              <w:rPr>
                <w:b/>
                <w:bCs/>
                <w:color w:val="000000"/>
                <w:sz w:val="20"/>
                <w:szCs w:val="20"/>
              </w:rPr>
            </w:pPr>
            <w:r w:rsidRPr="00221AF8">
              <w:rPr>
                <w:b/>
                <w:bCs/>
                <w:color w:val="000000"/>
                <w:sz w:val="20"/>
                <w:szCs w:val="20"/>
              </w:rPr>
              <w:t>360 743,16</w:t>
            </w:r>
          </w:p>
        </w:tc>
        <w:tc>
          <w:tcPr>
            <w:tcW w:w="0" w:type="auto"/>
            <w:vAlign w:val="center"/>
            <w:hideMark/>
          </w:tcPr>
          <w:p w:rsidR="00DF2797" w:rsidRPr="00221AF8" w:rsidRDefault="00DF2797" w:rsidP="00960B93">
            <w:pPr>
              <w:jc w:val="center"/>
              <w:rPr>
                <w:b/>
                <w:bCs/>
                <w:color w:val="000000"/>
                <w:sz w:val="20"/>
                <w:szCs w:val="20"/>
              </w:rPr>
            </w:pPr>
            <w:r w:rsidRPr="00221AF8">
              <w:rPr>
                <w:b/>
                <w:bCs/>
                <w:color w:val="000000"/>
                <w:sz w:val="20"/>
                <w:szCs w:val="20"/>
              </w:rPr>
              <w:t>328 348,87</w:t>
            </w:r>
          </w:p>
        </w:tc>
      </w:tr>
    </w:tbl>
    <w:p w:rsidR="00AD380E" w:rsidRPr="00471669" w:rsidRDefault="00AD380E" w:rsidP="00221AF8">
      <w:pPr>
        <w:spacing w:line="276" w:lineRule="auto"/>
        <w:ind w:firstLine="708"/>
        <w:rPr>
          <w:b/>
          <w:noProof/>
          <w:sz w:val="28"/>
          <w:szCs w:val="28"/>
        </w:rPr>
      </w:pPr>
      <w:r w:rsidRPr="00471669">
        <w:rPr>
          <w:b/>
          <w:noProof/>
          <w:sz w:val="28"/>
          <w:szCs w:val="28"/>
        </w:rPr>
        <w:lastRenderedPageBreak/>
        <w:t>3.4. Обгрунтування вибору базового року</w:t>
      </w:r>
    </w:p>
    <w:p w:rsidR="00AD380E" w:rsidRPr="00471669" w:rsidRDefault="00AD380E" w:rsidP="00221AF8">
      <w:pPr>
        <w:spacing w:line="276" w:lineRule="auto"/>
        <w:ind w:firstLine="708"/>
        <w:jc w:val="both"/>
        <w:rPr>
          <w:b/>
          <w:noProof/>
          <w:sz w:val="28"/>
          <w:szCs w:val="28"/>
        </w:rPr>
      </w:pPr>
      <w:r w:rsidRPr="00471669">
        <w:rPr>
          <w:noProof/>
          <w:sz w:val="28"/>
          <w:szCs w:val="28"/>
          <w:lang w:eastAsia="ru-RU"/>
        </w:rPr>
        <w:t>Базовий рік –  це рік у порівнянні з яким будуть порівнювати скорочення викидів у 2020 році. Базовим роком для здійснення оцінювання поточного рівня викидів СО</w:t>
      </w:r>
      <w:r w:rsidRPr="00471669">
        <w:rPr>
          <w:noProof/>
          <w:sz w:val="28"/>
          <w:szCs w:val="28"/>
          <w:vertAlign w:val="subscript"/>
          <w:lang w:eastAsia="ru-RU"/>
        </w:rPr>
        <w:t>2</w:t>
      </w:r>
      <w:r w:rsidRPr="00471669">
        <w:rPr>
          <w:noProof/>
          <w:sz w:val="28"/>
          <w:szCs w:val="28"/>
          <w:lang w:eastAsia="ru-RU"/>
        </w:rPr>
        <w:t xml:space="preserve"> для м. </w:t>
      </w:r>
      <w:r w:rsidRPr="007D4BFA">
        <w:rPr>
          <w:noProof/>
          <w:sz w:val="28"/>
          <w:szCs w:val="28"/>
        </w:rPr>
        <w:t>Слов'янськ</w:t>
      </w:r>
      <w:r w:rsidRPr="00471669">
        <w:rPr>
          <w:noProof/>
          <w:sz w:val="28"/>
          <w:szCs w:val="28"/>
          <w:lang w:eastAsia="ru-RU"/>
        </w:rPr>
        <w:t xml:space="preserve"> обрано 201</w:t>
      </w:r>
      <w:r w:rsidR="00960B93">
        <w:rPr>
          <w:noProof/>
          <w:sz w:val="28"/>
          <w:szCs w:val="28"/>
          <w:lang w:eastAsia="ru-RU"/>
        </w:rPr>
        <w:t>1</w:t>
      </w:r>
      <w:r w:rsidRPr="00471669">
        <w:rPr>
          <w:noProof/>
          <w:sz w:val="28"/>
          <w:szCs w:val="28"/>
          <w:lang w:eastAsia="ru-RU"/>
        </w:rPr>
        <w:t xml:space="preserve"> рі</w:t>
      </w:r>
      <w:r w:rsidR="00960B93">
        <w:rPr>
          <w:noProof/>
          <w:sz w:val="28"/>
          <w:szCs w:val="28"/>
          <w:lang w:eastAsia="ru-RU"/>
        </w:rPr>
        <w:t>к. Використання як базового 2011</w:t>
      </w:r>
      <w:r w:rsidRPr="00471669">
        <w:rPr>
          <w:noProof/>
          <w:sz w:val="28"/>
          <w:szCs w:val="28"/>
          <w:lang w:eastAsia="ru-RU"/>
        </w:rPr>
        <w:t xml:space="preserve"> року пояснюється наявністю повної та достовірної інформації за даний період по споживанню усіх видів енергоносіїв та найбільш репрезентативний по відношенню доданої економічної ситуації.</w:t>
      </w:r>
    </w:p>
    <w:p w:rsidR="00AD380E" w:rsidRPr="00471669" w:rsidRDefault="00AD380E" w:rsidP="00221AF8">
      <w:pPr>
        <w:spacing w:line="276" w:lineRule="auto"/>
        <w:ind w:firstLine="708"/>
        <w:jc w:val="both"/>
        <w:rPr>
          <w:noProof/>
          <w:sz w:val="28"/>
          <w:szCs w:val="28"/>
          <w:lang w:eastAsia="ru-RU"/>
        </w:rPr>
      </w:pPr>
      <w:r w:rsidRPr="00471669">
        <w:rPr>
          <w:noProof/>
          <w:sz w:val="28"/>
          <w:szCs w:val="28"/>
          <w:lang w:eastAsia="ru-RU"/>
        </w:rPr>
        <w:t xml:space="preserve">Розрахунок базового кадастру викидів приймаємо абсолютний цільовий показник. В базовому році для вибраних секторів у місті </w:t>
      </w:r>
      <w:r w:rsidRPr="007D4BFA">
        <w:rPr>
          <w:noProof/>
          <w:sz w:val="28"/>
          <w:szCs w:val="28"/>
        </w:rPr>
        <w:t>Слов'янськ</w:t>
      </w:r>
      <w:r w:rsidRPr="00471669">
        <w:rPr>
          <w:noProof/>
          <w:sz w:val="28"/>
          <w:szCs w:val="28"/>
          <w:lang w:eastAsia="ru-RU"/>
        </w:rPr>
        <w:t xml:space="preserve"> базовий кадастр викидів в абсолютному вимірі становить </w:t>
      </w:r>
      <w:r w:rsidR="000F0AC4" w:rsidRPr="000F0AC4">
        <w:rPr>
          <w:noProof/>
          <w:sz w:val="28"/>
          <w:szCs w:val="28"/>
          <w:lang w:eastAsia="ru-RU"/>
        </w:rPr>
        <w:t>4</w:t>
      </w:r>
      <w:r w:rsidR="00960B93">
        <w:rPr>
          <w:noProof/>
          <w:sz w:val="28"/>
          <w:szCs w:val="28"/>
          <w:lang w:val="ru-RU" w:eastAsia="ru-RU"/>
        </w:rPr>
        <w:t>45079</w:t>
      </w:r>
      <w:r w:rsidR="000F0AC4" w:rsidRPr="000F0AC4">
        <w:rPr>
          <w:noProof/>
          <w:sz w:val="28"/>
          <w:szCs w:val="28"/>
          <w:lang w:eastAsia="ru-RU"/>
        </w:rPr>
        <w:t>,</w:t>
      </w:r>
      <w:r w:rsidR="00960B93">
        <w:rPr>
          <w:noProof/>
          <w:sz w:val="28"/>
          <w:szCs w:val="28"/>
          <w:lang w:val="ru-RU" w:eastAsia="ru-RU"/>
        </w:rPr>
        <w:t>97</w:t>
      </w:r>
      <w:r w:rsidRPr="00471669">
        <w:rPr>
          <w:noProof/>
          <w:sz w:val="28"/>
          <w:szCs w:val="28"/>
          <w:lang w:eastAsia="ru-RU"/>
        </w:rPr>
        <w:t>тСО</w:t>
      </w:r>
      <w:r w:rsidRPr="000F0AC4">
        <w:rPr>
          <w:noProof/>
          <w:sz w:val="28"/>
          <w:szCs w:val="28"/>
          <w:lang w:eastAsia="ru-RU"/>
        </w:rPr>
        <w:t>2</w:t>
      </w:r>
      <w:r w:rsidRPr="00471669">
        <w:rPr>
          <w:noProof/>
          <w:sz w:val="28"/>
          <w:szCs w:val="28"/>
          <w:lang w:eastAsia="ru-RU"/>
        </w:rPr>
        <w:t>.</w:t>
      </w:r>
    </w:p>
    <w:p w:rsidR="00AD380E" w:rsidRPr="00471669" w:rsidRDefault="00AD380E" w:rsidP="00221AF8">
      <w:pPr>
        <w:spacing w:line="276" w:lineRule="auto"/>
        <w:ind w:firstLine="708"/>
        <w:jc w:val="both"/>
        <w:rPr>
          <w:noProof/>
          <w:sz w:val="28"/>
          <w:szCs w:val="28"/>
          <w:lang w:eastAsia="ru-RU"/>
        </w:rPr>
      </w:pPr>
      <w:r w:rsidRPr="00471669">
        <w:rPr>
          <w:noProof/>
          <w:sz w:val="28"/>
          <w:szCs w:val="28"/>
          <w:lang w:eastAsia="ru-RU"/>
        </w:rPr>
        <w:t>З метою порівняння показників викидів у вибраних секторах проведено розрахунок викидів на душу населення. Для базового 201</w:t>
      </w:r>
      <w:r w:rsidR="00960B93">
        <w:rPr>
          <w:noProof/>
          <w:sz w:val="28"/>
          <w:szCs w:val="28"/>
          <w:lang w:eastAsia="ru-RU"/>
        </w:rPr>
        <w:t>1</w:t>
      </w:r>
      <w:r w:rsidRPr="00471669">
        <w:rPr>
          <w:noProof/>
          <w:sz w:val="28"/>
          <w:szCs w:val="28"/>
          <w:lang w:eastAsia="ru-RU"/>
        </w:rPr>
        <w:t xml:space="preserve"> року він становить </w:t>
      </w:r>
      <w:r>
        <w:rPr>
          <w:noProof/>
          <w:sz w:val="28"/>
          <w:szCs w:val="28"/>
          <w:lang w:eastAsia="ru-RU"/>
        </w:rPr>
        <w:t>3</w:t>
      </w:r>
      <w:r w:rsidRPr="00471669">
        <w:rPr>
          <w:noProof/>
          <w:sz w:val="28"/>
          <w:szCs w:val="28"/>
          <w:lang w:eastAsia="ru-RU"/>
        </w:rPr>
        <w:t>,</w:t>
      </w:r>
      <w:r w:rsidR="00DF2797" w:rsidRPr="001C336A">
        <w:rPr>
          <w:noProof/>
          <w:sz w:val="28"/>
          <w:szCs w:val="28"/>
          <w:lang w:val="ru-RU" w:eastAsia="ru-RU"/>
        </w:rPr>
        <w:t>7</w:t>
      </w:r>
      <w:r w:rsidR="004B43B8">
        <w:rPr>
          <w:noProof/>
          <w:sz w:val="28"/>
          <w:szCs w:val="28"/>
          <w:lang w:val="ru-RU" w:eastAsia="ru-RU"/>
        </w:rPr>
        <w:t>7</w:t>
      </w:r>
      <w:r w:rsidRPr="00471669">
        <w:rPr>
          <w:noProof/>
          <w:sz w:val="28"/>
          <w:szCs w:val="28"/>
          <w:lang w:eastAsia="ru-RU"/>
        </w:rPr>
        <w:t xml:space="preserve"> тСО</w:t>
      </w:r>
      <w:r w:rsidRPr="00471669">
        <w:rPr>
          <w:noProof/>
          <w:sz w:val="28"/>
          <w:szCs w:val="28"/>
          <w:vertAlign w:val="subscript"/>
          <w:lang w:eastAsia="ru-RU"/>
        </w:rPr>
        <w:t>2</w:t>
      </w:r>
      <w:r w:rsidRPr="00471669">
        <w:rPr>
          <w:noProof/>
          <w:sz w:val="28"/>
          <w:szCs w:val="28"/>
          <w:lang w:eastAsia="ru-RU"/>
        </w:rPr>
        <w:t xml:space="preserve"> на 1 мешканця.</w:t>
      </w:r>
    </w:p>
    <w:p w:rsidR="00AD380E" w:rsidRPr="00D61D24" w:rsidRDefault="00AD380E" w:rsidP="00221AF8">
      <w:pPr>
        <w:spacing w:line="276" w:lineRule="auto"/>
        <w:ind w:firstLine="708"/>
        <w:jc w:val="both"/>
        <w:rPr>
          <w:noProof/>
          <w:sz w:val="28"/>
          <w:szCs w:val="28"/>
          <w:lang w:eastAsia="ru-RU"/>
        </w:rPr>
      </w:pPr>
      <w:r w:rsidRPr="00471669">
        <w:rPr>
          <w:noProof/>
          <w:sz w:val="28"/>
          <w:szCs w:val="28"/>
          <w:lang w:eastAsia="ru-RU"/>
        </w:rPr>
        <w:t>Розподіл викидів відповідно до джерел емісії СО</w:t>
      </w:r>
      <w:r w:rsidRPr="00471669">
        <w:rPr>
          <w:noProof/>
          <w:sz w:val="28"/>
          <w:szCs w:val="28"/>
          <w:vertAlign w:val="subscript"/>
          <w:lang w:eastAsia="ru-RU"/>
        </w:rPr>
        <w:t>2</w:t>
      </w:r>
      <w:r w:rsidRPr="00471669">
        <w:rPr>
          <w:noProof/>
          <w:sz w:val="28"/>
          <w:szCs w:val="28"/>
          <w:lang w:eastAsia="ru-RU"/>
        </w:rPr>
        <w:t xml:space="preserve"> у базовому 201</w:t>
      </w:r>
      <w:r w:rsidR="003160E1">
        <w:rPr>
          <w:noProof/>
          <w:sz w:val="28"/>
          <w:szCs w:val="28"/>
          <w:lang w:eastAsia="ru-RU"/>
        </w:rPr>
        <w:t>1</w:t>
      </w:r>
      <w:r w:rsidRPr="00471669">
        <w:rPr>
          <w:noProof/>
          <w:sz w:val="28"/>
          <w:szCs w:val="28"/>
          <w:lang w:eastAsia="ru-RU"/>
        </w:rPr>
        <w:t xml:space="preserve"> році має наступний вигляд (рис. </w:t>
      </w:r>
      <w:r w:rsidR="00D61D24" w:rsidRPr="00D61D24">
        <w:rPr>
          <w:noProof/>
          <w:sz w:val="28"/>
          <w:szCs w:val="28"/>
          <w:lang w:eastAsia="ru-RU"/>
        </w:rPr>
        <w:t>3.9</w:t>
      </w:r>
      <w:r w:rsidRPr="00D61D24">
        <w:rPr>
          <w:noProof/>
          <w:sz w:val="28"/>
          <w:szCs w:val="28"/>
          <w:lang w:eastAsia="ru-RU"/>
        </w:rPr>
        <w:t>):</w:t>
      </w:r>
    </w:p>
    <w:p w:rsidR="00AD380E" w:rsidRPr="00D61D24" w:rsidRDefault="00AD380E" w:rsidP="00AD380E">
      <w:pPr>
        <w:ind w:firstLine="708"/>
        <w:jc w:val="both"/>
        <w:rPr>
          <w:noProof/>
          <w:sz w:val="28"/>
          <w:szCs w:val="28"/>
          <w:lang w:eastAsia="ru-RU"/>
        </w:rPr>
      </w:pPr>
    </w:p>
    <w:p w:rsidR="00AD380E" w:rsidRPr="00D61D24" w:rsidRDefault="00AD380E" w:rsidP="00AD380E">
      <w:pPr>
        <w:rPr>
          <w:noProof/>
          <w:sz w:val="28"/>
          <w:szCs w:val="28"/>
        </w:rPr>
      </w:pPr>
      <w:r w:rsidRPr="00D61D24">
        <w:rPr>
          <w:noProof/>
          <w:sz w:val="28"/>
          <w:szCs w:val="28"/>
          <w:lang w:val="ru-RU" w:eastAsia="ru-RU"/>
        </w:rPr>
        <w:drawing>
          <wp:inline distT="0" distB="0" distL="0" distR="0">
            <wp:extent cx="6102713" cy="3740727"/>
            <wp:effectExtent l="0" t="0" r="0" b="0"/>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AD380E" w:rsidRPr="00471669" w:rsidRDefault="00AD380E" w:rsidP="00AD380E">
      <w:pPr>
        <w:jc w:val="center"/>
        <w:rPr>
          <w:noProof/>
          <w:sz w:val="28"/>
          <w:szCs w:val="28"/>
          <w:lang w:eastAsia="ru-RU"/>
        </w:rPr>
      </w:pPr>
      <w:r w:rsidRPr="00D61D24">
        <w:rPr>
          <w:noProof/>
          <w:sz w:val="28"/>
          <w:szCs w:val="28"/>
          <w:lang w:eastAsia="ru-RU"/>
        </w:rPr>
        <w:t>Рис. 3.</w:t>
      </w:r>
      <w:r w:rsidR="00D61D24">
        <w:rPr>
          <w:noProof/>
          <w:sz w:val="28"/>
          <w:szCs w:val="28"/>
          <w:lang w:eastAsia="ru-RU"/>
        </w:rPr>
        <w:t>9</w:t>
      </w:r>
      <w:r w:rsidRPr="00D61D24">
        <w:rPr>
          <w:noProof/>
          <w:sz w:val="28"/>
          <w:szCs w:val="28"/>
          <w:lang w:eastAsia="ru-RU"/>
        </w:rPr>
        <w:t>. П</w:t>
      </w:r>
      <w:r w:rsidRPr="00471669">
        <w:rPr>
          <w:noProof/>
          <w:sz w:val="28"/>
          <w:szCs w:val="28"/>
          <w:lang w:eastAsia="ru-RU"/>
        </w:rPr>
        <w:t>итома вага  викидів СО</w:t>
      </w:r>
      <w:r w:rsidRPr="00471669">
        <w:rPr>
          <w:noProof/>
          <w:sz w:val="28"/>
          <w:szCs w:val="28"/>
          <w:vertAlign w:val="subscript"/>
          <w:lang w:eastAsia="ru-RU"/>
        </w:rPr>
        <w:t>2</w:t>
      </w:r>
      <w:r w:rsidRPr="00471669">
        <w:rPr>
          <w:noProof/>
          <w:sz w:val="28"/>
          <w:szCs w:val="28"/>
          <w:lang w:eastAsia="ru-RU"/>
        </w:rPr>
        <w:t xml:space="preserve"> відповідно до джерел емісії</w:t>
      </w:r>
    </w:p>
    <w:p w:rsidR="00AD380E" w:rsidRPr="00471669" w:rsidRDefault="00AD380E" w:rsidP="00AD380E">
      <w:pPr>
        <w:jc w:val="center"/>
        <w:rPr>
          <w:noProof/>
          <w:sz w:val="28"/>
          <w:szCs w:val="28"/>
          <w:lang w:eastAsia="ru-RU"/>
        </w:rPr>
      </w:pPr>
      <w:r w:rsidRPr="00471669">
        <w:rPr>
          <w:noProof/>
          <w:sz w:val="28"/>
          <w:szCs w:val="28"/>
          <w:lang w:eastAsia="ru-RU"/>
        </w:rPr>
        <w:t>у базовому 201</w:t>
      </w:r>
      <w:r w:rsidR="003160E1">
        <w:rPr>
          <w:noProof/>
          <w:sz w:val="28"/>
          <w:szCs w:val="28"/>
          <w:lang w:eastAsia="ru-RU"/>
        </w:rPr>
        <w:t>1</w:t>
      </w:r>
      <w:r w:rsidRPr="00471669">
        <w:rPr>
          <w:noProof/>
          <w:sz w:val="28"/>
          <w:szCs w:val="28"/>
          <w:lang w:eastAsia="ru-RU"/>
        </w:rPr>
        <w:t xml:space="preserve"> році</w:t>
      </w:r>
    </w:p>
    <w:p w:rsidR="00AD380E" w:rsidRPr="00471669" w:rsidRDefault="00AD380E" w:rsidP="00D61D24">
      <w:pPr>
        <w:spacing w:line="276" w:lineRule="auto"/>
        <w:jc w:val="center"/>
        <w:rPr>
          <w:noProof/>
          <w:sz w:val="28"/>
          <w:szCs w:val="28"/>
        </w:rPr>
      </w:pPr>
    </w:p>
    <w:p w:rsidR="00AD380E" w:rsidRPr="00471669" w:rsidRDefault="00AD380E" w:rsidP="00D61D24">
      <w:pPr>
        <w:spacing w:line="276" w:lineRule="auto"/>
        <w:ind w:firstLine="708"/>
        <w:jc w:val="both"/>
        <w:rPr>
          <w:noProof/>
          <w:sz w:val="28"/>
          <w:szCs w:val="28"/>
          <w:lang w:eastAsia="ru-RU"/>
        </w:rPr>
      </w:pPr>
      <w:r w:rsidRPr="00471669">
        <w:rPr>
          <w:noProof/>
          <w:sz w:val="28"/>
          <w:szCs w:val="28"/>
          <w:lang w:eastAsia="ru-RU"/>
        </w:rPr>
        <w:t>Аналіз питомої ваги викидів СО</w:t>
      </w:r>
      <w:r w:rsidRPr="00471669">
        <w:rPr>
          <w:noProof/>
          <w:sz w:val="28"/>
          <w:szCs w:val="28"/>
          <w:vertAlign w:val="subscript"/>
          <w:lang w:eastAsia="ru-RU"/>
        </w:rPr>
        <w:t>2</w:t>
      </w:r>
      <w:r w:rsidRPr="00471669">
        <w:rPr>
          <w:noProof/>
          <w:sz w:val="28"/>
          <w:szCs w:val="28"/>
          <w:lang w:eastAsia="ru-RU"/>
        </w:rPr>
        <w:t xml:space="preserve"> за обраними для розрахунку базового кадастру секторами свідчить, що найбільша частка викидів шкідливих речовин у повітря, зокрема вуглекислого газу припадає на житлові будинки. Причиною такої тенденції є зростання забудови житлових масивів міста та енергозатратність житлових будинків в цілому.</w:t>
      </w:r>
    </w:p>
    <w:p w:rsidR="00AD380E" w:rsidRPr="00471669" w:rsidRDefault="00AD380E" w:rsidP="00AD380E">
      <w:pPr>
        <w:ind w:firstLine="708"/>
        <w:jc w:val="both"/>
        <w:rPr>
          <w:noProof/>
          <w:sz w:val="28"/>
          <w:szCs w:val="28"/>
          <w:lang w:eastAsia="ru-RU"/>
        </w:rPr>
      </w:pPr>
      <w:r w:rsidRPr="00471669">
        <w:rPr>
          <w:noProof/>
          <w:sz w:val="28"/>
          <w:szCs w:val="28"/>
          <w:lang w:eastAsia="ru-RU"/>
        </w:rPr>
        <w:lastRenderedPageBreak/>
        <w:t>Аналізуючи розподіл викидів СО</w:t>
      </w:r>
      <w:r w:rsidRPr="00471669">
        <w:rPr>
          <w:noProof/>
          <w:sz w:val="28"/>
          <w:szCs w:val="28"/>
          <w:vertAlign w:val="subscript"/>
          <w:lang w:eastAsia="ru-RU"/>
        </w:rPr>
        <w:t>2</w:t>
      </w:r>
      <w:r w:rsidRPr="00471669">
        <w:rPr>
          <w:noProof/>
          <w:sz w:val="28"/>
          <w:szCs w:val="28"/>
          <w:lang w:eastAsia="ru-RU"/>
        </w:rPr>
        <w:t xml:space="preserve"> залежно від енергоресурсу у базовому 201</w:t>
      </w:r>
      <w:r w:rsidR="003160E1">
        <w:rPr>
          <w:noProof/>
          <w:sz w:val="28"/>
          <w:szCs w:val="28"/>
          <w:lang w:eastAsia="ru-RU"/>
        </w:rPr>
        <w:t>1</w:t>
      </w:r>
      <w:r w:rsidRPr="00471669">
        <w:rPr>
          <w:noProof/>
          <w:sz w:val="28"/>
          <w:szCs w:val="28"/>
          <w:lang w:eastAsia="ru-RU"/>
        </w:rPr>
        <w:t xml:space="preserve"> році (рис. </w:t>
      </w:r>
      <w:r w:rsidR="00D61D24" w:rsidRPr="00D61D24">
        <w:rPr>
          <w:noProof/>
          <w:sz w:val="28"/>
          <w:szCs w:val="28"/>
          <w:lang w:eastAsia="ru-RU"/>
        </w:rPr>
        <w:t>3.10</w:t>
      </w:r>
      <w:r w:rsidRPr="00D61D24">
        <w:rPr>
          <w:noProof/>
          <w:sz w:val="28"/>
          <w:szCs w:val="28"/>
          <w:lang w:eastAsia="ru-RU"/>
        </w:rPr>
        <w:t>) видно</w:t>
      </w:r>
      <w:r w:rsidRPr="00471669">
        <w:rPr>
          <w:noProof/>
          <w:sz w:val="28"/>
          <w:szCs w:val="28"/>
          <w:lang w:eastAsia="ru-RU"/>
        </w:rPr>
        <w:t>, що найбільші викиди СО</w:t>
      </w:r>
      <w:r w:rsidRPr="00471669">
        <w:rPr>
          <w:noProof/>
          <w:sz w:val="28"/>
          <w:szCs w:val="28"/>
          <w:vertAlign w:val="subscript"/>
          <w:lang w:eastAsia="ru-RU"/>
        </w:rPr>
        <w:t>2</w:t>
      </w:r>
      <w:r w:rsidRPr="00F85AC4">
        <w:rPr>
          <w:noProof/>
          <w:sz w:val="28"/>
          <w:szCs w:val="28"/>
          <w:lang w:eastAsia="ru-RU"/>
        </w:rPr>
        <w:t>продукує</w:t>
      </w:r>
      <w:r w:rsidRPr="00471669">
        <w:rPr>
          <w:noProof/>
          <w:sz w:val="28"/>
          <w:szCs w:val="28"/>
          <w:lang w:eastAsia="ru-RU"/>
        </w:rPr>
        <w:t xml:space="preserve"> використання природного газу, електроенергії та теплової енергії.</w:t>
      </w:r>
    </w:p>
    <w:p w:rsidR="00AD380E" w:rsidRPr="00471669" w:rsidRDefault="00AD380E" w:rsidP="00AD380E">
      <w:pPr>
        <w:ind w:firstLine="708"/>
        <w:jc w:val="both"/>
        <w:rPr>
          <w:noProof/>
          <w:sz w:val="28"/>
          <w:szCs w:val="28"/>
          <w:lang w:eastAsia="ru-RU"/>
        </w:rPr>
      </w:pPr>
    </w:p>
    <w:p w:rsidR="00AD380E" w:rsidRPr="00471669" w:rsidRDefault="00AD380E" w:rsidP="00AD380E">
      <w:pPr>
        <w:jc w:val="center"/>
        <w:rPr>
          <w:noProof/>
          <w:sz w:val="28"/>
          <w:szCs w:val="28"/>
        </w:rPr>
      </w:pPr>
      <w:r w:rsidRPr="00471669">
        <w:rPr>
          <w:noProof/>
          <w:sz w:val="28"/>
          <w:szCs w:val="28"/>
          <w:lang w:val="ru-RU" w:eastAsia="ru-RU"/>
        </w:rPr>
        <w:drawing>
          <wp:inline distT="0" distB="0" distL="0" distR="0">
            <wp:extent cx="6102985" cy="3200400"/>
            <wp:effectExtent l="0" t="0" r="0" b="0"/>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AD380E" w:rsidRPr="00471669" w:rsidRDefault="00AD380E" w:rsidP="00AD380E">
      <w:pPr>
        <w:rPr>
          <w:noProof/>
          <w:sz w:val="28"/>
          <w:szCs w:val="28"/>
        </w:rPr>
      </w:pPr>
    </w:p>
    <w:p w:rsidR="00AD380E" w:rsidRPr="00D61D24" w:rsidRDefault="00AD380E" w:rsidP="00AD380E">
      <w:pPr>
        <w:jc w:val="center"/>
        <w:rPr>
          <w:noProof/>
          <w:sz w:val="28"/>
          <w:szCs w:val="28"/>
          <w:lang w:eastAsia="ru-RU"/>
        </w:rPr>
      </w:pPr>
      <w:r w:rsidRPr="00D61D24">
        <w:rPr>
          <w:noProof/>
          <w:sz w:val="28"/>
          <w:szCs w:val="28"/>
          <w:lang w:eastAsia="ru-RU"/>
        </w:rPr>
        <w:t>Рис. 3.</w:t>
      </w:r>
      <w:r w:rsidR="00D61D24" w:rsidRPr="00D61D24">
        <w:rPr>
          <w:noProof/>
          <w:sz w:val="28"/>
          <w:szCs w:val="28"/>
          <w:lang w:eastAsia="ru-RU"/>
        </w:rPr>
        <w:t>10</w:t>
      </w:r>
      <w:r w:rsidRPr="00D61D24">
        <w:rPr>
          <w:noProof/>
          <w:sz w:val="28"/>
          <w:szCs w:val="28"/>
          <w:lang w:eastAsia="ru-RU"/>
        </w:rPr>
        <w:t>. Розподіл викидів СО</w:t>
      </w:r>
      <w:r w:rsidRPr="00D61D24">
        <w:rPr>
          <w:noProof/>
          <w:sz w:val="28"/>
          <w:szCs w:val="28"/>
          <w:vertAlign w:val="subscript"/>
          <w:lang w:eastAsia="ru-RU"/>
        </w:rPr>
        <w:t>2</w:t>
      </w:r>
      <w:r w:rsidRPr="00D61D24">
        <w:rPr>
          <w:noProof/>
          <w:sz w:val="28"/>
          <w:szCs w:val="28"/>
          <w:lang w:eastAsia="ru-RU"/>
        </w:rPr>
        <w:t xml:space="preserve"> залежно від енергоресурсу</w:t>
      </w:r>
    </w:p>
    <w:p w:rsidR="00AD380E" w:rsidRPr="00D61D24" w:rsidRDefault="00AD380E" w:rsidP="00AD380E">
      <w:pPr>
        <w:jc w:val="center"/>
        <w:rPr>
          <w:noProof/>
          <w:sz w:val="28"/>
          <w:szCs w:val="28"/>
          <w:lang w:eastAsia="ru-RU"/>
        </w:rPr>
      </w:pPr>
      <w:r w:rsidRPr="00D61D24">
        <w:rPr>
          <w:noProof/>
          <w:sz w:val="28"/>
          <w:szCs w:val="28"/>
          <w:lang w:eastAsia="ru-RU"/>
        </w:rPr>
        <w:t xml:space="preserve"> у базовому 201</w:t>
      </w:r>
      <w:r w:rsidR="002B3CFD" w:rsidRPr="00D61D24">
        <w:rPr>
          <w:noProof/>
          <w:sz w:val="28"/>
          <w:szCs w:val="28"/>
          <w:lang w:eastAsia="ru-RU"/>
        </w:rPr>
        <w:t>1</w:t>
      </w:r>
      <w:r w:rsidRPr="00D61D24">
        <w:rPr>
          <w:noProof/>
          <w:sz w:val="28"/>
          <w:szCs w:val="28"/>
          <w:lang w:eastAsia="ru-RU"/>
        </w:rPr>
        <w:t xml:space="preserve"> році</w:t>
      </w:r>
    </w:p>
    <w:p w:rsidR="00AD380E" w:rsidRPr="00D61D24" w:rsidRDefault="00AD380E" w:rsidP="00AD380E">
      <w:pPr>
        <w:jc w:val="center"/>
        <w:rPr>
          <w:noProof/>
          <w:sz w:val="28"/>
          <w:szCs w:val="28"/>
        </w:rPr>
      </w:pPr>
    </w:p>
    <w:p w:rsidR="00AD380E" w:rsidRPr="00471669" w:rsidRDefault="00AD380E" w:rsidP="00AD380E">
      <w:pPr>
        <w:ind w:firstLine="708"/>
        <w:jc w:val="both"/>
        <w:rPr>
          <w:noProof/>
          <w:sz w:val="28"/>
          <w:szCs w:val="28"/>
          <w:lang w:eastAsia="ru-RU"/>
        </w:rPr>
      </w:pPr>
      <w:r w:rsidRPr="00D61D24">
        <w:rPr>
          <w:noProof/>
          <w:sz w:val="28"/>
          <w:szCs w:val="28"/>
          <w:lang w:eastAsia="ru-RU"/>
        </w:rPr>
        <w:t>Динаміка  викидів СО</w:t>
      </w:r>
      <w:r w:rsidRPr="00D61D24">
        <w:rPr>
          <w:noProof/>
          <w:sz w:val="28"/>
          <w:szCs w:val="28"/>
          <w:vertAlign w:val="subscript"/>
          <w:lang w:eastAsia="ru-RU"/>
        </w:rPr>
        <w:t>2</w:t>
      </w:r>
      <w:r w:rsidRPr="00D61D24">
        <w:rPr>
          <w:noProof/>
          <w:sz w:val="28"/>
          <w:szCs w:val="28"/>
          <w:lang w:eastAsia="ru-RU"/>
        </w:rPr>
        <w:t xml:space="preserve"> за 20</w:t>
      </w:r>
      <w:r w:rsidR="00FF51A2" w:rsidRPr="00D61D24">
        <w:rPr>
          <w:noProof/>
          <w:sz w:val="28"/>
          <w:szCs w:val="28"/>
          <w:lang w:eastAsia="ru-RU"/>
        </w:rPr>
        <w:t>10</w:t>
      </w:r>
      <w:r w:rsidRPr="00D61D24">
        <w:rPr>
          <w:noProof/>
          <w:sz w:val="28"/>
          <w:szCs w:val="28"/>
          <w:lang w:eastAsia="ru-RU"/>
        </w:rPr>
        <w:t>–201</w:t>
      </w:r>
      <w:r w:rsidR="00FF51A2" w:rsidRPr="00D61D24">
        <w:rPr>
          <w:noProof/>
          <w:sz w:val="28"/>
          <w:szCs w:val="28"/>
          <w:lang w:eastAsia="ru-RU"/>
        </w:rPr>
        <w:t>5</w:t>
      </w:r>
      <w:r w:rsidRPr="00D61D24">
        <w:rPr>
          <w:noProof/>
          <w:sz w:val="28"/>
          <w:szCs w:val="28"/>
          <w:lang w:eastAsia="ru-RU"/>
        </w:rPr>
        <w:t xml:space="preserve"> роки в обраних секторах приведена на рис. 3.1</w:t>
      </w:r>
      <w:r w:rsidR="00D61D24" w:rsidRPr="00D61D24">
        <w:rPr>
          <w:noProof/>
          <w:sz w:val="28"/>
          <w:szCs w:val="28"/>
          <w:lang w:eastAsia="ru-RU"/>
        </w:rPr>
        <w:t>1</w:t>
      </w:r>
      <w:r w:rsidRPr="00D61D24">
        <w:rPr>
          <w:noProof/>
          <w:sz w:val="28"/>
          <w:szCs w:val="28"/>
          <w:lang w:eastAsia="ru-RU"/>
        </w:rPr>
        <w:t>.</w:t>
      </w:r>
    </w:p>
    <w:p w:rsidR="00AD380E" w:rsidRPr="00471669" w:rsidRDefault="00AD380E" w:rsidP="00AD380E">
      <w:pPr>
        <w:ind w:firstLine="708"/>
        <w:jc w:val="both"/>
        <w:rPr>
          <w:noProof/>
          <w:sz w:val="28"/>
          <w:szCs w:val="28"/>
          <w:lang w:eastAsia="ru-RU"/>
        </w:rPr>
      </w:pPr>
    </w:p>
    <w:p w:rsidR="00AD380E" w:rsidRPr="00471669" w:rsidRDefault="00AD380E" w:rsidP="00AD380E">
      <w:pPr>
        <w:rPr>
          <w:noProof/>
          <w:sz w:val="28"/>
          <w:szCs w:val="28"/>
          <w:lang w:eastAsia="ru-RU"/>
        </w:rPr>
      </w:pPr>
      <w:r w:rsidRPr="00471669">
        <w:rPr>
          <w:noProof/>
          <w:sz w:val="28"/>
          <w:szCs w:val="28"/>
          <w:lang w:val="ru-RU" w:eastAsia="ru-RU"/>
        </w:rPr>
        <w:drawing>
          <wp:inline distT="0" distB="0" distL="0" distR="0">
            <wp:extent cx="6119495" cy="2948644"/>
            <wp:effectExtent l="0" t="0" r="0" b="0"/>
            <wp:docPr id="74"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C2471D" w:rsidRPr="00350E9E" w:rsidRDefault="00AD380E" w:rsidP="00071087">
      <w:pPr>
        <w:rPr>
          <w:noProof/>
          <w:sz w:val="28"/>
          <w:szCs w:val="28"/>
          <w:lang w:eastAsia="ru-RU"/>
        </w:rPr>
      </w:pPr>
      <w:r w:rsidRPr="00471669">
        <w:rPr>
          <w:noProof/>
          <w:sz w:val="28"/>
          <w:szCs w:val="28"/>
        </w:rPr>
        <w:tab/>
      </w:r>
      <w:r w:rsidRPr="00D61D24">
        <w:rPr>
          <w:noProof/>
          <w:sz w:val="28"/>
          <w:szCs w:val="28"/>
          <w:lang w:eastAsia="ru-RU"/>
        </w:rPr>
        <w:t>Рис. 3.1</w:t>
      </w:r>
      <w:r w:rsidR="00D61D24" w:rsidRPr="00D61D24">
        <w:rPr>
          <w:noProof/>
          <w:sz w:val="28"/>
          <w:szCs w:val="28"/>
          <w:lang w:eastAsia="ru-RU"/>
        </w:rPr>
        <w:t>1</w:t>
      </w:r>
      <w:r w:rsidRPr="00D61D24">
        <w:rPr>
          <w:noProof/>
          <w:sz w:val="28"/>
          <w:szCs w:val="28"/>
          <w:lang w:eastAsia="ru-RU"/>
        </w:rPr>
        <w:t>. Динаміка</w:t>
      </w:r>
      <w:r w:rsidRPr="00471669">
        <w:rPr>
          <w:noProof/>
          <w:sz w:val="28"/>
          <w:szCs w:val="28"/>
          <w:lang w:eastAsia="ru-RU"/>
        </w:rPr>
        <w:t xml:space="preserve"> викидів СО</w:t>
      </w:r>
      <w:r w:rsidRPr="00471669">
        <w:rPr>
          <w:noProof/>
          <w:sz w:val="28"/>
          <w:szCs w:val="28"/>
          <w:vertAlign w:val="subscript"/>
          <w:lang w:eastAsia="ru-RU"/>
        </w:rPr>
        <w:t>2</w:t>
      </w:r>
      <w:r w:rsidRPr="00471669">
        <w:rPr>
          <w:noProof/>
          <w:sz w:val="28"/>
          <w:szCs w:val="28"/>
          <w:lang w:eastAsia="ru-RU"/>
        </w:rPr>
        <w:t xml:space="preserve"> у 2010-201</w:t>
      </w:r>
      <w:r w:rsidR="00C2471D">
        <w:rPr>
          <w:noProof/>
          <w:sz w:val="28"/>
          <w:szCs w:val="28"/>
          <w:lang w:eastAsia="ru-RU"/>
        </w:rPr>
        <w:t>5</w:t>
      </w:r>
      <w:r w:rsidRPr="00471669">
        <w:rPr>
          <w:noProof/>
          <w:sz w:val="28"/>
          <w:szCs w:val="28"/>
          <w:lang w:eastAsia="ru-RU"/>
        </w:rPr>
        <w:t xml:space="preserve"> роках в обраних секторах</w:t>
      </w:r>
    </w:p>
    <w:p w:rsidR="00C2471D" w:rsidRDefault="00C2471D" w:rsidP="00071087"/>
    <w:p w:rsidR="00D61D24" w:rsidRDefault="00D61D24" w:rsidP="00C2471D">
      <w:pPr>
        <w:ind w:firstLine="708"/>
        <w:rPr>
          <w:b/>
          <w:noProof/>
          <w:sz w:val="28"/>
        </w:rPr>
      </w:pPr>
    </w:p>
    <w:p w:rsidR="00D61D24" w:rsidRDefault="00D61D24" w:rsidP="00C2471D">
      <w:pPr>
        <w:ind w:firstLine="708"/>
        <w:rPr>
          <w:b/>
          <w:noProof/>
          <w:sz w:val="28"/>
        </w:rPr>
      </w:pPr>
    </w:p>
    <w:p w:rsidR="00C2471D" w:rsidRPr="00471669" w:rsidRDefault="00C2471D" w:rsidP="00C2471D">
      <w:pPr>
        <w:ind w:firstLine="708"/>
        <w:rPr>
          <w:b/>
          <w:noProof/>
          <w:sz w:val="28"/>
        </w:rPr>
      </w:pPr>
      <w:r w:rsidRPr="00471669">
        <w:rPr>
          <w:b/>
          <w:noProof/>
          <w:sz w:val="28"/>
        </w:rPr>
        <w:lastRenderedPageBreak/>
        <w:t>3.5. Формування базового кадастру викидів</w:t>
      </w:r>
    </w:p>
    <w:p w:rsidR="00C2471D" w:rsidRPr="00471669" w:rsidRDefault="00C2471D" w:rsidP="00C2471D">
      <w:pPr>
        <w:ind w:left="708"/>
        <w:rPr>
          <w:noProof/>
          <w:sz w:val="28"/>
        </w:rPr>
      </w:pPr>
    </w:p>
    <w:p w:rsidR="00C2471D" w:rsidRPr="00D61D24" w:rsidRDefault="00C2471D" w:rsidP="00C2471D">
      <w:pPr>
        <w:ind w:firstLine="708"/>
        <w:jc w:val="both"/>
        <w:rPr>
          <w:noProof/>
          <w:sz w:val="28"/>
        </w:rPr>
      </w:pPr>
      <w:r w:rsidRPr="00471669">
        <w:rPr>
          <w:noProof/>
          <w:sz w:val="28"/>
        </w:rPr>
        <w:t xml:space="preserve">Базовий кадастр викидів у відповідності до правил передбачених методикою Єврокомісії наведено у таблицях </w:t>
      </w:r>
      <w:r w:rsidRPr="00D61D24">
        <w:rPr>
          <w:noProof/>
          <w:sz w:val="28"/>
        </w:rPr>
        <w:t>3.9.-3.14.</w:t>
      </w:r>
    </w:p>
    <w:p w:rsidR="00C2471D" w:rsidRPr="00D61D24" w:rsidRDefault="00C2471D" w:rsidP="00C2471D">
      <w:pPr>
        <w:ind w:left="708"/>
        <w:rPr>
          <w:noProof/>
          <w:sz w:val="28"/>
        </w:rPr>
      </w:pPr>
    </w:p>
    <w:p w:rsidR="00C2471D" w:rsidRPr="00D61D24" w:rsidRDefault="00C2471D" w:rsidP="00C2471D">
      <w:pPr>
        <w:jc w:val="right"/>
        <w:rPr>
          <w:noProof/>
          <w:sz w:val="28"/>
        </w:rPr>
      </w:pPr>
      <w:r w:rsidRPr="00D61D24">
        <w:rPr>
          <w:noProof/>
          <w:sz w:val="28"/>
        </w:rPr>
        <w:t>Таблиця 3.9</w:t>
      </w:r>
    </w:p>
    <w:p w:rsidR="00C2471D" w:rsidRPr="00D61D24" w:rsidRDefault="00C2471D" w:rsidP="00C2471D">
      <w:pPr>
        <w:jc w:val="center"/>
        <w:rPr>
          <w:noProof/>
          <w:sz w:val="28"/>
        </w:rPr>
      </w:pPr>
      <w:r w:rsidRPr="00D61D24">
        <w:rPr>
          <w:noProof/>
          <w:sz w:val="28"/>
        </w:rPr>
        <w:t>Основні параметри базового кадастру викидів</w:t>
      </w:r>
    </w:p>
    <w:tbl>
      <w:tblPr>
        <w:tblW w:w="0" w:type="auto"/>
        <w:jc w:val="center"/>
        <w:tblLook w:val="04A0"/>
      </w:tblPr>
      <w:tblGrid>
        <w:gridCol w:w="696"/>
        <w:gridCol w:w="709"/>
        <w:gridCol w:w="1113"/>
        <w:gridCol w:w="1330"/>
        <w:gridCol w:w="1147"/>
        <w:gridCol w:w="1551"/>
        <w:gridCol w:w="1447"/>
        <w:gridCol w:w="1613"/>
      </w:tblGrid>
      <w:tr w:rsidR="00C2471D" w:rsidRPr="00D61D24" w:rsidTr="00350E9E">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471D" w:rsidRPr="00D61D24" w:rsidRDefault="00C2471D" w:rsidP="00350E9E">
            <w:pPr>
              <w:ind w:left="1103" w:hanging="1103"/>
              <w:jc w:val="center"/>
              <w:rPr>
                <w:b/>
                <w:bCs/>
                <w:noProof/>
              </w:rPr>
            </w:pPr>
            <w:r w:rsidRPr="00D61D24">
              <w:rPr>
                <w:b/>
                <w:bCs/>
                <w:noProof/>
              </w:rPr>
              <w:t>Рік</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rsidR="00C2471D" w:rsidRPr="00D61D24" w:rsidRDefault="00C2471D" w:rsidP="00350E9E">
            <w:pPr>
              <w:jc w:val="center"/>
              <w:rPr>
                <w:b/>
                <w:bCs/>
                <w:noProof/>
              </w:rPr>
            </w:pPr>
            <w:r w:rsidRPr="00D61D24">
              <w:rPr>
                <w:b/>
                <w:bCs/>
                <w:noProof/>
              </w:rPr>
              <w:t>Тип</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rsidR="00C2471D" w:rsidRPr="00D61D24" w:rsidRDefault="00C2471D" w:rsidP="00350E9E">
            <w:pPr>
              <w:jc w:val="center"/>
              <w:rPr>
                <w:b/>
                <w:bCs/>
                <w:noProof/>
              </w:rPr>
            </w:pPr>
            <w:r w:rsidRPr="00D61D24">
              <w:rPr>
                <w:b/>
                <w:bCs/>
                <w:noProof/>
              </w:rPr>
              <w:t>Шаблон</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C2471D" w:rsidRPr="00D61D24" w:rsidRDefault="00C2471D" w:rsidP="00350E9E">
            <w:pPr>
              <w:jc w:val="center"/>
              <w:rPr>
                <w:b/>
                <w:bCs/>
                <w:noProof/>
              </w:rPr>
            </w:pPr>
            <w:r w:rsidRPr="00D61D24">
              <w:rPr>
                <w:b/>
                <w:bCs/>
                <w:noProof/>
              </w:rPr>
              <w:t>Рік подачі</w:t>
            </w:r>
          </w:p>
        </w:tc>
        <w:tc>
          <w:tcPr>
            <w:tcW w:w="0" w:type="auto"/>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2471D" w:rsidRPr="00D61D24" w:rsidRDefault="00C2471D" w:rsidP="00350E9E">
            <w:pPr>
              <w:jc w:val="center"/>
              <w:rPr>
                <w:b/>
                <w:bCs/>
                <w:noProof/>
              </w:rPr>
            </w:pPr>
            <w:r w:rsidRPr="00D61D24">
              <w:rPr>
                <w:b/>
                <w:bCs/>
                <w:noProof/>
              </w:rPr>
              <w:t>Жителів</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C2471D" w:rsidRPr="00D61D24" w:rsidRDefault="00C2471D" w:rsidP="00350E9E">
            <w:pPr>
              <w:jc w:val="center"/>
              <w:rPr>
                <w:b/>
                <w:bCs/>
                <w:noProof/>
              </w:rPr>
            </w:pPr>
            <w:r w:rsidRPr="00D61D24">
              <w:rPr>
                <w:b/>
                <w:bCs/>
                <w:noProof/>
              </w:rPr>
              <w:t>Викиди СО</w:t>
            </w:r>
            <w:r w:rsidRPr="00D61D24">
              <w:rPr>
                <w:b/>
                <w:bCs/>
                <w:noProof/>
                <w:sz w:val="16"/>
                <w:szCs w:val="16"/>
              </w:rPr>
              <w:t>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C2471D" w:rsidRPr="00D61D24" w:rsidRDefault="00C2471D" w:rsidP="00350E9E">
            <w:pPr>
              <w:jc w:val="center"/>
              <w:rPr>
                <w:b/>
                <w:bCs/>
                <w:noProof/>
              </w:rPr>
            </w:pPr>
            <w:r w:rsidRPr="00D61D24">
              <w:rPr>
                <w:b/>
                <w:bCs/>
                <w:noProof/>
              </w:rPr>
              <w:t>Оновлений</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rsidR="00C2471D" w:rsidRPr="00D61D24" w:rsidRDefault="00C2471D" w:rsidP="00350E9E">
            <w:pPr>
              <w:tabs>
                <w:tab w:val="left" w:pos="3577"/>
                <w:tab w:val="left" w:pos="3861"/>
              </w:tabs>
              <w:ind w:right="9"/>
              <w:jc w:val="center"/>
              <w:rPr>
                <w:b/>
                <w:bCs/>
                <w:noProof/>
              </w:rPr>
            </w:pPr>
            <w:r w:rsidRPr="00D61D24">
              <w:rPr>
                <w:b/>
                <w:bCs/>
                <w:noProof/>
              </w:rPr>
              <w:t>Редагований</w:t>
            </w:r>
          </w:p>
        </w:tc>
      </w:tr>
      <w:tr w:rsidR="00C2471D" w:rsidRPr="00D61D24" w:rsidTr="00350E9E">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2471D" w:rsidRPr="00D61D24" w:rsidRDefault="00920201" w:rsidP="00350E9E">
            <w:pPr>
              <w:jc w:val="center"/>
              <w:rPr>
                <w:b/>
                <w:bCs/>
                <w:noProof/>
              </w:rPr>
            </w:pPr>
            <w:r w:rsidRPr="00D61D24">
              <w:rPr>
                <w:b/>
                <w:bCs/>
                <w:noProof/>
              </w:rPr>
              <w:t>2011</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rsidR="00C2471D" w:rsidRPr="00D61D24" w:rsidRDefault="00C2471D" w:rsidP="00350E9E">
            <w:pPr>
              <w:jc w:val="center"/>
              <w:rPr>
                <w:b/>
                <w:bCs/>
                <w:noProof/>
              </w:rPr>
            </w:pPr>
            <w:r w:rsidRPr="00D61D24">
              <w:rPr>
                <w:b/>
                <w:bCs/>
                <w:noProof/>
              </w:rPr>
              <w:t>БКВ</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rsidR="00C2471D" w:rsidRPr="00D61D24" w:rsidRDefault="00C2471D" w:rsidP="00350E9E">
            <w:pPr>
              <w:jc w:val="center"/>
              <w:rPr>
                <w:b/>
                <w:bCs/>
                <w:noProof/>
              </w:rPr>
            </w:pPr>
            <w:r w:rsidRPr="00D61D24">
              <w:rPr>
                <w:b/>
                <w:bCs/>
                <w:noProof/>
              </w:rPr>
              <w:t>ПДУЭР</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C2471D" w:rsidRPr="00D61D24" w:rsidRDefault="00C2471D" w:rsidP="00350E9E">
            <w:pPr>
              <w:jc w:val="center"/>
              <w:rPr>
                <w:b/>
                <w:bCs/>
                <w:noProof/>
              </w:rPr>
            </w:pPr>
            <w:r w:rsidRPr="00D61D24">
              <w:rPr>
                <w:b/>
                <w:bCs/>
                <w:noProof/>
              </w:rPr>
              <w:t>2017</w:t>
            </w:r>
          </w:p>
        </w:tc>
        <w:tc>
          <w:tcPr>
            <w:tcW w:w="0" w:type="auto"/>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2471D" w:rsidRPr="00D61D24" w:rsidRDefault="00C2471D" w:rsidP="00920201">
            <w:pPr>
              <w:jc w:val="center"/>
              <w:rPr>
                <w:b/>
                <w:bCs/>
                <w:noProof/>
              </w:rPr>
            </w:pPr>
            <w:r w:rsidRPr="00D61D24">
              <w:rPr>
                <w:b/>
                <w:bCs/>
                <w:noProof/>
              </w:rPr>
              <w:t>11</w:t>
            </w:r>
            <w:r w:rsidR="00920201" w:rsidRPr="00D61D24">
              <w:rPr>
                <w:b/>
                <w:bCs/>
                <w:noProof/>
              </w:rPr>
              <w:t>8 0</w:t>
            </w:r>
            <w:r w:rsidRPr="00D61D24">
              <w:rPr>
                <w:b/>
                <w:bCs/>
                <w:noProof/>
              </w:rPr>
              <w:t>00</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rsidR="00C2471D" w:rsidRPr="00D61D24" w:rsidRDefault="00920201" w:rsidP="00350E9E">
            <w:pPr>
              <w:jc w:val="center"/>
              <w:rPr>
                <w:b/>
                <w:bCs/>
                <w:noProof/>
              </w:rPr>
            </w:pPr>
            <w:r w:rsidRPr="00D61D24">
              <w:rPr>
                <w:b/>
                <w:bCs/>
                <w:noProof/>
              </w:rPr>
              <w:t>445 079,97</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rsidR="00C2471D" w:rsidRPr="00D61D24" w:rsidRDefault="00C2471D" w:rsidP="00350E9E">
            <w:pPr>
              <w:jc w:val="center"/>
              <w:rPr>
                <w:b/>
                <w:bCs/>
                <w:noProof/>
              </w:rPr>
            </w:pP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rsidR="00C2471D" w:rsidRPr="00D61D24" w:rsidRDefault="00C2471D" w:rsidP="00350E9E">
            <w:pPr>
              <w:jc w:val="center"/>
              <w:rPr>
                <w:b/>
                <w:bCs/>
                <w:noProof/>
              </w:rPr>
            </w:pPr>
          </w:p>
        </w:tc>
      </w:tr>
    </w:tbl>
    <w:p w:rsidR="00C2471D" w:rsidRPr="00D61D24" w:rsidRDefault="00C2471D" w:rsidP="00C2471D">
      <w:pPr>
        <w:ind w:firstLine="708"/>
        <w:rPr>
          <w:noProof/>
          <w:sz w:val="28"/>
        </w:rPr>
      </w:pPr>
    </w:p>
    <w:p w:rsidR="00F258B3" w:rsidRPr="00556D0F" w:rsidRDefault="00F258B3" w:rsidP="006243A2">
      <w:pPr>
        <w:jc w:val="right"/>
        <w:rPr>
          <w:noProof/>
          <w:sz w:val="28"/>
          <w:lang w:val="en-US"/>
        </w:rPr>
      </w:pPr>
      <w:r w:rsidRPr="00D61D24">
        <w:rPr>
          <w:noProof/>
          <w:sz w:val="28"/>
        </w:rPr>
        <w:t>Таблиця 3.1</w:t>
      </w:r>
      <w:r w:rsidR="00556D0F">
        <w:rPr>
          <w:noProof/>
          <w:sz w:val="28"/>
          <w:lang w:val="en-US"/>
        </w:rPr>
        <w:t>0</w:t>
      </w:r>
    </w:p>
    <w:p w:rsidR="00F258B3" w:rsidRPr="00471669" w:rsidRDefault="00F258B3" w:rsidP="00F258B3">
      <w:pPr>
        <w:jc w:val="center"/>
        <w:rPr>
          <w:noProof/>
          <w:sz w:val="40"/>
        </w:rPr>
      </w:pPr>
      <w:r w:rsidRPr="00471669">
        <w:rPr>
          <w:bCs/>
          <w:color w:val="000000" w:themeColor="text1"/>
          <w:sz w:val="28"/>
          <w:szCs w:val="18"/>
        </w:rPr>
        <w:t xml:space="preserve">Загальне споживання енергії </w:t>
      </w:r>
    </w:p>
    <w:tbl>
      <w:tblPr>
        <w:tblpPr w:leftFromText="180" w:rightFromText="180" w:vertAnchor="text" w:tblpX="-175" w:tblpY="1"/>
        <w:tblOverlap w:val="never"/>
        <w:tblW w:w="10173" w:type="dxa"/>
        <w:tblLook w:val="04A0"/>
      </w:tblPr>
      <w:tblGrid>
        <w:gridCol w:w="2257"/>
        <w:gridCol w:w="1526"/>
        <w:gridCol w:w="1404"/>
        <w:gridCol w:w="1191"/>
        <w:gridCol w:w="1122"/>
        <w:gridCol w:w="819"/>
        <w:gridCol w:w="820"/>
        <w:gridCol w:w="1519"/>
      </w:tblGrid>
      <w:tr w:rsidR="006243A2" w:rsidRPr="00471669" w:rsidTr="00761250">
        <w:trPr>
          <w:trHeight w:val="31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jc w:val="center"/>
              <w:rPr>
                <w:bCs/>
                <w:color w:val="000000" w:themeColor="text1"/>
                <w:sz w:val="20"/>
                <w:szCs w:val="20"/>
              </w:rPr>
            </w:pPr>
            <w:r w:rsidRPr="00AD7940">
              <w:rPr>
                <w:bCs/>
                <w:color w:val="000000" w:themeColor="text1"/>
                <w:sz w:val="20"/>
                <w:szCs w:val="20"/>
              </w:rPr>
              <w:t>Сектор</w:t>
            </w:r>
          </w:p>
        </w:tc>
        <w:tc>
          <w:tcPr>
            <w:tcW w:w="8046" w:type="dxa"/>
            <w:gridSpan w:val="7"/>
            <w:tcBorders>
              <w:top w:val="single" w:sz="4" w:space="0" w:color="auto"/>
              <w:left w:val="nil"/>
              <w:bottom w:val="single" w:sz="4" w:space="0" w:color="auto"/>
              <w:right w:val="single" w:sz="4" w:space="0" w:color="000000"/>
            </w:tcBorders>
            <w:shd w:val="clear" w:color="auto" w:fill="auto"/>
            <w:noWrap/>
            <w:vAlign w:val="center"/>
            <w:hideMark/>
          </w:tcPr>
          <w:p w:rsidR="006243A2" w:rsidRPr="00AD7940" w:rsidRDefault="006243A2" w:rsidP="00920201">
            <w:pPr>
              <w:jc w:val="center"/>
              <w:rPr>
                <w:bCs/>
                <w:color w:val="000000" w:themeColor="text1"/>
                <w:sz w:val="20"/>
                <w:szCs w:val="20"/>
              </w:rPr>
            </w:pPr>
            <w:r w:rsidRPr="00AD7940">
              <w:rPr>
                <w:bCs/>
                <w:color w:val="000000" w:themeColor="text1"/>
                <w:sz w:val="20"/>
                <w:szCs w:val="20"/>
              </w:rPr>
              <w:t>ЗАГАЛЬНЕ СПОЖИВАННЯ ЕНЕРГІЇ [</w:t>
            </w:r>
            <w:proofErr w:type="spellStart"/>
            <w:r w:rsidRPr="00AD7940">
              <w:rPr>
                <w:bCs/>
                <w:color w:val="000000" w:themeColor="text1"/>
                <w:sz w:val="20"/>
                <w:szCs w:val="20"/>
              </w:rPr>
              <w:t>МВт·год</w:t>
            </w:r>
            <w:proofErr w:type="spellEnd"/>
            <w:r w:rsidRPr="00AD7940">
              <w:rPr>
                <w:bCs/>
                <w:color w:val="000000" w:themeColor="text1"/>
                <w:sz w:val="20"/>
                <w:szCs w:val="20"/>
              </w:rPr>
              <w:t>.]</w:t>
            </w:r>
          </w:p>
        </w:tc>
      </w:tr>
      <w:tr w:rsidR="006243A2" w:rsidRPr="00471669" w:rsidTr="00761250">
        <w:trPr>
          <w:trHeight w:val="315"/>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jc w:val="center"/>
              <w:rPr>
                <w:bCs/>
                <w:color w:val="000000" w:themeColor="text1"/>
                <w:sz w:val="20"/>
                <w:szCs w:val="20"/>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jc w:val="center"/>
              <w:rPr>
                <w:bCs/>
                <w:color w:val="000000" w:themeColor="text1"/>
                <w:sz w:val="20"/>
                <w:szCs w:val="20"/>
              </w:rPr>
            </w:pPr>
            <w:r w:rsidRPr="00AD7940">
              <w:rPr>
                <w:bCs/>
                <w:color w:val="000000" w:themeColor="text1"/>
                <w:sz w:val="20"/>
                <w:szCs w:val="20"/>
              </w:rPr>
              <w:t>Електроенергія</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jc w:val="center"/>
              <w:rPr>
                <w:bCs/>
                <w:color w:val="000000" w:themeColor="text1"/>
                <w:sz w:val="20"/>
                <w:szCs w:val="20"/>
              </w:rPr>
            </w:pPr>
            <w:r w:rsidRPr="00AD7940">
              <w:rPr>
                <w:bCs/>
                <w:color w:val="000000" w:themeColor="text1"/>
                <w:sz w:val="20"/>
                <w:szCs w:val="20"/>
              </w:rPr>
              <w:t>Теплоенергія/ холод</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rsidR="006243A2" w:rsidRPr="00AD7940" w:rsidRDefault="006243A2" w:rsidP="00920201">
            <w:pPr>
              <w:jc w:val="center"/>
              <w:rPr>
                <w:bCs/>
                <w:color w:val="000000" w:themeColor="text1"/>
                <w:sz w:val="20"/>
                <w:szCs w:val="20"/>
              </w:rPr>
            </w:pPr>
            <w:r w:rsidRPr="00AD7940">
              <w:rPr>
                <w:bCs/>
                <w:color w:val="000000" w:themeColor="text1"/>
                <w:sz w:val="20"/>
                <w:szCs w:val="20"/>
              </w:rPr>
              <w:t>Викопне паливо</w:t>
            </w:r>
          </w:p>
        </w:tc>
        <w:tc>
          <w:tcPr>
            <w:tcW w:w="0" w:type="auto"/>
            <w:gridSpan w:val="2"/>
            <w:tcBorders>
              <w:top w:val="single" w:sz="4" w:space="0" w:color="auto"/>
              <w:left w:val="nil"/>
              <w:bottom w:val="single" w:sz="4" w:space="0" w:color="auto"/>
              <w:right w:val="single" w:sz="4" w:space="0" w:color="000000"/>
            </w:tcBorders>
            <w:shd w:val="clear" w:color="auto" w:fill="auto"/>
            <w:vAlign w:val="center"/>
          </w:tcPr>
          <w:p w:rsidR="006243A2" w:rsidRPr="00AD7940" w:rsidRDefault="006243A2" w:rsidP="00920201">
            <w:pPr>
              <w:jc w:val="center"/>
              <w:rPr>
                <w:bCs/>
                <w:color w:val="000000" w:themeColor="text1"/>
                <w:sz w:val="20"/>
                <w:szCs w:val="20"/>
              </w:rPr>
            </w:pPr>
          </w:p>
        </w:tc>
        <w:tc>
          <w:tcPr>
            <w:tcW w:w="1519" w:type="dxa"/>
            <w:vMerge w:val="restart"/>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jc w:val="center"/>
              <w:rPr>
                <w:b/>
                <w:bCs/>
                <w:color w:val="000000" w:themeColor="text1"/>
                <w:sz w:val="20"/>
                <w:szCs w:val="20"/>
              </w:rPr>
            </w:pPr>
            <w:r w:rsidRPr="00AD7940">
              <w:rPr>
                <w:b/>
                <w:bCs/>
                <w:color w:val="000000" w:themeColor="text1"/>
                <w:sz w:val="20"/>
                <w:szCs w:val="20"/>
              </w:rPr>
              <w:t>ЗАГАЛОМ</w:t>
            </w:r>
          </w:p>
        </w:tc>
      </w:tr>
      <w:tr w:rsidR="006243A2" w:rsidRPr="00471669" w:rsidTr="00761250">
        <w:trPr>
          <w:trHeight w:val="315"/>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jc w:val="center"/>
              <w:rPr>
                <w:color w:val="000000"/>
                <w:sz w:val="20"/>
                <w:szCs w:val="20"/>
              </w:rPr>
            </w:pPr>
            <w:r w:rsidRPr="00AD7940">
              <w:rPr>
                <w:color w:val="000000"/>
                <w:sz w:val="20"/>
                <w:szCs w:val="20"/>
              </w:rPr>
              <w:t>Природний газ</w:t>
            </w:r>
          </w:p>
          <w:p w:rsidR="006243A2" w:rsidRPr="00AD7940" w:rsidRDefault="006243A2" w:rsidP="00920201">
            <w:pPr>
              <w:jc w:val="center"/>
              <w:rPr>
                <w:bCs/>
                <w:color w:val="000000" w:themeColor="text1"/>
                <w:sz w:val="20"/>
                <w:szCs w:val="20"/>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jc w:val="center"/>
              <w:rPr>
                <w:color w:val="000000"/>
                <w:sz w:val="20"/>
                <w:szCs w:val="20"/>
              </w:rPr>
            </w:pPr>
            <w:r w:rsidRPr="00AD7940">
              <w:rPr>
                <w:color w:val="000000"/>
                <w:sz w:val="20"/>
                <w:szCs w:val="20"/>
              </w:rPr>
              <w:t>Зріджений газ</w:t>
            </w:r>
          </w:p>
          <w:p w:rsidR="006243A2" w:rsidRPr="00AD7940" w:rsidRDefault="006243A2" w:rsidP="00920201">
            <w:pPr>
              <w:jc w:val="center"/>
              <w:rPr>
                <w:bCs/>
                <w:color w:val="000000" w:themeColor="text1"/>
                <w:sz w:val="20"/>
                <w:szCs w:val="20"/>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jc w:val="center"/>
              <w:rPr>
                <w:bCs/>
                <w:color w:val="000000" w:themeColor="text1"/>
                <w:sz w:val="20"/>
                <w:szCs w:val="20"/>
              </w:rPr>
            </w:pPr>
          </w:p>
          <w:p w:rsidR="006243A2" w:rsidRPr="00AD7940" w:rsidRDefault="006243A2" w:rsidP="00920201">
            <w:pPr>
              <w:jc w:val="center"/>
              <w:rPr>
                <w:color w:val="000000"/>
                <w:sz w:val="20"/>
                <w:szCs w:val="20"/>
              </w:rPr>
            </w:pPr>
            <w:r w:rsidRPr="00AD7940">
              <w:rPr>
                <w:color w:val="000000"/>
                <w:sz w:val="20"/>
                <w:szCs w:val="20"/>
              </w:rPr>
              <w:t>Дизель</w:t>
            </w:r>
          </w:p>
          <w:p w:rsidR="006243A2" w:rsidRPr="00AD7940" w:rsidRDefault="006243A2" w:rsidP="00920201">
            <w:pPr>
              <w:jc w:val="center"/>
              <w:rPr>
                <w:bCs/>
                <w:color w:val="000000" w:themeColor="text1"/>
                <w:sz w:val="20"/>
                <w:szCs w:val="20"/>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jc w:val="center"/>
              <w:rPr>
                <w:color w:val="000000"/>
                <w:sz w:val="20"/>
                <w:szCs w:val="20"/>
              </w:rPr>
            </w:pPr>
            <w:r w:rsidRPr="00AD7940">
              <w:rPr>
                <w:color w:val="000000"/>
                <w:sz w:val="20"/>
                <w:szCs w:val="20"/>
              </w:rPr>
              <w:t>Бензин</w:t>
            </w:r>
          </w:p>
          <w:p w:rsidR="006243A2" w:rsidRPr="00AD7940" w:rsidRDefault="006243A2" w:rsidP="00920201">
            <w:pPr>
              <w:jc w:val="center"/>
              <w:rPr>
                <w:bCs/>
                <w:color w:val="000000" w:themeColor="text1"/>
                <w:sz w:val="20"/>
                <w:szCs w:val="20"/>
              </w:rPr>
            </w:pPr>
          </w:p>
        </w:tc>
        <w:tc>
          <w:tcPr>
            <w:tcW w:w="1519" w:type="dxa"/>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r>
      <w:tr w:rsidR="006243A2" w:rsidRPr="00471669" w:rsidTr="00761250">
        <w:trPr>
          <w:trHeight w:val="315"/>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1519" w:type="dxa"/>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r>
      <w:tr w:rsidR="006243A2" w:rsidRPr="00471669" w:rsidTr="00761250">
        <w:trPr>
          <w:trHeight w:val="315"/>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1519" w:type="dxa"/>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r>
      <w:tr w:rsidR="006243A2" w:rsidRPr="00471669" w:rsidTr="00761250">
        <w:trPr>
          <w:trHeight w:val="315"/>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1519" w:type="dxa"/>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r>
      <w:tr w:rsidR="006243A2" w:rsidRPr="00471669" w:rsidTr="00761250">
        <w:trPr>
          <w:trHeight w:val="230"/>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c>
          <w:tcPr>
            <w:tcW w:w="1519" w:type="dxa"/>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920201">
            <w:pPr>
              <w:rPr>
                <w:bCs/>
                <w:color w:val="000000" w:themeColor="text1"/>
                <w:sz w:val="20"/>
                <w:szCs w:val="20"/>
              </w:rPr>
            </w:pPr>
          </w:p>
        </w:tc>
      </w:tr>
      <w:tr w:rsidR="006243A2" w:rsidRPr="00471669" w:rsidTr="00761250">
        <w:trPr>
          <w:trHeight w:val="315"/>
        </w:trPr>
        <w:tc>
          <w:tcPr>
            <w:tcW w:w="10173"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243A2" w:rsidRPr="00AD7940" w:rsidRDefault="006243A2" w:rsidP="00920201">
            <w:pPr>
              <w:rPr>
                <w:bCs/>
                <w:color w:val="000000" w:themeColor="text1"/>
                <w:sz w:val="20"/>
                <w:szCs w:val="20"/>
              </w:rPr>
            </w:pPr>
            <w:r w:rsidRPr="00AD7940">
              <w:rPr>
                <w:bCs/>
                <w:color w:val="000000" w:themeColor="text1"/>
                <w:sz w:val="20"/>
                <w:szCs w:val="20"/>
              </w:rPr>
              <w:t>БУДІВЛІ, ОБЛАДНАННЯ ТА ПРОМИСЛОВІ ПІДПРИЄМСТВА</w:t>
            </w:r>
          </w:p>
        </w:tc>
      </w:tr>
      <w:tr w:rsidR="006243A2" w:rsidRPr="00471669" w:rsidTr="00761250">
        <w:trPr>
          <w:trHeight w:val="315"/>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243A2" w:rsidRDefault="006243A2" w:rsidP="001619FC">
            <w:pPr>
              <w:rPr>
                <w:color w:val="000000"/>
                <w:sz w:val="20"/>
                <w:szCs w:val="20"/>
              </w:rPr>
            </w:pPr>
            <w:r>
              <w:rPr>
                <w:color w:val="000000"/>
                <w:sz w:val="20"/>
                <w:szCs w:val="20"/>
              </w:rPr>
              <w:t>Муніципальні будівлі, обладнання/об’єкти</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9 626,81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47 568,62</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5 104,21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1519" w:type="dxa"/>
            <w:vMerge w:val="restart"/>
            <w:tcBorders>
              <w:top w:val="nil"/>
              <w:left w:val="single" w:sz="4" w:space="0" w:color="auto"/>
              <w:bottom w:val="single" w:sz="4" w:space="0" w:color="000000"/>
              <w:right w:val="single" w:sz="4" w:space="0" w:color="auto"/>
            </w:tcBorders>
            <w:shd w:val="clear" w:color="auto" w:fill="auto"/>
            <w:noWrap/>
            <w:vAlign w:val="center"/>
          </w:tcPr>
          <w:p w:rsidR="006243A2" w:rsidRPr="001619FC" w:rsidRDefault="006243A2" w:rsidP="001619FC">
            <w:pPr>
              <w:jc w:val="center"/>
              <w:rPr>
                <w:b/>
                <w:bCs/>
                <w:color w:val="000000"/>
                <w:sz w:val="20"/>
                <w:szCs w:val="20"/>
              </w:rPr>
            </w:pPr>
            <w:r w:rsidRPr="001619FC">
              <w:rPr>
                <w:b/>
                <w:bCs/>
                <w:color w:val="000000"/>
                <w:sz w:val="20"/>
                <w:szCs w:val="20"/>
              </w:rPr>
              <w:t>62 299,65</w:t>
            </w:r>
          </w:p>
        </w:tc>
      </w:tr>
      <w:tr w:rsidR="006243A2" w:rsidRPr="00471669" w:rsidTr="00761250">
        <w:trPr>
          <w:trHeight w:val="315"/>
        </w:trPr>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1619FC">
            <w:pP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1519" w:type="dxa"/>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b/>
                <w:color w:val="000000" w:themeColor="text1"/>
                <w:sz w:val="20"/>
                <w:szCs w:val="20"/>
              </w:rPr>
            </w:pPr>
          </w:p>
        </w:tc>
      </w:tr>
      <w:tr w:rsidR="006243A2" w:rsidRPr="00471669" w:rsidTr="00761250">
        <w:trPr>
          <w:trHeight w:val="230"/>
        </w:trPr>
        <w:tc>
          <w:tcPr>
            <w:tcW w:w="0" w:type="auto"/>
            <w:vMerge/>
            <w:tcBorders>
              <w:top w:val="nil"/>
              <w:left w:val="single" w:sz="4" w:space="0" w:color="auto"/>
              <w:bottom w:val="single" w:sz="4" w:space="0" w:color="000000"/>
              <w:right w:val="single" w:sz="4" w:space="0" w:color="auto"/>
            </w:tcBorders>
            <w:shd w:val="clear" w:color="auto" w:fill="auto"/>
            <w:vAlign w:val="center"/>
            <w:hideMark/>
          </w:tcPr>
          <w:p w:rsidR="006243A2" w:rsidRPr="00AD7940" w:rsidRDefault="006243A2" w:rsidP="001619FC">
            <w:pP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1519" w:type="dxa"/>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b/>
                <w:color w:val="000000" w:themeColor="text1"/>
                <w:sz w:val="20"/>
                <w:szCs w:val="20"/>
              </w:rPr>
            </w:pPr>
          </w:p>
        </w:tc>
      </w:tr>
      <w:tr w:rsidR="006243A2" w:rsidRPr="00471669" w:rsidTr="0076125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243A2" w:rsidRDefault="006243A2" w:rsidP="001619FC">
            <w:pPr>
              <w:rPr>
                <w:color w:val="000000"/>
                <w:sz w:val="20"/>
                <w:szCs w:val="20"/>
              </w:rPr>
            </w:pPr>
            <w:r>
              <w:rPr>
                <w:color w:val="000000"/>
                <w:sz w:val="20"/>
                <w:szCs w:val="20"/>
              </w:rPr>
              <w:t>Житлові будівлі</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135 062,00</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214 460,92</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611 754,28</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1519" w:type="dxa"/>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bCs/>
                <w:color w:val="000000"/>
                <w:sz w:val="20"/>
                <w:szCs w:val="20"/>
              </w:rPr>
            </w:pPr>
            <w:r w:rsidRPr="001619FC">
              <w:rPr>
                <w:b/>
                <w:bCs/>
                <w:color w:val="000000"/>
                <w:sz w:val="20"/>
                <w:szCs w:val="20"/>
              </w:rPr>
              <w:t>961 277,20</w:t>
            </w:r>
          </w:p>
        </w:tc>
      </w:tr>
      <w:tr w:rsidR="006243A2" w:rsidRPr="00471669" w:rsidTr="00761250">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43A2" w:rsidRPr="00AD7940" w:rsidRDefault="006243A2" w:rsidP="001619FC">
            <w:pPr>
              <w:rPr>
                <w:color w:val="000000" w:themeColor="text1"/>
                <w:sz w:val="20"/>
                <w:szCs w:val="20"/>
              </w:rPr>
            </w:pPr>
            <w:r w:rsidRPr="00AD7940">
              <w:rPr>
                <w:color w:val="000000" w:themeColor="text1"/>
                <w:sz w:val="20"/>
                <w:szCs w:val="20"/>
              </w:rPr>
              <w:t>Муніципальне грома</w:t>
            </w:r>
            <w:r w:rsidRPr="00AD7940">
              <w:rPr>
                <w:color w:val="000000" w:themeColor="text1"/>
                <w:sz w:val="20"/>
                <w:szCs w:val="20"/>
              </w:rPr>
              <w:t>д</w:t>
            </w:r>
            <w:r w:rsidRPr="00AD7940">
              <w:rPr>
                <w:color w:val="000000" w:themeColor="text1"/>
                <w:sz w:val="20"/>
                <w:szCs w:val="20"/>
              </w:rPr>
              <w:t>ське освітлення</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750,00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1519" w:type="dxa"/>
            <w:vMerge w:val="restart"/>
            <w:tcBorders>
              <w:top w:val="nil"/>
              <w:left w:val="single" w:sz="4" w:space="0" w:color="auto"/>
              <w:bottom w:val="single" w:sz="4" w:space="0" w:color="000000"/>
              <w:right w:val="single" w:sz="4" w:space="0" w:color="auto"/>
            </w:tcBorders>
            <w:shd w:val="clear" w:color="auto" w:fill="auto"/>
            <w:noWrap/>
            <w:vAlign w:val="center"/>
          </w:tcPr>
          <w:p w:rsidR="006243A2" w:rsidRPr="001619FC" w:rsidRDefault="006243A2" w:rsidP="001619FC">
            <w:pPr>
              <w:jc w:val="center"/>
              <w:rPr>
                <w:b/>
                <w:bCs/>
                <w:color w:val="000000"/>
                <w:sz w:val="20"/>
                <w:szCs w:val="20"/>
              </w:rPr>
            </w:pPr>
            <w:r w:rsidRPr="001619FC">
              <w:rPr>
                <w:b/>
                <w:bCs/>
                <w:color w:val="000000"/>
                <w:sz w:val="20"/>
                <w:szCs w:val="20"/>
              </w:rPr>
              <w:t>750,00</w:t>
            </w:r>
          </w:p>
        </w:tc>
      </w:tr>
      <w:tr w:rsidR="006243A2" w:rsidRPr="00471669" w:rsidTr="00761250">
        <w:trPr>
          <w:trHeight w:val="315"/>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6243A2" w:rsidRPr="00AD7940" w:rsidRDefault="006243A2" w:rsidP="001619FC">
            <w:pP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1519" w:type="dxa"/>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b/>
                <w:color w:val="000000" w:themeColor="text1"/>
                <w:sz w:val="20"/>
                <w:szCs w:val="20"/>
              </w:rPr>
            </w:pPr>
          </w:p>
        </w:tc>
      </w:tr>
      <w:tr w:rsidR="006243A2" w:rsidRPr="00471669" w:rsidTr="00761250">
        <w:trPr>
          <w:trHeight w:val="315"/>
        </w:trPr>
        <w:tc>
          <w:tcPr>
            <w:tcW w:w="0" w:type="auto"/>
            <w:vMerge w:val="restart"/>
            <w:tcBorders>
              <w:top w:val="nil"/>
              <w:left w:val="single" w:sz="4" w:space="0" w:color="auto"/>
              <w:bottom w:val="nil"/>
              <w:right w:val="single" w:sz="4" w:space="0" w:color="auto"/>
            </w:tcBorders>
            <w:shd w:val="clear" w:color="auto" w:fill="auto"/>
            <w:vAlign w:val="center"/>
            <w:hideMark/>
          </w:tcPr>
          <w:p w:rsidR="006243A2" w:rsidRDefault="006243A2" w:rsidP="001619FC">
            <w:pPr>
              <w:rPr>
                <w:color w:val="000000"/>
                <w:sz w:val="20"/>
                <w:szCs w:val="20"/>
              </w:rPr>
            </w:pPr>
            <w:r>
              <w:rPr>
                <w:color w:val="000000"/>
                <w:sz w:val="20"/>
                <w:szCs w:val="20"/>
              </w:rPr>
              <w:t>Галузі промисловості поза  СТВ</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6 058,27</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45 618,83</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1519" w:type="dxa"/>
            <w:vMerge w:val="restart"/>
            <w:tcBorders>
              <w:top w:val="nil"/>
              <w:left w:val="single" w:sz="4" w:space="0" w:color="auto"/>
              <w:bottom w:val="single" w:sz="4" w:space="0" w:color="000000"/>
              <w:right w:val="single" w:sz="4" w:space="0" w:color="auto"/>
            </w:tcBorders>
            <w:shd w:val="clear" w:color="auto" w:fill="auto"/>
            <w:noWrap/>
            <w:vAlign w:val="center"/>
          </w:tcPr>
          <w:p w:rsidR="006243A2" w:rsidRPr="001619FC" w:rsidRDefault="006243A2" w:rsidP="001619FC">
            <w:pPr>
              <w:jc w:val="center"/>
              <w:rPr>
                <w:b/>
                <w:bCs/>
                <w:color w:val="000000"/>
                <w:sz w:val="20"/>
                <w:szCs w:val="20"/>
              </w:rPr>
            </w:pPr>
            <w:r w:rsidRPr="001619FC">
              <w:rPr>
                <w:b/>
                <w:bCs/>
                <w:color w:val="000000"/>
                <w:sz w:val="20"/>
                <w:szCs w:val="20"/>
              </w:rPr>
              <w:t>51 677,09</w:t>
            </w:r>
          </w:p>
        </w:tc>
      </w:tr>
      <w:tr w:rsidR="006243A2" w:rsidRPr="00471669" w:rsidTr="00761250">
        <w:trPr>
          <w:trHeight w:val="315"/>
        </w:trPr>
        <w:tc>
          <w:tcPr>
            <w:tcW w:w="0" w:type="auto"/>
            <w:vMerge/>
            <w:tcBorders>
              <w:top w:val="nil"/>
              <w:left w:val="single" w:sz="4" w:space="0" w:color="auto"/>
              <w:bottom w:val="nil"/>
              <w:right w:val="single" w:sz="4" w:space="0" w:color="auto"/>
            </w:tcBorders>
            <w:shd w:val="clear" w:color="auto" w:fill="auto"/>
            <w:vAlign w:val="center"/>
            <w:hideMark/>
          </w:tcPr>
          <w:p w:rsidR="006243A2" w:rsidRPr="00AD7940" w:rsidRDefault="006243A2" w:rsidP="001619FC">
            <w:pP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0" w:type="auto"/>
            <w:vMerge/>
            <w:tcBorders>
              <w:top w:val="nil"/>
              <w:left w:val="single" w:sz="4" w:space="0" w:color="auto"/>
              <w:bottom w:val="single" w:sz="4" w:space="0" w:color="auto"/>
              <w:right w:val="single" w:sz="4" w:space="0" w:color="auto"/>
            </w:tcBorders>
            <w:shd w:val="clear" w:color="auto" w:fill="auto"/>
            <w:vAlign w:val="center"/>
          </w:tcPr>
          <w:p w:rsidR="006243A2" w:rsidRPr="001619FC" w:rsidRDefault="006243A2" w:rsidP="001619FC">
            <w:pPr>
              <w:jc w:val="center"/>
              <w:rPr>
                <w:color w:val="000000" w:themeColor="text1"/>
                <w:sz w:val="20"/>
                <w:szCs w:val="20"/>
              </w:rPr>
            </w:pPr>
          </w:p>
        </w:tc>
        <w:tc>
          <w:tcPr>
            <w:tcW w:w="1519" w:type="dxa"/>
            <w:vMerge/>
            <w:tcBorders>
              <w:top w:val="nil"/>
              <w:left w:val="single" w:sz="4" w:space="0" w:color="auto"/>
              <w:bottom w:val="single" w:sz="4" w:space="0" w:color="000000"/>
              <w:right w:val="single" w:sz="4" w:space="0" w:color="auto"/>
            </w:tcBorders>
            <w:shd w:val="clear" w:color="auto" w:fill="auto"/>
            <w:vAlign w:val="center"/>
          </w:tcPr>
          <w:p w:rsidR="006243A2" w:rsidRPr="001619FC" w:rsidRDefault="006243A2" w:rsidP="001619FC">
            <w:pPr>
              <w:jc w:val="center"/>
              <w:rPr>
                <w:b/>
                <w:color w:val="000000" w:themeColor="text1"/>
                <w:sz w:val="20"/>
                <w:szCs w:val="20"/>
              </w:rPr>
            </w:pPr>
          </w:p>
        </w:tc>
      </w:tr>
      <w:tr w:rsidR="006243A2" w:rsidRPr="00471669" w:rsidTr="00761250">
        <w:trPr>
          <w:trHeight w:val="226"/>
        </w:trPr>
        <w:tc>
          <w:tcPr>
            <w:tcW w:w="0" w:type="auto"/>
            <w:tcBorders>
              <w:top w:val="single" w:sz="4" w:space="0" w:color="auto"/>
              <w:left w:val="single" w:sz="4" w:space="0" w:color="auto"/>
              <w:bottom w:val="nil"/>
              <w:right w:val="single" w:sz="4" w:space="0" w:color="auto"/>
            </w:tcBorders>
            <w:shd w:val="clear" w:color="auto" w:fill="auto"/>
            <w:noWrap/>
            <w:vAlign w:val="center"/>
          </w:tcPr>
          <w:p w:rsidR="006243A2" w:rsidRDefault="006243A2" w:rsidP="001619FC">
            <w:pPr>
              <w:rPr>
                <w:color w:val="000000"/>
                <w:sz w:val="20"/>
                <w:szCs w:val="20"/>
              </w:rPr>
            </w:pPr>
            <w:r>
              <w:rPr>
                <w:color w:val="000000"/>
                <w:sz w:val="20"/>
                <w:szCs w:val="20"/>
              </w:rPr>
              <w:t>Третинний сектор</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92957,5</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11 743,89</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10 097,93</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1519" w:type="dxa"/>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bCs/>
                <w:color w:val="000000"/>
                <w:sz w:val="20"/>
                <w:szCs w:val="20"/>
              </w:rPr>
            </w:pPr>
            <w:r w:rsidRPr="001619FC">
              <w:rPr>
                <w:b/>
                <w:bCs/>
                <w:color w:val="000000"/>
                <w:sz w:val="20"/>
                <w:szCs w:val="20"/>
              </w:rPr>
              <w:t>114 799,32</w:t>
            </w:r>
          </w:p>
        </w:tc>
      </w:tr>
      <w:tr w:rsidR="006243A2" w:rsidRPr="00471669" w:rsidTr="00761250">
        <w:trPr>
          <w:trHeight w:val="226"/>
        </w:trPr>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6243A2" w:rsidRDefault="006243A2" w:rsidP="001619FC">
            <w:pPr>
              <w:rPr>
                <w:color w:val="000000"/>
                <w:sz w:val="20"/>
                <w:szCs w:val="20"/>
              </w:rPr>
            </w:pPr>
            <w:r>
              <w:rPr>
                <w:color w:val="000000"/>
                <w:sz w:val="20"/>
                <w:szCs w:val="20"/>
              </w:rPr>
              <w:t>Всього</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244 454,58</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319 392,26</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626 956,42</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1519" w:type="dxa"/>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bCs/>
                <w:color w:val="000000"/>
                <w:sz w:val="20"/>
                <w:szCs w:val="20"/>
              </w:rPr>
            </w:pPr>
            <w:r w:rsidRPr="001619FC">
              <w:rPr>
                <w:b/>
                <w:bCs/>
                <w:color w:val="000000"/>
                <w:sz w:val="20"/>
                <w:szCs w:val="20"/>
              </w:rPr>
              <w:t>1 190 803,26</w:t>
            </w:r>
          </w:p>
        </w:tc>
      </w:tr>
      <w:tr w:rsidR="006243A2" w:rsidRPr="00471669" w:rsidTr="00761250">
        <w:trPr>
          <w:trHeight w:val="272"/>
        </w:trPr>
        <w:tc>
          <w:tcPr>
            <w:tcW w:w="10173"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3A2" w:rsidRPr="00AD7940" w:rsidRDefault="006243A2" w:rsidP="00920201">
            <w:pPr>
              <w:rPr>
                <w:bCs/>
                <w:color w:val="000000" w:themeColor="text1"/>
                <w:sz w:val="20"/>
                <w:szCs w:val="20"/>
              </w:rPr>
            </w:pPr>
            <w:r w:rsidRPr="00AD7940">
              <w:rPr>
                <w:bCs/>
                <w:color w:val="000000" w:themeColor="text1"/>
                <w:sz w:val="20"/>
                <w:szCs w:val="20"/>
              </w:rPr>
              <w:t>ТРАНСПОРТ</w:t>
            </w:r>
          </w:p>
        </w:tc>
      </w:tr>
      <w:tr w:rsidR="006243A2" w:rsidRPr="00471669" w:rsidTr="0076125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243A2" w:rsidRPr="00AD7940" w:rsidRDefault="006243A2" w:rsidP="001619FC">
            <w:pPr>
              <w:rPr>
                <w:color w:val="000000" w:themeColor="text1"/>
                <w:sz w:val="20"/>
                <w:szCs w:val="20"/>
              </w:rPr>
            </w:pPr>
            <w:r w:rsidRPr="00AD7940">
              <w:rPr>
                <w:color w:val="000000" w:themeColor="text1"/>
                <w:sz w:val="20"/>
                <w:szCs w:val="20"/>
              </w:rPr>
              <w:t>Громадський транспорт</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1 661,00</w:t>
            </w:r>
          </w:p>
        </w:tc>
        <w:tc>
          <w:tcPr>
            <w:tcW w:w="0" w:type="auto"/>
            <w:tcBorders>
              <w:top w:val="nil"/>
              <w:left w:val="nil"/>
              <w:bottom w:val="single" w:sz="4" w:space="0" w:color="auto"/>
              <w:right w:val="single" w:sz="4" w:space="0" w:color="auto"/>
            </w:tcBorders>
            <w:shd w:val="clear" w:color="auto" w:fill="auto"/>
            <w:noWrap/>
            <w:vAlign w:val="center"/>
          </w:tcPr>
          <w:p w:rsidR="006243A2"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49,07</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116,98</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33,76</w:t>
            </w:r>
          </w:p>
        </w:tc>
        <w:tc>
          <w:tcPr>
            <w:tcW w:w="1519" w:type="dxa"/>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1 860,81</w:t>
            </w:r>
          </w:p>
        </w:tc>
      </w:tr>
      <w:tr w:rsidR="006243A2" w:rsidRPr="00471669" w:rsidTr="00761250">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tcPr>
          <w:p w:rsidR="006243A2" w:rsidRPr="00AD7940" w:rsidRDefault="006243A2" w:rsidP="00920201">
            <w:pPr>
              <w:rPr>
                <w:color w:val="000000" w:themeColor="text1"/>
                <w:sz w:val="20"/>
                <w:szCs w:val="20"/>
              </w:rPr>
            </w:pPr>
            <w:r w:rsidRPr="00AD7940">
              <w:rPr>
                <w:color w:val="000000" w:themeColor="text1"/>
                <w:sz w:val="20"/>
                <w:szCs w:val="20"/>
              </w:rPr>
              <w:t>Комунальний</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AD7940"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AD7940"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Pr="00AD7940" w:rsidRDefault="006243A2" w:rsidP="001619FC">
            <w:pPr>
              <w:jc w:val="center"/>
              <w:rPr>
                <w:color w:val="000000"/>
                <w:sz w:val="20"/>
                <w:szCs w:val="20"/>
              </w:rPr>
            </w:pPr>
          </w:p>
        </w:tc>
        <w:tc>
          <w:tcPr>
            <w:tcW w:w="1519" w:type="dxa"/>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color w:val="000000"/>
                <w:sz w:val="20"/>
                <w:szCs w:val="20"/>
              </w:rPr>
            </w:pPr>
            <w:r w:rsidRPr="001619FC">
              <w:rPr>
                <w:color w:val="000000"/>
                <w:sz w:val="20"/>
                <w:szCs w:val="20"/>
              </w:rPr>
              <w:t>0,00</w:t>
            </w:r>
          </w:p>
        </w:tc>
      </w:tr>
      <w:tr w:rsidR="006243A2" w:rsidRPr="00471669" w:rsidTr="00761250">
        <w:trPr>
          <w:trHeight w:val="2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3A2" w:rsidRPr="00AD7940" w:rsidRDefault="006243A2" w:rsidP="001619FC">
            <w:pPr>
              <w:rPr>
                <w:bCs/>
                <w:color w:val="000000" w:themeColor="text1"/>
                <w:sz w:val="20"/>
                <w:szCs w:val="20"/>
              </w:rPr>
            </w:pPr>
            <w:r w:rsidRPr="00AD7940">
              <w:rPr>
                <w:bCs/>
                <w:color w:val="000000" w:themeColor="text1"/>
                <w:sz w:val="20"/>
                <w:szCs w:val="20"/>
              </w:rPr>
              <w:t>Всього</w:t>
            </w:r>
          </w:p>
        </w:tc>
        <w:tc>
          <w:tcPr>
            <w:tcW w:w="0" w:type="auto"/>
            <w:tcBorders>
              <w:top w:val="nil"/>
              <w:left w:val="nil"/>
              <w:bottom w:val="single" w:sz="4" w:space="0" w:color="auto"/>
              <w:right w:val="single" w:sz="4" w:space="0" w:color="auto"/>
            </w:tcBorders>
            <w:shd w:val="clear" w:color="auto" w:fill="auto"/>
            <w:noWrap/>
            <w:vAlign w:val="center"/>
          </w:tcPr>
          <w:p w:rsidR="006243A2" w:rsidRDefault="006243A2" w:rsidP="001619FC">
            <w:pPr>
              <w:jc w:val="center"/>
              <w:rPr>
                <w:color w:val="000000"/>
                <w:sz w:val="20"/>
                <w:szCs w:val="20"/>
              </w:rPr>
            </w:pPr>
            <w:r>
              <w:rPr>
                <w:color w:val="000000"/>
                <w:sz w:val="20"/>
                <w:szCs w:val="20"/>
              </w:rPr>
              <w:t>1 661,00</w:t>
            </w:r>
          </w:p>
        </w:tc>
        <w:tc>
          <w:tcPr>
            <w:tcW w:w="0" w:type="auto"/>
            <w:tcBorders>
              <w:top w:val="nil"/>
              <w:left w:val="nil"/>
              <w:bottom w:val="single" w:sz="4" w:space="0" w:color="auto"/>
              <w:right w:val="single" w:sz="4" w:space="0" w:color="auto"/>
            </w:tcBorders>
            <w:shd w:val="clear" w:color="auto" w:fill="auto"/>
            <w:noWrap/>
            <w:vAlign w:val="center"/>
          </w:tcPr>
          <w:p w:rsidR="006243A2"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Default="006243A2" w:rsidP="001619FC">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6243A2" w:rsidRDefault="006243A2" w:rsidP="001619FC">
            <w:pPr>
              <w:jc w:val="center"/>
              <w:rPr>
                <w:color w:val="000000"/>
                <w:sz w:val="20"/>
                <w:szCs w:val="20"/>
              </w:rPr>
            </w:pPr>
            <w:r>
              <w:rPr>
                <w:color w:val="000000"/>
                <w:sz w:val="20"/>
                <w:szCs w:val="20"/>
              </w:rPr>
              <w:t>49,07</w:t>
            </w:r>
          </w:p>
        </w:tc>
        <w:tc>
          <w:tcPr>
            <w:tcW w:w="0" w:type="auto"/>
            <w:tcBorders>
              <w:top w:val="nil"/>
              <w:left w:val="nil"/>
              <w:bottom w:val="single" w:sz="4" w:space="0" w:color="auto"/>
              <w:right w:val="single" w:sz="4" w:space="0" w:color="auto"/>
            </w:tcBorders>
            <w:shd w:val="clear" w:color="auto" w:fill="auto"/>
            <w:noWrap/>
            <w:vAlign w:val="center"/>
          </w:tcPr>
          <w:p w:rsidR="006243A2" w:rsidRDefault="006243A2" w:rsidP="001619FC">
            <w:pPr>
              <w:jc w:val="center"/>
              <w:rPr>
                <w:color w:val="000000"/>
                <w:sz w:val="20"/>
                <w:szCs w:val="20"/>
              </w:rPr>
            </w:pPr>
            <w:r>
              <w:rPr>
                <w:color w:val="000000"/>
                <w:sz w:val="20"/>
                <w:szCs w:val="20"/>
              </w:rPr>
              <w:t>116,98</w:t>
            </w:r>
          </w:p>
        </w:tc>
        <w:tc>
          <w:tcPr>
            <w:tcW w:w="0" w:type="auto"/>
            <w:tcBorders>
              <w:top w:val="nil"/>
              <w:left w:val="nil"/>
              <w:bottom w:val="single" w:sz="4" w:space="0" w:color="auto"/>
              <w:right w:val="single" w:sz="4" w:space="0" w:color="auto"/>
            </w:tcBorders>
            <w:shd w:val="clear" w:color="auto" w:fill="auto"/>
            <w:noWrap/>
            <w:vAlign w:val="center"/>
          </w:tcPr>
          <w:p w:rsidR="006243A2" w:rsidRDefault="006243A2" w:rsidP="001619FC">
            <w:pPr>
              <w:jc w:val="center"/>
              <w:rPr>
                <w:color w:val="000000"/>
                <w:sz w:val="20"/>
                <w:szCs w:val="20"/>
              </w:rPr>
            </w:pPr>
            <w:r>
              <w:rPr>
                <w:color w:val="000000"/>
                <w:sz w:val="20"/>
                <w:szCs w:val="20"/>
              </w:rPr>
              <w:t>33,76</w:t>
            </w:r>
          </w:p>
        </w:tc>
        <w:tc>
          <w:tcPr>
            <w:tcW w:w="1519" w:type="dxa"/>
            <w:tcBorders>
              <w:top w:val="nil"/>
              <w:left w:val="nil"/>
              <w:bottom w:val="single" w:sz="4" w:space="0" w:color="auto"/>
              <w:right w:val="single" w:sz="4" w:space="0" w:color="auto"/>
            </w:tcBorders>
            <w:shd w:val="clear" w:color="auto" w:fill="auto"/>
            <w:noWrap/>
            <w:vAlign w:val="center"/>
          </w:tcPr>
          <w:p w:rsidR="006243A2" w:rsidRDefault="006243A2" w:rsidP="001619FC">
            <w:pPr>
              <w:jc w:val="center"/>
              <w:rPr>
                <w:color w:val="000000"/>
                <w:sz w:val="20"/>
                <w:szCs w:val="20"/>
              </w:rPr>
            </w:pPr>
            <w:r>
              <w:rPr>
                <w:color w:val="000000"/>
                <w:sz w:val="20"/>
                <w:szCs w:val="20"/>
              </w:rPr>
              <w:t>1 860,81</w:t>
            </w:r>
          </w:p>
        </w:tc>
      </w:tr>
      <w:tr w:rsidR="006243A2" w:rsidRPr="001619FC" w:rsidTr="00761250">
        <w:trPr>
          <w:trHeight w:val="132"/>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3A2" w:rsidRPr="001619FC" w:rsidRDefault="006243A2" w:rsidP="001619FC">
            <w:pPr>
              <w:rPr>
                <w:b/>
                <w:bCs/>
                <w:color w:val="000000" w:themeColor="text1"/>
                <w:sz w:val="20"/>
                <w:szCs w:val="20"/>
              </w:rPr>
            </w:pPr>
            <w:r w:rsidRPr="001619FC">
              <w:rPr>
                <w:b/>
                <w:bCs/>
                <w:color w:val="000000" w:themeColor="text1"/>
                <w:sz w:val="20"/>
                <w:szCs w:val="20"/>
              </w:rPr>
              <w:t>Разом</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color w:val="000000"/>
                <w:sz w:val="20"/>
                <w:szCs w:val="20"/>
              </w:rPr>
            </w:pPr>
            <w:r w:rsidRPr="001619FC">
              <w:rPr>
                <w:b/>
                <w:color w:val="000000"/>
                <w:sz w:val="20"/>
                <w:szCs w:val="20"/>
              </w:rPr>
              <w:t>246 115,58</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color w:val="000000"/>
                <w:sz w:val="20"/>
                <w:szCs w:val="20"/>
              </w:rPr>
            </w:pPr>
            <w:r w:rsidRPr="001619FC">
              <w:rPr>
                <w:b/>
                <w:color w:val="000000"/>
                <w:sz w:val="20"/>
                <w:szCs w:val="20"/>
              </w:rPr>
              <w:t>319 392,26</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color w:val="000000"/>
                <w:sz w:val="20"/>
                <w:szCs w:val="20"/>
              </w:rPr>
            </w:pPr>
            <w:r w:rsidRPr="001619FC">
              <w:rPr>
                <w:b/>
                <w:color w:val="000000"/>
                <w:sz w:val="20"/>
                <w:szCs w:val="20"/>
              </w:rPr>
              <w:t>626 956,42</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color w:val="000000"/>
                <w:sz w:val="20"/>
                <w:szCs w:val="20"/>
              </w:rPr>
            </w:pPr>
            <w:r w:rsidRPr="001619FC">
              <w:rPr>
                <w:b/>
                <w:color w:val="000000"/>
                <w:sz w:val="20"/>
                <w:szCs w:val="20"/>
              </w:rPr>
              <w:t>49,07</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color w:val="000000"/>
                <w:sz w:val="20"/>
                <w:szCs w:val="20"/>
              </w:rPr>
            </w:pPr>
            <w:r w:rsidRPr="001619FC">
              <w:rPr>
                <w:b/>
                <w:color w:val="000000"/>
                <w:sz w:val="20"/>
                <w:szCs w:val="20"/>
              </w:rPr>
              <w:t>116,98</w:t>
            </w:r>
          </w:p>
        </w:tc>
        <w:tc>
          <w:tcPr>
            <w:tcW w:w="0" w:type="auto"/>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color w:val="000000"/>
                <w:sz w:val="20"/>
                <w:szCs w:val="20"/>
              </w:rPr>
            </w:pPr>
            <w:r w:rsidRPr="001619FC">
              <w:rPr>
                <w:b/>
                <w:color w:val="000000"/>
                <w:sz w:val="20"/>
                <w:szCs w:val="20"/>
              </w:rPr>
              <w:t>33,76</w:t>
            </w:r>
          </w:p>
        </w:tc>
        <w:tc>
          <w:tcPr>
            <w:tcW w:w="1519" w:type="dxa"/>
            <w:tcBorders>
              <w:top w:val="nil"/>
              <w:left w:val="nil"/>
              <w:bottom w:val="single" w:sz="4" w:space="0" w:color="auto"/>
              <w:right w:val="single" w:sz="4" w:space="0" w:color="auto"/>
            </w:tcBorders>
            <w:shd w:val="clear" w:color="auto" w:fill="auto"/>
            <w:noWrap/>
            <w:vAlign w:val="center"/>
          </w:tcPr>
          <w:p w:rsidR="006243A2" w:rsidRPr="001619FC" w:rsidRDefault="006243A2" w:rsidP="001619FC">
            <w:pPr>
              <w:jc w:val="center"/>
              <w:rPr>
                <w:b/>
                <w:color w:val="000000"/>
                <w:sz w:val="20"/>
                <w:szCs w:val="20"/>
              </w:rPr>
            </w:pPr>
            <w:r w:rsidRPr="001619FC">
              <w:rPr>
                <w:b/>
                <w:color w:val="000000"/>
                <w:sz w:val="20"/>
                <w:szCs w:val="20"/>
              </w:rPr>
              <w:t>1 192 664,07</w:t>
            </w:r>
          </w:p>
        </w:tc>
      </w:tr>
    </w:tbl>
    <w:p w:rsidR="00F258B3" w:rsidRPr="001619FC" w:rsidRDefault="00F258B3" w:rsidP="00071087">
      <w:pPr>
        <w:rPr>
          <w:b/>
        </w:rPr>
      </w:pPr>
    </w:p>
    <w:p w:rsidR="00F258B3" w:rsidRDefault="00F258B3" w:rsidP="00071087"/>
    <w:p w:rsidR="006243A2" w:rsidRDefault="006243A2" w:rsidP="00AD7940">
      <w:pPr>
        <w:jc w:val="right"/>
        <w:rPr>
          <w:noProof/>
          <w:sz w:val="28"/>
        </w:rPr>
      </w:pPr>
    </w:p>
    <w:p w:rsidR="006243A2" w:rsidRDefault="006243A2" w:rsidP="00AD7940">
      <w:pPr>
        <w:jc w:val="right"/>
        <w:rPr>
          <w:noProof/>
          <w:sz w:val="28"/>
        </w:rPr>
      </w:pPr>
    </w:p>
    <w:p w:rsidR="006243A2" w:rsidRDefault="006243A2" w:rsidP="00AD7940">
      <w:pPr>
        <w:jc w:val="right"/>
        <w:rPr>
          <w:noProof/>
          <w:sz w:val="28"/>
        </w:rPr>
      </w:pPr>
    </w:p>
    <w:p w:rsidR="00CD3980" w:rsidRDefault="00CD3980" w:rsidP="00AD7940">
      <w:pPr>
        <w:jc w:val="right"/>
        <w:rPr>
          <w:noProof/>
          <w:sz w:val="28"/>
        </w:rPr>
      </w:pPr>
    </w:p>
    <w:p w:rsidR="00CD3980" w:rsidRDefault="00CD3980" w:rsidP="00AD7940">
      <w:pPr>
        <w:jc w:val="right"/>
        <w:rPr>
          <w:noProof/>
          <w:sz w:val="28"/>
        </w:rPr>
      </w:pPr>
    </w:p>
    <w:p w:rsidR="006243A2" w:rsidRDefault="006243A2" w:rsidP="00AD7940">
      <w:pPr>
        <w:jc w:val="right"/>
        <w:rPr>
          <w:noProof/>
          <w:sz w:val="28"/>
        </w:rPr>
      </w:pPr>
    </w:p>
    <w:p w:rsidR="00FB4E02" w:rsidRDefault="00FB4E02" w:rsidP="00AD7940">
      <w:pPr>
        <w:jc w:val="right"/>
        <w:rPr>
          <w:noProof/>
          <w:sz w:val="28"/>
        </w:rPr>
      </w:pPr>
    </w:p>
    <w:p w:rsidR="00FB4E02" w:rsidRDefault="00FB4E02" w:rsidP="00AD7940">
      <w:pPr>
        <w:jc w:val="right"/>
        <w:rPr>
          <w:noProof/>
          <w:sz w:val="28"/>
        </w:rPr>
      </w:pPr>
    </w:p>
    <w:p w:rsidR="006243A2" w:rsidRDefault="006243A2" w:rsidP="009164DA">
      <w:pPr>
        <w:rPr>
          <w:noProof/>
          <w:sz w:val="28"/>
        </w:rPr>
      </w:pPr>
    </w:p>
    <w:p w:rsidR="009164DA" w:rsidRDefault="009164DA" w:rsidP="009164DA">
      <w:pPr>
        <w:rPr>
          <w:noProof/>
          <w:sz w:val="28"/>
        </w:rPr>
      </w:pPr>
    </w:p>
    <w:p w:rsidR="00AD7940" w:rsidRPr="00E75B4F" w:rsidRDefault="001659BC" w:rsidP="00AD7940">
      <w:pPr>
        <w:jc w:val="right"/>
        <w:rPr>
          <w:noProof/>
          <w:sz w:val="28"/>
          <w:lang w:val="ru-RU"/>
        </w:rPr>
      </w:pPr>
      <w:r>
        <w:rPr>
          <w:noProof/>
          <w:sz w:val="28"/>
        </w:rPr>
        <w:lastRenderedPageBreak/>
        <w:t>Таблиця 3.1</w:t>
      </w:r>
      <w:r w:rsidR="00556D0F" w:rsidRPr="00E75B4F">
        <w:rPr>
          <w:noProof/>
          <w:sz w:val="28"/>
          <w:lang w:val="ru-RU"/>
        </w:rPr>
        <w:t>1</w:t>
      </w:r>
    </w:p>
    <w:p w:rsidR="00F258B3" w:rsidRPr="004B0941" w:rsidRDefault="00AD7940" w:rsidP="004B0941">
      <w:pPr>
        <w:ind w:firstLine="708"/>
        <w:jc w:val="center"/>
        <w:rPr>
          <w:noProof/>
          <w:sz w:val="40"/>
        </w:rPr>
      </w:pPr>
      <w:r w:rsidRPr="00471669">
        <w:rPr>
          <w:bCs/>
          <w:color w:val="000000" w:themeColor="text1"/>
          <w:sz w:val="28"/>
          <w:szCs w:val="20"/>
        </w:rPr>
        <w:t>Витрати енергоносіїв на виробництво теплової енергії</w:t>
      </w:r>
    </w:p>
    <w:tbl>
      <w:tblPr>
        <w:tblStyle w:val="a7"/>
        <w:tblW w:w="0" w:type="auto"/>
        <w:tblLook w:val="04A0"/>
      </w:tblPr>
      <w:tblGrid>
        <w:gridCol w:w="2463"/>
        <w:gridCol w:w="2463"/>
        <w:gridCol w:w="2463"/>
        <w:gridCol w:w="2464"/>
      </w:tblGrid>
      <w:tr w:rsidR="004B0941" w:rsidRPr="004B0941" w:rsidTr="004B0941">
        <w:tc>
          <w:tcPr>
            <w:tcW w:w="2463" w:type="dxa"/>
            <w:vMerge w:val="restart"/>
            <w:vAlign w:val="center"/>
          </w:tcPr>
          <w:p w:rsidR="004B0941" w:rsidRPr="004B0941" w:rsidRDefault="004B0941" w:rsidP="004B0941">
            <w:pPr>
              <w:jc w:val="center"/>
              <w:rPr>
                <w:noProof/>
                <w:sz w:val="22"/>
              </w:rPr>
            </w:pPr>
            <w:r w:rsidRPr="004B0941">
              <w:rPr>
                <w:b/>
                <w:color w:val="000000"/>
                <w:sz w:val="22"/>
                <w:szCs w:val="20"/>
              </w:rPr>
              <w:t>Теплоенергія/холод місцевого виробниц</w:t>
            </w:r>
            <w:r w:rsidRPr="004B0941">
              <w:rPr>
                <w:b/>
                <w:color w:val="000000"/>
                <w:sz w:val="22"/>
                <w:szCs w:val="20"/>
              </w:rPr>
              <w:t>т</w:t>
            </w:r>
            <w:r w:rsidRPr="004B0941">
              <w:rPr>
                <w:b/>
                <w:color w:val="000000"/>
                <w:sz w:val="22"/>
                <w:szCs w:val="20"/>
              </w:rPr>
              <w:t>ва</w:t>
            </w:r>
          </w:p>
        </w:tc>
        <w:tc>
          <w:tcPr>
            <w:tcW w:w="2463" w:type="dxa"/>
            <w:vAlign w:val="center"/>
          </w:tcPr>
          <w:p w:rsidR="004B0941" w:rsidRPr="004B0941" w:rsidRDefault="004B0941" w:rsidP="004B0941">
            <w:pPr>
              <w:jc w:val="center"/>
              <w:rPr>
                <w:b/>
                <w:bCs/>
                <w:color w:val="000000" w:themeColor="text1"/>
                <w:sz w:val="22"/>
                <w:szCs w:val="20"/>
              </w:rPr>
            </w:pPr>
            <w:r w:rsidRPr="004B0941">
              <w:rPr>
                <w:b/>
                <w:bCs/>
                <w:color w:val="000000" w:themeColor="text1"/>
                <w:sz w:val="22"/>
                <w:szCs w:val="20"/>
              </w:rPr>
              <w:t>Кількість вироблен</w:t>
            </w:r>
            <w:r w:rsidRPr="004B0941">
              <w:rPr>
                <w:b/>
                <w:bCs/>
                <w:color w:val="000000" w:themeColor="text1"/>
                <w:sz w:val="22"/>
                <w:szCs w:val="20"/>
              </w:rPr>
              <w:t>о</w:t>
            </w:r>
            <w:r w:rsidRPr="004B0941">
              <w:rPr>
                <w:b/>
                <w:bCs/>
                <w:color w:val="000000" w:themeColor="text1"/>
                <w:sz w:val="22"/>
                <w:szCs w:val="20"/>
              </w:rPr>
              <w:t>го</w:t>
            </w:r>
          </w:p>
          <w:p w:rsidR="004B0941" w:rsidRPr="004B0941" w:rsidRDefault="004B0941" w:rsidP="004B0941">
            <w:pPr>
              <w:jc w:val="center"/>
              <w:rPr>
                <w:noProof/>
                <w:sz w:val="22"/>
              </w:rPr>
            </w:pPr>
            <w:r w:rsidRPr="004B0941">
              <w:rPr>
                <w:b/>
                <w:bCs/>
                <w:color w:val="000000" w:themeColor="text1"/>
                <w:sz w:val="22"/>
                <w:szCs w:val="20"/>
              </w:rPr>
              <w:t>тепла/</w:t>
            </w:r>
            <w:proofErr w:type="spellStart"/>
            <w:r w:rsidRPr="004B0941">
              <w:rPr>
                <w:b/>
                <w:bCs/>
                <w:color w:val="000000" w:themeColor="text1"/>
                <w:sz w:val="22"/>
                <w:szCs w:val="20"/>
              </w:rPr>
              <w:t>охлаждения</w:t>
            </w:r>
            <w:proofErr w:type="spellEnd"/>
            <w:r w:rsidRPr="004B0941">
              <w:rPr>
                <w:b/>
                <w:bCs/>
                <w:color w:val="000000" w:themeColor="text1"/>
                <w:sz w:val="22"/>
                <w:szCs w:val="20"/>
              </w:rPr>
              <w:t xml:space="preserve"> [</w:t>
            </w:r>
            <w:proofErr w:type="spellStart"/>
            <w:r w:rsidRPr="004B0941">
              <w:rPr>
                <w:b/>
                <w:bCs/>
                <w:color w:val="000000" w:themeColor="text1"/>
                <w:sz w:val="22"/>
                <w:szCs w:val="20"/>
              </w:rPr>
              <w:t>МВт·год</w:t>
            </w:r>
            <w:proofErr w:type="spellEnd"/>
            <w:r w:rsidRPr="004B0941">
              <w:rPr>
                <w:b/>
                <w:bCs/>
                <w:color w:val="000000" w:themeColor="text1"/>
                <w:sz w:val="22"/>
                <w:szCs w:val="20"/>
              </w:rPr>
              <w:t>.]</w:t>
            </w:r>
          </w:p>
        </w:tc>
        <w:tc>
          <w:tcPr>
            <w:tcW w:w="2463" w:type="dxa"/>
            <w:vAlign w:val="center"/>
          </w:tcPr>
          <w:p w:rsidR="004B0941" w:rsidRPr="004B0941" w:rsidRDefault="004B0941" w:rsidP="004B0941">
            <w:pPr>
              <w:jc w:val="center"/>
              <w:rPr>
                <w:b/>
                <w:sz w:val="22"/>
                <w:szCs w:val="20"/>
              </w:rPr>
            </w:pPr>
            <w:r w:rsidRPr="004B0941">
              <w:rPr>
                <w:b/>
                <w:bCs/>
                <w:color w:val="000000" w:themeColor="text1"/>
                <w:sz w:val="22"/>
                <w:szCs w:val="20"/>
              </w:rPr>
              <w:t>Витрати енергоносіїв [</w:t>
            </w:r>
            <w:proofErr w:type="spellStart"/>
            <w:r w:rsidRPr="004B0941">
              <w:rPr>
                <w:b/>
                <w:bCs/>
                <w:color w:val="000000" w:themeColor="text1"/>
                <w:sz w:val="22"/>
                <w:szCs w:val="20"/>
              </w:rPr>
              <w:t>МВт·год</w:t>
            </w:r>
            <w:proofErr w:type="spellEnd"/>
            <w:r w:rsidRPr="004B0941">
              <w:rPr>
                <w:b/>
                <w:bCs/>
                <w:color w:val="000000" w:themeColor="text1"/>
                <w:sz w:val="22"/>
                <w:szCs w:val="20"/>
              </w:rPr>
              <w:t>.]</w:t>
            </w:r>
          </w:p>
        </w:tc>
        <w:tc>
          <w:tcPr>
            <w:tcW w:w="2464" w:type="dxa"/>
            <w:vAlign w:val="center"/>
          </w:tcPr>
          <w:p w:rsidR="004B0941" w:rsidRPr="004B0941" w:rsidRDefault="004B0941" w:rsidP="004B0941">
            <w:pPr>
              <w:jc w:val="center"/>
              <w:rPr>
                <w:b/>
                <w:bCs/>
                <w:color w:val="000000" w:themeColor="text1"/>
                <w:sz w:val="22"/>
                <w:szCs w:val="20"/>
              </w:rPr>
            </w:pPr>
            <w:r w:rsidRPr="004B0941">
              <w:rPr>
                <w:b/>
                <w:bCs/>
                <w:color w:val="000000" w:themeColor="text1"/>
                <w:sz w:val="22"/>
                <w:szCs w:val="20"/>
              </w:rPr>
              <w:t xml:space="preserve">Викиди </w:t>
            </w:r>
            <w:proofErr w:type="spellStart"/>
            <w:r w:rsidRPr="004B0941">
              <w:rPr>
                <w:b/>
                <w:bCs/>
                <w:color w:val="000000" w:themeColor="text1"/>
                <w:sz w:val="22"/>
                <w:szCs w:val="20"/>
              </w:rPr>
              <w:t>СО</w:t>
            </w:r>
            <w:r w:rsidRPr="004B0941">
              <w:rPr>
                <w:b/>
                <w:bCs/>
                <w:color w:val="000000" w:themeColor="text1"/>
                <w:sz w:val="22"/>
                <w:szCs w:val="16"/>
                <w:vertAlign w:val="subscript"/>
              </w:rPr>
              <w:t>2</w:t>
            </w:r>
            <w:proofErr w:type="spellEnd"/>
          </w:p>
        </w:tc>
      </w:tr>
      <w:tr w:rsidR="004B0941" w:rsidRPr="004B0941" w:rsidTr="004B0941">
        <w:tc>
          <w:tcPr>
            <w:tcW w:w="2463" w:type="dxa"/>
            <w:vMerge/>
            <w:vAlign w:val="center"/>
          </w:tcPr>
          <w:p w:rsidR="004B0941" w:rsidRPr="004B0941" w:rsidRDefault="004B0941" w:rsidP="004B0941">
            <w:pPr>
              <w:jc w:val="center"/>
              <w:rPr>
                <w:noProof/>
                <w:sz w:val="22"/>
              </w:rPr>
            </w:pPr>
          </w:p>
        </w:tc>
        <w:tc>
          <w:tcPr>
            <w:tcW w:w="2463" w:type="dxa"/>
            <w:vMerge w:val="restart"/>
            <w:vAlign w:val="center"/>
          </w:tcPr>
          <w:p w:rsidR="004B0941" w:rsidRPr="004B0941" w:rsidRDefault="004B0941" w:rsidP="004B0941">
            <w:pPr>
              <w:jc w:val="center"/>
              <w:rPr>
                <w:bCs/>
                <w:color w:val="000000" w:themeColor="text1"/>
                <w:sz w:val="22"/>
                <w:szCs w:val="20"/>
              </w:rPr>
            </w:pPr>
            <w:r w:rsidRPr="004B0941">
              <w:rPr>
                <w:color w:val="000000"/>
                <w:sz w:val="22"/>
                <w:szCs w:val="20"/>
              </w:rPr>
              <w:t xml:space="preserve">Теплоенергія/холод </w:t>
            </w:r>
            <w:r w:rsidRPr="004B0941">
              <w:rPr>
                <w:bCs/>
                <w:color w:val="000000" w:themeColor="text1"/>
                <w:sz w:val="22"/>
                <w:szCs w:val="20"/>
              </w:rPr>
              <w:t>з</w:t>
            </w:r>
          </w:p>
          <w:p w:rsidR="004B0941" w:rsidRPr="004B0941" w:rsidRDefault="004B0941" w:rsidP="004B0941">
            <w:pPr>
              <w:jc w:val="center"/>
              <w:rPr>
                <w:noProof/>
                <w:sz w:val="22"/>
              </w:rPr>
            </w:pPr>
            <w:r w:rsidRPr="004B0941">
              <w:rPr>
                <w:bCs/>
                <w:color w:val="000000" w:themeColor="text1"/>
                <w:sz w:val="22"/>
                <w:szCs w:val="20"/>
              </w:rPr>
              <w:t>не відновлюваних дж</w:t>
            </w:r>
            <w:r w:rsidRPr="004B0941">
              <w:rPr>
                <w:bCs/>
                <w:color w:val="000000" w:themeColor="text1"/>
                <w:sz w:val="22"/>
                <w:szCs w:val="20"/>
              </w:rPr>
              <w:t>е</w:t>
            </w:r>
            <w:r w:rsidRPr="004B0941">
              <w:rPr>
                <w:bCs/>
                <w:color w:val="000000" w:themeColor="text1"/>
                <w:sz w:val="22"/>
                <w:szCs w:val="20"/>
              </w:rPr>
              <w:t>рел</w:t>
            </w:r>
          </w:p>
        </w:tc>
        <w:tc>
          <w:tcPr>
            <w:tcW w:w="2463" w:type="dxa"/>
            <w:vAlign w:val="center"/>
          </w:tcPr>
          <w:p w:rsidR="004B0941" w:rsidRPr="004B0941" w:rsidRDefault="004B0941" w:rsidP="004B0941">
            <w:pPr>
              <w:jc w:val="center"/>
              <w:rPr>
                <w:noProof/>
                <w:sz w:val="22"/>
              </w:rPr>
            </w:pPr>
            <w:r w:rsidRPr="004B0941">
              <w:rPr>
                <w:color w:val="000000"/>
                <w:sz w:val="22"/>
                <w:szCs w:val="20"/>
              </w:rPr>
              <w:t>Викопне паливо</w:t>
            </w:r>
          </w:p>
        </w:tc>
        <w:tc>
          <w:tcPr>
            <w:tcW w:w="2464" w:type="dxa"/>
            <w:vMerge w:val="restart"/>
            <w:vAlign w:val="center"/>
          </w:tcPr>
          <w:p w:rsidR="004B0941" w:rsidRPr="004B0941" w:rsidRDefault="004B0941" w:rsidP="004B0941">
            <w:pPr>
              <w:jc w:val="center"/>
              <w:rPr>
                <w:noProof/>
                <w:sz w:val="22"/>
              </w:rPr>
            </w:pPr>
            <w:r w:rsidRPr="004B0941">
              <w:rPr>
                <w:color w:val="000000"/>
                <w:sz w:val="22"/>
                <w:szCs w:val="20"/>
              </w:rPr>
              <w:t>Викопне паливо</w:t>
            </w:r>
          </w:p>
        </w:tc>
      </w:tr>
      <w:tr w:rsidR="004B0941" w:rsidRPr="004B0941" w:rsidTr="004B0941">
        <w:tc>
          <w:tcPr>
            <w:tcW w:w="2463" w:type="dxa"/>
            <w:vMerge/>
            <w:vAlign w:val="center"/>
          </w:tcPr>
          <w:p w:rsidR="004B0941" w:rsidRPr="004B0941" w:rsidRDefault="004B0941" w:rsidP="004B0941">
            <w:pPr>
              <w:jc w:val="center"/>
              <w:rPr>
                <w:noProof/>
                <w:sz w:val="22"/>
              </w:rPr>
            </w:pPr>
          </w:p>
        </w:tc>
        <w:tc>
          <w:tcPr>
            <w:tcW w:w="2463" w:type="dxa"/>
            <w:vMerge/>
            <w:vAlign w:val="center"/>
          </w:tcPr>
          <w:p w:rsidR="004B0941" w:rsidRPr="004B0941" w:rsidRDefault="004B0941" w:rsidP="004B0941">
            <w:pPr>
              <w:jc w:val="center"/>
              <w:rPr>
                <w:noProof/>
                <w:sz w:val="22"/>
              </w:rPr>
            </w:pPr>
          </w:p>
        </w:tc>
        <w:tc>
          <w:tcPr>
            <w:tcW w:w="2463" w:type="dxa"/>
            <w:vAlign w:val="center"/>
          </w:tcPr>
          <w:p w:rsidR="004B0941" w:rsidRPr="004B0941" w:rsidRDefault="004B0941" w:rsidP="004B0941">
            <w:pPr>
              <w:jc w:val="center"/>
              <w:rPr>
                <w:noProof/>
                <w:sz w:val="22"/>
              </w:rPr>
            </w:pPr>
            <w:r w:rsidRPr="004B0941">
              <w:rPr>
                <w:color w:val="000000"/>
                <w:sz w:val="22"/>
                <w:szCs w:val="20"/>
              </w:rPr>
              <w:t>Природний газ</w:t>
            </w:r>
          </w:p>
        </w:tc>
        <w:tc>
          <w:tcPr>
            <w:tcW w:w="2464" w:type="dxa"/>
            <w:vMerge/>
            <w:vAlign w:val="center"/>
          </w:tcPr>
          <w:p w:rsidR="004B0941" w:rsidRPr="004B0941" w:rsidRDefault="004B0941" w:rsidP="004B0941">
            <w:pPr>
              <w:jc w:val="center"/>
              <w:rPr>
                <w:noProof/>
                <w:sz w:val="22"/>
              </w:rPr>
            </w:pPr>
          </w:p>
        </w:tc>
      </w:tr>
      <w:tr w:rsidR="004B0941" w:rsidRPr="004B0941" w:rsidTr="004B0941">
        <w:tc>
          <w:tcPr>
            <w:tcW w:w="2463" w:type="dxa"/>
            <w:vAlign w:val="center"/>
          </w:tcPr>
          <w:p w:rsidR="004B0941" w:rsidRPr="004B0941" w:rsidRDefault="00CD3980" w:rsidP="004B0941">
            <w:pPr>
              <w:jc w:val="center"/>
              <w:rPr>
                <w:noProof/>
                <w:sz w:val="22"/>
              </w:rPr>
            </w:pPr>
            <w:r>
              <w:rPr>
                <w:color w:val="000000"/>
                <w:sz w:val="22"/>
                <w:szCs w:val="20"/>
              </w:rPr>
              <w:t>Місцеві</w:t>
            </w:r>
            <w:r w:rsidR="004B0941" w:rsidRPr="004B0941">
              <w:rPr>
                <w:color w:val="000000"/>
                <w:sz w:val="22"/>
                <w:szCs w:val="20"/>
              </w:rPr>
              <w:t xml:space="preserve"> котельні</w:t>
            </w:r>
          </w:p>
        </w:tc>
        <w:tc>
          <w:tcPr>
            <w:tcW w:w="2463" w:type="dxa"/>
            <w:vAlign w:val="center"/>
          </w:tcPr>
          <w:p w:rsidR="004B0941" w:rsidRPr="004B0941" w:rsidRDefault="004B0941" w:rsidP="004B0941">
            <w:pPr>
              <w:jc w:val="center"/>
              <w:rPr>
                <w:color w:val="000000"/>
                <w:sz w:val="22"/>
                <w:szCs w:val="18"/>
              </w:rPr>
            </w:pPr>
            <w:r w:rsidRPr="004B0941">
              <w:rPr>
                <w:color w:val="000000"/>
                <w:sz w:val="22"/>
                <w:szCs w:val="18"/>
              </w:rPr>
              <w:t>322962,08</w:t>
            </w:r>
          </w:p>
        </w:tc>
        <w:tc>
          <w:tcPr>
            <w:tcW w:w="2463" w:type="dxa"/>
            <w:vAlign w:val="center"/>
          </w:tcPr>
          <w:p w:rsidR="004B0941" w:rsidRPr="004B0941" w:rsidRDefault="004B0941" w:rsidP="004B0941">
            <w:pPr>
              <w:jc w:val="center"/>
              <w:rPr>
                <w:color w:val="000000"/>
                <w:sz w:val="22"/>
                <w:szCs w:val="18"/>
              </w:rPr>
            </w:pPr>
            <w:r w:rsidRPr="004B0941">
              <w:rPr>
                <w:color w:val="000000"/>
                <w:sz w:val="22"/>
                <w:szCs w:val="18"/>
              </w:rPr>
              <w:t>400382</w:t>
            </w:r>
          </w:p>
        </w:tc>
        <w:tc>
          <w:tcPr>
            <w:tcW w:w="2464" w:type="dxa"/>
            <w:vAlign w:val="center"/>
          </w:tcPr>
          <w:p w:rsidR="004B0941" w:rsidRPr="004B0941" w:rsidRDefault="004B0941" w:rsidP="004B0941">
            <w:pPr>
              <w:jc w:val="center"/>
              <w:rPr>
                <w:noProof/>
                <w:sz w:val="22"/>
              </w:rPr>
            </w:pPr>
            <w:r w:rsidRPr="004B0941">
              <w:rPr>
                <w:color w:val="000000"/>
                <w:sz w:val="22"/>
                <w:szCs w:val="18"/>
              </w:rPr>
              <w:t>80877,164</w:t>
            </w:r>
          </w:p>
        </w:tc>
      </w:tr>
    </w:tbl>
    <w:p w:rsidR="00981B75" w:rsidRDefault="00981B75" w:rsidP="00981B75">
      <w:pPr>
        <w:jc w:val="right"/>
        <w:rPr>
          <w:noProof/>
          <w:sz w:val="28"/>
        </w:rPr>
      </w:pPr>
    </w:p>
    <w:p w:rsidR="009164DA" w:rsidRPr="00471669" w:rsidRDefault="009164DA" w:rsidP="009164DA">
      <w:pPr>
        <w:jc w:val="right"/>
        <w:rPr>
          <w:noProof/>
          <w:sz w:val="28"/>
        </w:rPr>
      </w:pPr>
      <w:r>
        <w:rPr>
          <w:noProof/>
          <w:sz w:val="28"/>
        </w:rPr>
        <w:t>Таблиця 3.12</w:t>
      </w:r>
    </w:p>
    <w:p w:rsidR="009164DA" w:rsidRPr="009164DA" w:rsidRDefault="009164DA" w:rsidP="009164DA">
      <w:pPr>
        <w:jc w:val="center"/>
        <w:rPr>
          <w:noProof/>
          <w:sz w:val="40"/>
        </w:rPr>
      </w:pPr>
      <w:r w:rsidRPr="00471669">
        <w:rPr>
          <w:bCs/>
          <w:color w:val="000000" w:themeColor="text1"/>
          <w:sz w:val="28"/>
          <w:szCs w:val="18"/>
        </w:rPr>
        <w:t>Базовий кадастр викидів</w:t>
      </w:r>
    </w:p>
    <w:tbl>
      <w:tblPr>
        <w:tblStyle w:val="a7"/>
        <w:tblW w:w="0" w:type="auto"/>
        <w:tblLook w:val="04A0"/>
      </w:tblPr>
      <w:tblGrid>
        <w:gridCol w:w="1887"/>
        <w:gridCol w:w="1507"/>
        <w:gridCol w:w="1387"/>
        <w:gridCol w:w="1176"/>
        <w:gridCol w:w="1109"/>
        <w:gridCol w:w="810"/>
        <w:gridCol w:w="812"/>
        <w:gridCol w:w="1165"/>
      </w:tblGrid>
      <w:tr w:rsidR="009164DA" w:rsidRPr="00C454E1" w:rsidTr="00270AE7">
        <w:tc>
          <w:tcPr>
            <w:tcW w:w="1912" w:type="dxa"/>
            <w:vMerge w:val="restart"/>
            <w:vAlign w:val="center"/>
          </w:tcPr>
          <w:p w:rsidR="009164DA" w:rsidRPr="00C454E1" w:rsidRDefault="009164DA" w:rsidP="00270AE7">
            <w:pPr>
              <w:jc w:val="center"/>
              <w:rPr>
                <w:sz w:val="22"/>
                <w:szCs w:val="22"/>
              </w:rPr>
            </w:pPr>
            <w:r w:rsidRPr="00C454E1">
              <w:rPr>
                <w:bCs/>
                <w:color w:val="000000" w:themeColor="text1"/>
                <w:sz w:val="22"/>
                <w:szCs w:val="22"/>
              </w:rPr>
              <w:t>Сектор</w:t>
            </w:r>
          </w:p>
        </w:tc>
        <w:tc>
          <w:tcPr>
            <w:tcW w:w="11861" w:type="dxa"/>
            <w:gridSpan w:val="7"/>
            <w:vAlign w:val="center"/>
          </w:tcPr>
          <w:p w:rsidR="009164DA" w:rsidRPr="00C454E1" w:rsidRDefault="009164DA" w:rsidP="00270AE7">
            <w:pPr>
              <w:jc w:val="center"/>
              <w:rPr>
                <w:sz w:val="22"/>
                <w:szCs w:val="22"/>
              </w:rPr>
            </w:pPr>
            <w:r w:rsidRPr="00C454E1">
              <w:rPr>
                <w:bCs/>
                <w:color w:val="000000" w:themeColor="text1"/>
                <w:sz w:val="22"/>
                <w:szCs w:val="22"/>
              </w:rPr>
              <w:t>Базовий кадастр викидів [тони СО</w:t>
            </w:r>
            <w:r w:rsidRPr="00C454E1">
              <w:rPr>
                <w:bCs/>
                <w:color w:val="000000" w:themeColor="text1"/>
                <w:sz w:val="22"/>
                <w:szCs w:val="22"/>
                <w:vertAlign w:val="subscript"/>
              </w:rPr>
              <w:t>2</w:t>
            </w:r>
            <w:r w:rsidRPr="00C454E1">
              <w:rPr>
                <w:bCs/>
                <w:color w:val="000000" w:themeColor="text1"/>
                <w:sz w:val="22"/>
                <w:szCs w:val="22"/>
              </w:rPr>
              <w:t>.]</w:t>
            </w:r>
          </w:p>
        </w:tc>
      </w:tr>
      <w:tr w:rsidR="009164DA" w:rsidRPr="00C454E1" w:rsidTr="00270AE7">
        <w:tc>
          <w:tcPr>
            <w:tcW w:w="1912" w:type="dxa"/>
            <w:vMerge/>
            <w:vAlign w:val="center"/>
          </w:tcPr>
          <w:p w:rsidR="009164DA" w:rsidRPr="00C454E1" w:rsidRDefault="009164DA" w:rsidP="00270AE7">
            <w:pPr>
              <w:jc w:val="center"/>
              <w:rPr>
                <w:sz w:val="22"/>
                <w:szCs w:val="22"/>
              </w:rPr>
            </w:pPr>
          </w:p>
        </w:tc>
        <w:tc>
          <w:tcPr>
            <w:tcW w:w="1705" w:type="dxa"/>
            <w:vMerge w:val="restart"/>
            <w:vAlign w:val="center"/>
          </w:tcPr>
          <w:p w:rsidR="009164DA" w:rsidRPr="00C454E1" w:rsidRDefault="009164DA" w:rsidP="00270AE7">
            <w:pPr>
              <w:jc w:val="center"/>
              <w:rPr>
                <w:b/>
                <w:bCs/>
                <w:color w:val="000000" w:themeColor="text1"/>
                <w:sz w:val="22"/>
                <w:szCs w:val="22"/>
              </w:rPr>
            </w:pPr>
            <w:r w:rsidRPr="00C454E1">
              <w:rPr>
                <w:bCs/>
                <w:color w:val="000000" w:themeColor="text1"/>
                <w:sz w:val="22"/>
                <w:szCs w:val="22"/>
              </w:rPr>
              <w:t>Електроене</w:t>
            </w:r>
            <w:r w:rsidRPr="00C454E1">
              <w:rPr>
                <w:bCs/>
                <w:color w:val="000000" w:themeColor="text1"/>
                <w:sz w:val="22"/>
                <w:szCs w:val="22"/>
              </w:rPr>
              <w:t>р</w:t>
            </w:r>
            <w:r w:rsidRPr="00C454E1">
              <w:rPr>
                <w:bCs/>
                <w:color w:val="000000" w:themeColor="text1"/>
                <w:sz w:val="22"/>
                <w:szCs w:val="22"/>
              </w:rPr>
              <w:t>гія</w:t>
            </w:r>
          </w:p>
        </w:tc>
        <w:tc>
          <w:tcPr>
            <w:tcW w:w="1706" w:type="dxa"/>
            <w:vMerge w:val="restart"/>
            <w:vAlign w:val="center"/>
          </w:tcPr>
          <w:p w:rsidR="009164DA" w:rsidRPr="00C454E1" w:rsidRDefault="009164DA" w:rsidP="00270AE7">
            <w:pPr>
              <w:jc w:val="center"/>
              <w:rPr>
                <w:b/>
                <w:bCs/>
                <w:color w:val="000000" w:themeColor="text1"/>
                <w:sz w:val="22"/>
                <w:szCs w:val="22"/>
              </w:rPr>
            </w:pPr>
            <w:r w:rsidRPr="00C454E1">
              <w:rPr>
                <w:bCs/>
                <w:color w:val="000000" w:themeColor="text1"/>
                <w:sz w:val="22"/>
                <w:szCs w:val="22"/>
              </w:rPr>
              <w:t>Теплоене</w:t>
            </w:r>
            <w:r w:rsidRPr="00C454E1">
              <w:rPr>
                <w:bCs/>
                <w:color w:val="000000" w:themeColor="text1"/>
                <w:sz w:val="22"/>
                <w:szCs w:val="22"/>
              </w:rPr>
              <w:t>р</w:t>
            </w:r>
            <w:r w:rsidRPr="00C454E1">
              <w:rPr>
                <w:bCs/>
                <w:color w:val="000000" w:themeColor="text1"/>
                <w:sz w:val="22"/>
                <w:szCs w:val="22"/>
              </w:rPr>
              <w:t>гія/ холод</w:t>
            </w:r>
          </w:p>
        </w:tc>
        <w:tc>
          <w:tcPr>
            <w:tcW w:w="6744" w:type="dxa"/>
            <w:gridSpan w:val="4"/>
            <w:vAlign w:val="center"/>
          </w:tcPr>
          <w:p w:rsidR="009164DA" w:rsidRPr="00C454E1" w:rsidRDefault="009164DA" w:rsidP="00270AE7">
            <w:pPr>
              <w:jc w:val="center"/>
              <w:rPr>
                <w:sz w:val="22"/>
                <w:szCs w:val="22"/>
              </w:rPr>
            </w:pPr>
            <w:r w:rsidRPr="00C454E1">
              <w:rPr>
                <w:bCs/>
                <w:color w:val="000000" w:themeColor="text1"/>
                <w:sz w:val="22"/>
                <w:szCs w:val="22"/>
              </w:rPr>
              <w:t>Викопне паливо</w:t>
            </w:r>
          </w:p>
        </w:tc>
        <w:tc>
          <w:tcPr>
            <w:tcW w:w="1706" w:type="dxa"/>
            <w:vMerge w:val="restart"/>
            <w:vAlign w:val="center"/>
          </w:tcPr>
          <w:p w:rsidR="009164DA" w:rsidRPr="00C454E1" w:rsidRDefault="009164DA" w:rsidP="00270AE7">
            <w:pPr>
              <w:jc w:val="center"/>
              <w:rPr>
                <w:sz w:val="22"/>
                <w:szCs w:val="22"/>
              </w:rPr>
            </w:pPr>
            <w:r w:rsidRPr="00C454E1">
              <w:rPr>
                <w:bCs/>
                <w:color w:val="000000" w:themeColor="text1"/>
                <w:sz w:val="22"/>
                <w:szCs w:val="22"/>
              </w:rPr>
              <w:t>ЗАГ</w:t>
            </w:r>
            <w:r w:rsidRPr="00C454E1">
              <w:rPr>
                <w:bCs/>
                <w:color w:val="000000" w:themeColor="text1"/>
                <w:sz w:val="22"/>
                <w:szCs w:val="22"/>
              </w:rPr>
              <w:t>А</w:t>
            </w:r>
            <w:r w:rsidRPr="00C454E1">
              <w:rPr>
                <w:bCs/>
                <w:color w:val="000000" w:themeColor="text1"/>
                <w:sz w:val="22"/>
                <w:szCs w:val="22"/>
              </w:rPr>
              <w:t>ЛОМ</w:t>
            </w:r>
          </w:p>
        </w:tc>
      </w:tr>
      <w:tr w:rsidR="009164DA" w:rsidRPr="00C454E1" w:rsidTr="00270AE7">
        <w:tc>
          <w:tcPr>
            <w:tcW w:w="1912" w:type="dxa"/>
            <w:vMerge/>
            <w:vAlign w:val="center"/>
          </w:tcPr>
          <w:p w:rsidR="009164DA" w:rsidRPr="00C454E1" w:rsidRDefault="009164DA" w:rsidP="00270AE7">
            <w:pPr>
              <w:jc w:val="center"/>
              <w:rPr>
                <w:sz w:val="22"/>
                <w:szCs w:val="22"/>
              </w:rPr>
            </w:pPr>
          </w:p>
        </w:tc>
        <w:tc>
          <w:tcPr>
            <w:tcW w:w="1705" w:type="dxa"/>
            <w:vMerge/>
            <w:vAlign w:val="center"/>
          </w:tcPr>
          <w:p w:rsidR="009164DA" w:rsidRPr="00C454E1" w:rsidRDefault="009164DA" w:rsidP="00270AE7">
            <w:pPr>
              <w:jc w:val="center"/>
              <w:rPr>
                <w:sz w:val="22"/>
                <w:szCs w:val="22"/>
              </w:rPr>
            </w:pPr>
          </w:p>
        </w:tc>
        <w:tc>
          <w:tcPr>
            <w:tcW w:w="1706" w:type="dxa"/>
            <w:vMerge/>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Приро</w:t>
            </w:r>
            <w:r w:rsidRPr="00C454E1">
              <w:rPr>
                <w:color w:val="000000"/>
                <w:sz w:val="22"/>
                <w:szCs w:val="22"/>
              </w:rPr>
              <w:t>д</w:t>
            </w:r>
            <w:r w:rsidRPr="00C454E1">
              <w:rPr>
                <w:color w:val="000000"/>
                <w:sz w:val="22"/>
                <w:szCs w:val="22"/>
              </w:rPr>
              <w:t>ний газ</w:t>
            </w:r>
          </w:p>
          <w:p w:rsidR="009164DA" w:rsidRPr="00C454E1" w:rsidRDefault="009164DA" w:rsidP="00270AE7">
            <w:pPr>
              <w:jc w:val="center"/>
              <w:rPr>
                <w:bCs/>
                <w:color w:val="000000" w:themeColor="text1"/>
                <w:sz w:val="22"/>
                <w:szCs w:val="22"/>
              </w:rPr>
            </w:pP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Зрідж</w:t>
            </w:r>
            <w:r w:rsidRPr="00C454E1">
              <w:rPr>
                <w:color w:val="000000"/>
                <w:sz w:val="22"/>
                <w:szCs w:val="22"/>
              </w:rPr>
              <w:t>е</w:t>
            </w:r>
            <w:r w:rsidRPr="00C454E1">
              <w:rPr>
                <w:color w:val="000000"/>
                <w:sz w:val="22"/>
                <w:szCs w:val="22"/>
              </w:rPr>
              <w:t>ний газ</w:t>
            </w:r>
          </w:p>
          <w:p w:rsidR="009164DA" w:rsidRPr="00C454E1" w:rsidRDefault="009164DA" w:rsidP="00270AE7">
            <w:pPr>
              <w:jc w:val="center"/>
              <w:rPr>
                <w:bCs/>
                <w:color w:val="000000" w:themeColor="text1"/>
                <w:sz w:val="22"/>
                <w:szCs w:val="22"/>
              </w:rPr>
            </w:pPr>
          </w:p>
        </w:tc>
        <w:tc>
          <w:tcPr>
            <w:tcW w:w="1626" w:type="dxa"/>
            <w:vAlign w:val="center"/>
          </w:tcPr>
          <w:p w:rsidR="009164DA" w:rsidRPr="00C454E1" w:rsidRDefault="009164DA" w:rsidP="00270AE7">
            <w:pPr>
              <w:jc w:val="center"/>
              <w:rPr>
                <w:bCs/>
                <w:color w:val="000000" w:themeColor="text1"/>
                <w:sz w:val="22"/>
                <w:szCs w:val="22"/>
              </w:rPr>
            </w:pPr>
          </w:p>
          <w:p w:rsidR="009164DA" w:rsidRPr="00C454E1" w:rsidRDefault="009164DA" w:rsidP="00270AE7">
            <w:pPr>
              <w:jc w:val="center"/>
              <w:rPr>
                <w:color w:val="000000"/>
                <w:sz w:val="22"/>
                <w:szCs w:val="22"/>
              </w:rPr>
            </w:pPr>
            <w:r w:rsidRPr="00C454E1">
              <w:rPr>
                <w:color w:val="000000"/>
                <w:sz w:val="22"/>
                <w:szCs w:val="22"/>
              </w:rPr>
              <w:t>Д</w:t>
            </w:r>
            <w:r w:rsidRPr="00C454E1">
              <w:rPr>
                <w:color w:val="000000"/>
                <w:sz w:val="22"/>
                <w:szCs w:val="22"/>
              </w:rPr>
              <w:t>и</w:t>
            </w:r>
            <w:r w:rsidRPr="00C454E1">
              <w:rPr>
                <w:color w:val="000000"/>
                <w:sz w:val="22"/>
                <w:szCs w:val="22"/>
              </w:rPr>
              <w:t>зель</w:t>
            </w:r>
          </w:p>
          <w:p w:rsidR="009164DA" w:rsidRPr="00C454E1" w:rsidRDefault="009164DA" w:rsidP="00270AE7">
            <w:pPr>
              <w:jc w:val="center"/>
              <w:rPr>
                <w:bCs/>
                <w:color w:val="000000" w:themeColor="text1"/>
                <w:sz w:val="22"/>
                <w:szCs w:val="22"/>
              </w:rPr>
            </w:pP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Бе</w:t>
            </w:r>
            <w:r w:rsidRPr="00C454E1">
              <w:rPr>
                <w:color w:val="000000"/>
                <w:sz w:val="22"/>
                <w:szCs w:val="22"/>
              </w:rPr>
              <w:t>н</w:t>
            </w:r>
            <w:r w:rsidRPr="00C454E1">
              <w:rPr>
                <w:color w:val="000000"/>
                <w:sz w:val="22"/>
                <w:szCs w:val="22"/>
              </w:rPr>
              <w:t>зин</w:t>
            </w:r>
          </w:p>
          <w:p w:rsidR="009164DA" w:rsidRPr="00C454E1" w:rsidRDefault="009164DA" w:rsidP="00270AE7">
            <w:pPr>
              <w:jc w:val="center"/>
              <w:rPr>
                <w:bCs/>
                <w:color w:val="000000" w:themeColor="text1"/>
                <w:sz w:val="22"/>
                <w:szCs w:val="22"/>
              </w:rPr>
            </w:pPr>
          </w:p>
        </w:tc>
        <w:tc>
          <w:tcPr>
            <w:tcW w:w="1706" w:type="dxa"/>
            <w:vMerge/>
            <w:vAlign w:val="center"/>
          </w:tcPr>
          <w:p w:rsidR="009164DA" w:rsidRPr="00C454E1" w:rsidRDefault="009164DA" w:rsidP="00270AE7">
            <w:pPr>
              <w:jc w:val="center"/>
              <w:rPr>
                <w:sz w:val="22"/>
                <w:szCs w:val="22"/>
              </w:rPr>
            </w:pPr>
          </w:p>
        </w:tc>
      </w:tr>
      <w:tr w:rsidR="009164DA" w:rsidRPr="00C454E1" w:rsidTr="00270AE7">
        <w:tc>
          <w:tcPr>
            <w:tcW w:w="13773" w:type="dxa"/>
            <w:gridSpan w:val="8"/>
            <w:vAlign w:val="center"/>
          </w:tcPr>
          <w:p w:rsidR="009164DA" w:rsidRPr="00C454E1" w:rsidRDefault="009164DA" w:rsidP="00270AE7">
            <w:pPr>
              <w:rPr>
                <w:sz w:val="22"/>
                <w:szCs w:val="22"/>
              </w:rPr>
            </w:pPr>
            <w:r w:rsidRPr="00C454E1">
              <w:rPr>
                <w:bCs/>
                <w:color w:val="000000" w:themeColor="text1"/>
                <w:sz w:val="22"/>
                <w:szCs w:val="22"/>
              </w:rPr>
              <w:t>БУДІВЛІ, ОБЛАДНАННЯ ТА ПРОМИСЛОВІ ПІДПРИЄМСТВА</w:t>
            </w:r>
          </w:p>
        </w:tc>
      </w:tr>
      <w:tr w:rsidR="009164DA" w:rsidRPr="00C454E1" w:rsidTr="00270AE7">
        <w:tc>
          <w:tcPr>
            <w:tcW w:w="1912" w:type="dxa"/>
            <w:vAlign w:val="center"/>
          </w:tcPr>
          <w:p w:rsidR="009164DA" w:rsidRPr="00C454E1" w:rsidRDefault="009164DA" w:rsidP="00270AE7">
            <w:pPr>
              <w:rPr>
                <w:color w:val="000000" w:themeColor="text1"/>
                <w:sz w:val="22"/>
                <w:szCs w:val="22"/>
              </w:rPr>
            </w:pPr>
            <w:r w:rsidRPr="00C454E1">
              <w:rPr>
                <w:color w:val="000000" w:themeColor="text1"/>
                <w:sz w:val="22"/>
                <w:szCs w:val="22"/>
              </w:rPr>
              <w:t>Муніципальні будівлі, обла</w:t>
            </w:r>
            <w:r w:rsidRPr="00C454E1">
              <w:rPr>
                <w:color w:val="000000" w:themeColor="text1"/>
                <w:sz w:val="22"/>
                <w:szCs w:val="22"/>
              </w:rPr>
              <w:t>д</w:t>
            </w:r>
            <w:r w:rsidRPr="00C454E1">
              <w:rPr>
                <w:color w:val="000000" w:themeColor="text1"/>
                <w:sz w:val="22"/>
                <w:szCs w:val="22"/>
              </w:rPr>
              <w:t>нання/об’єкти</w:t>
            </w:r>
          </w:p>
        </w:tc>
        <w:tc>
          <w:tcPr>
            <w:tcW w:w="1705" w:type="dxa"/>
            <w:vAlign w:val="center"/>
          </w:tcPr>
          <w:p w:rsidR="009164DA" w:rsidRPr="00C454E1" w:rsidRDefault="009164DA" w:rsidP="00270AE7">
            <w:pPr>
              <w:jc w:val="center"/>
              <w:rPr>
                <w:color w:val="000000"/>
                <w:sz w:val="22"/>
                <w:szCs w:val="22"/>
              </w:rPr>
            </w:pPr>
            <w:r w:rsidRPr="00C454E1">
              <w:rPr>
                <w:color w:val="000000"/>
                <w:sz w:val="22"/>
                <w:szCs w:val="22"/>
              </w:rPr>
              <w:t>8 654,51</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13 174,99</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1 031,05</w:t>
            </w:r>
          </w:p>
        </w:tc>
        <w:tc>
          <w:tcPr>
            <w:tcW w:w="1706" w:type="dxa"/>
            <w:vAlign w:val="center"/>
          </w:tcPr>
          <w:p w:rsidR="009164DA" w:rsidRPr="00C454E1" w:rsidRDefault="009164DA" w:rsidP="00270AE7">
            <w:pPr>
              <w:jc w:val="center"/>
              <w:rPr>
                <w:sz w:val="22"/>
                <w:szCs w:val="22"/>
              </w:rPr>
            </w:pPr>
          </w:p>
        </w:tc>
        <w:tc>
          <w:tcPr>
            <w:tcW w:w="162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22 860,55</w:t>
            </w:r>
          </w:p>
        </w:tc>
      </w:tr>
      <w:tr w:rsidR="009164DA" w:rsidRPr="00C454E1" w:rsidTr="00270AE7">
        <w:tc>
          <w:tcPr>
            <w:tcW w:w="1912" w:type="dxa"/>
            <w:vAlign w:val="center"/>
          </w:tcPr>
          <w:p w:rsidR="009164DA" w:rsidRPr="00C454E1" w:rsidRDefault="009164DA" w:rsidP="00270AE7">
            <w:pPr>
              <w:rPr>
                <w:color w:val="000000" w:themeColor="text1"/>
                <w:sz w:val="22"/>
                <w:szCs w:val="22"/>
              </w:rPr>
            </w:pPr>
            <w:r w:rsidRPr="00C454E1">
              <w:rPr>
                <w:color w:val="000000" w:themeColor="text1"/>
                <w:sz w:val="22"/>
                <w:szCs w:val="22"/>
              </w:rPr>
              <w:t>Житлові будівлі</w:t>
            </w:r>
          </w:p>
        </w:tc>
        <w:tc>
          <w:tcPr>
            <w:tcW w:w="1705" w:type="dxa"/>
            <w:vAlign w:val="center"/>
          </w:tcPr>
          <w:p w:rsidR="009164DA" w:rsidRPr="00C454E1" w:rsidRDefault="009164DA" w:rsidP="00270AE7">
            <w:pPr>
              <w:jc w:val="center"/>
              <w:rPr>
                <w:color w:val="000000"/>
                <w:sz w:val="22"/>
                <w:szCs w:val="22"/>
              </w:rPr>
            </w:pPr>
            <w:r w:rsidRPr="00C454E1">
              <w:rPr>
                <w:color w:val="000000"/>
                <w:sz w:val="22"/>
                <w:szCs w:val="22"/>
              </w:rPr>
              <w:t>125 885,92</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59 398,84</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123 574,36</w:t>
            </w:r>
          </w:p>
        </w:tc>
        <w:tc>
          <w:tcPr>
            <w:tcW w:w="1706" w:type="dxa"/>
            <w:vAlign w:val="center"/>
          </w:tcPr>
          <w:p w:rsidR="009164DA" w:rsidRPr="00C454E1" w:rsidRDefault="009164DA" w:rsidP="00270AE7">
            <w:pPr>
              <w:jc w:val="center"/>
              <w:rPr>
                <w:sz w:val="22"/>
                <w:szCs w:val="22"/>
              </w:rPr>
            </w:pPr>
          </w:p>
        </w:tc>
        <w:tc>
          <w:tcPr>
            <w:tcW w:w="162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308859,12</w:t>
            </w:r>
          </w:p>
        </w:tc>
      </w:tr>
      <w:tr w:rsidR="009164DA" w:rsidRPr="00C454E1" w:rsidTr="00270AE7">
        <w:tc>
          <w:tcPr>
            <w:tcW w:w="1912" w:type="dxa"/>
            <w:vAlign w:val="center"/>
          </w:tcPr>
          <w:p w:rsidR="009164DA" w:rsidRPr="00C454E1" w:rsidRDefault="009164DA" w:rsidP="00270AE7">
            <w:pPr>
              <w:rPr>
                <w:color w:val="000000" w:themeColor="text1"/>
                <w:sz w:val="22"/>
                <w:szCs w:val="22"/>
              </w:rPr>
            </w:pPr>
            <w:r w:rsidRPr="00C454E1">
              <w:rPr>
                <w:color w:val="000000" w:themeColor="text1"/>
                <w:sz w:val="22"/>
                <w:szCs w:val="22"/>
              </w:rPr>
              <w:t>Муніципальне громадське осв</w:t>
            </w:r>
            <w:r w:rsidRPr="00C454E1">
              <w:rPr>
                <w:color w:val="000000" w:themeColor="text1"/>
                <w:sz w:val="22"/>
                <w:szCs w:val="22"/>
              </w:rPr>
              <w:t>і</w:t>
            </w:r>
            <w:r w:rsidRPr="00C454E1">
              <w:rPr>
                <w:color w:val="000000" w:themeColor="text1"/>
                <w:sz w:val="22"/>
                <w:szCs w:val="22"/>
              </w:rPr>
              <w:t>тлення</w:t>
            </w:r>
          </w:p>
        </w:tc>
        <w:tc>
          <w:tcPr>
            <w:tcW w:w="1705" w:type="dxa"/>
            <w:vAlign w:val="center"/>
          </w:tcPr>
          <w:p w:rsidR="009164DA" w:rsidRPr="00C454E1" w:rsidRDefault="009164DA" w:rsidP="00270AE7">
            <w:pPr>
              <w:jc w:val="center"/>
              <w:rPr>
                <w:color w:val="000000"/>
                <w:sz w:val="22"/>
                <w:szCs w:val="22"/>
              </w:rPr>
            </w:pPr>
            <w:r w:rsidRPr="00C454E1">
              <w:rPr>
                <w:color w:val="000000"/>
                <w:sz w:val="22"/>
                <w:szCs w:val="22"/>
              </w:rPr>
              <w:t>674,25</w:t>
            </w:r>
          </w:p>
        </w:tc>
        <w:tc>
          <w:tcPr>
            <w:tcW w:w="1706" w:type="dxa"/>
            <w:vAlign w:val="center"/>
          </w:tcPr>
          <w:p w:rsidR="009164DA" w:rsidRPr="00C454E1" w:rsidRDefault="009164DA" w:rsidP="00270AE7">
            <w:pPr>
              <w:jc w:val="center"/>
              <w:rPr>
                <w:color w:val="000000" w:themeColor="text1"/>
                <w:sz w:val="22"/>
                <w:szCs w:val="22"/>
              </w:rPr>
            </w:pPr>
          </w:p>
        </w:tc>
        <w:tc>
          <w:tcPr>
            <w:tcW w:w="1706" w:type="dxa"/>
            <w:vAlign w:val="center"/>
          </w:tcPr>
          <w:p w:rsidR="009164DA" w:rsidRPr="00C454E1" w:rsidRDefault="009164DA" w:rsidP="00270AE7">
            <w:pPr>
              <w:jc w:val="center"/>
              <w:rPr>
                <w:color w:val="000000" w:themeColor="text1"/>
                <w:sz w:val="22"/>
                <w:szCs w:val="22"/>
              </w:rPr>
            </w:pPr>
          </w:p>
        </w:tc>
        <w:tc>
          <w:tcPr>
            <w:tcW w:w="1706" w:type="dxa"/>
            <w:vAlign w:val="center"/>
          </w:tcPr>
          <w:p w:rsidR="009164DA" w:rsidRPr="00C454E1" w:rsidRDefault="009164DA" w:rsidP="00270AE7">
            <w:pPr>
              <w:jc w:val="center"/>
              <w:rPr>
                <w:sz w:val="22"/>
                <w:szCs w:val="22"/>
              </w:rPr>
            </w:pPr>
          </w:p>
        </w:tc>
        <w:tc>
          <w:tcPr>
            <w:tcW w:w="162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674,25</w:t>
            </w:r>
          </w:p>
        </w:tc>
      </w:tr>
      <w:tr w:rsidR="009164DA" w:rsidRPr="00C454E1" w:rsidTr="00270AE7">
        <w:tc>
          <w:tcPr>
            <w:tcW w:w="1912" w:type="dxa"/>
            <w:vAlign w:val="center"/>
          </w:tcPr>
          <w:p w:rsidR="009164DA" w:rsidRPr="00C454E1" w:rsidRDefault="009164DA" w:rsidP="00270AE7">
            <w:pPr>
              <w:rPr>
                <w:color w:val="000000" w:themeColor="text1"/>
                <w:sz w:val="22"/>
                <w:szCs w:val="22"/>
              </w:rPr>
            </w:pPr>
            <w:r w:rsidRPr="00C454E1">
              <w:rPr>
                <w:color w:val="000000" w:themeColor="text1"/>
                <w:sz w:val="22"/>
                <w:szCs w:val="22"/>
              </w:rPr>
              <w:t>Галузі промисл</w:t>
            </w:r>
            <w:r w:rsidRPr="00C454E1">
              <w:rPr>
                <w:color w:val="000000" w:themeColor="text1"/>
                <w:sz w:val="22"/>
                <w:szCs w:val="22"/>
              </w:rPr>
              <w:t>о</w:t>
            </w:r>
            <w:r w:rsidRPr="00C454E1">
              <w:rPr>
                <w:color w:val="000000" w:themeColor="text1"/>
                <w:sz w:val="22"/>
                <w:szCs w:val="22"/>
              </w:rPr>
              <w:t>вості поза  СТВ</w:t>
            </w:r>
          </w:p>
        </w:tc>
        <w:tc>
          <w:tcPr>
            <w:tcW w:w="1705" w:type="dxa"/>
            <w:vAlign w:val="center"/>
          </w:tcPr>
          <w:p w:rsidR="009164DA" w:rsidRPr="00C454E1" w:rsidRDefault="009164DA" w:rsidP="00270AE7">
            <w:pPr>
              <w:jc w:val="center"/>
              <w:rPr>
                <w:color w:val="000000"/>
                <w:sz w:val="22"/>
                <w:szCs w:val="22"/>
              </w:rPr>
            </w:pPr>
            <w:r w:rsidRPr="00C454E1">
              <w:rPr>
                <w:color w:val="000000"/>
                <w:sz w:val="22"/>
                <w:szCs w:val="22"/>
              </w:rPr>
              <w:t>5 446,38</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12 634,96</w:t>
            </w:r>
          </w:p>
        </w:tc>
        <w:tc>
          <w:tcPr>
            <w:tcW w:w="1706" w:type="dxa"/>
            <w:vAlign w:val="center"/>
          </w:tcPr>
          <w:p w:rsidR="009164DA" w:rsidRPr="00C454E1" w:rsidRDefault="009164DA" w:rsidP="00270AE7">
            <w:pPr>
              <w:jc w:val="center"/>
              <w:rPr>
                <w:color w:val="000000"/>
                <w:sz w:val="22"/>
                <w:szCs w:val="22"/>
              </w:rPr>
            </w:pPr>
          </w:p>
        </w:tc>
        <w:tc>
          <w:tcPr>
            <w:tcW w:w="1706" w:type="dxa"/>
            <w:vAlign w:val="center"/>
          </w:tcPr>
          <w:p w:rsidR="009164DA" w:rsidRPr="00C454E1" w:rsidRDefault="009164DA" w:rsidP="00270AE7">
            <w:pPr>
              <w:jc w:val="center"/>
              <w:rPr>
                <w:sz w:val="22"/>
                <w:szCs w:val="22"/>
              </w:rPr>
            </w:pPr>
          </w:p>
        </w:tc>
        <w:tc>
          <w:tcPr>
            <w:tcW w:w="162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18081,34</w:t>
            </w:r>
          </w:p>
        </w:tc>
      </w:tr>
      <w:tr w:rsidR="009164DA" w:rsidRPr="00C454E1" w:rsidTr="00270AE7">
        <w:tc>
          <w:tcPr>
            <w:tcW w:w="1912" w:type="dxa"/>
            <w:vAlign w:val="center"/>
          </w:tcPr>
          <w:p w:rsidR="009164DA" w:rsidRPr="00C454E1" w:rsidRDefault="009164DA" w:rsidP="00270AE7">
            <w:pPr>
              <w:rPr>
                <w:color w:val="000000"/>
                <w:sz w:val="22"/>
                <w:szCs w:val="22"/>
              </w:rPr>
            </w:pPr>
            <w:r w:rsidRPr="00C454E1">
              <w:rPr>
                <w:color w:val="000000"/>
                <w:sz w:val="22"/>
                <w:szCs w:val="22"/>
              </w:rPr>
              <w:t>Третинний се</w:t>
            </w:r>
            <w:r w:rsidRPr="00C454E1">
              <w:rPr>
                <w:color w:val="000000"/>
                <w:sz w:val="22"/>
                <w:szCs w:val="22"/>
              </w:rPr>
              <w:t>к</w:t>
            </w:r>
            <w:r w:rsidRPr="00C454E1">
              <w:rPr>
                <w:color w:val="000000"/>
                <w:sz w:val="22"/>
                <w:szCs w:val="22"/>
              </w:rPr>
              <w:t>тор</w:t>
            </w:r>
          </w:p>
        </w:tc>
        <w:tc>
          <w:tcPr>
            <w:tcW w:w="1705" w:type="dxa"/>
            <w:vAlign w:val="center"/>
          </w:tcPr>
          <w:p w:rsidR="009164DA" w:rsidRPr="00C454E1" w:rsidRDefault="009164DA" w:rsidP="00270AE7">
            <w:pPr>
              <w:jc w:val="center"/>
              <w:rPr>
                <w:color w:val="000000"/>
                <w:sz w:val="22"/>
                <w:szCs w:val="22"/>
              </w:rPr>
            </w:pPr>
            <w:r w:rsidRPr="00C454E1">
              <w:rPr>
                <w:color w:val="000000"/>
                <w:sz w:val="22"/>
                <w:szCs w:val="22"/>
              </w:rPr>
              <w:t>83 608,39</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3 252,68</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6 199,42</w:t>
            </w:r>
          </w:p>
        </w:tc>
        <w:tc>
          <w:tcPr>
            <w:tcW w:w="1706" w:type="dxa"/>
            <w:vAlign w:val="center"/>
          </w:tcPr>
          <w:p w:rsidR="009164DA" w:rsidRPr="00C454E1" w:rsidRDefault="009164DA" w:rsidP="00270AE7">
            <w:pPr>
              <w:jc w:val="center"/>
              <w:rPr>
                <w:sz w:val="22"/>
                <w:szCs w:val="22"/>
              </w:rPr>
            </w:pPr>
          </w:p>
        </w:tc>
        <w:tc>
          <w:tcPr>
            <w:tcW w:w="162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93060,49</w:t>
            </w:r>
          </w:p>
        </w:tc>
      </w:tr>
      <w:tr w:rsidR="009164DA" w:rsidRPr="00C454E1" w:rsidTr="00270AE7">
        <w:tc>
          <w:tcPr>
            <w:tcW w:w="1912" w:type="dxa"/>
            <w:vAlign w:val="center"/>
          </w:tcPr>
          <w:p w:rsidR="009164DA" w:rsidRPr="00C454E1" w:rsidRDefault="009164DA" w:rsidP="00270AE7">
            <w:pPr>
              <w:rPr>
                <w:b/>
                <w:bCs/>
                <w:color w:val="000000" w:themeColor="text1"/>
                <w:sz w:val="22"/>
                <w:szCs w:val="22"/>
              </w:rPr>
            </w:pPr>
            <w:r w:rsidRPr="00C454E1">
              <w:rPr>
                <w:bCs/>
                <w:color w:val="000000" w:themeColor="text1"/>
                <w:sz w:val="22"/>
                <w:szCs w:val="22"/>
              </w:rPr>
              <w:t>Всього</w:t>
            </w:r>
          </w:p>
        </w:tc>
        <w:tc>
          <w:tcPr>
            <w:tcW w:w="1705" w:type="dxa"/>
            <w:vAlign w:val="center"/>
          </w:tcPr>
          <w:p w:rsidR="009164DA" w:rsidRPr="00C454E1" w:rsidRDefault="009164DA" w:rsidP="00270AE7">
            <w:pPr>
              <w:jc w:val="center"/>
              <w:rPr>
                <w:color w:val="000000"/>
                <w:sz w:val="22"/>
                <w:szCs w:val="22"/>
              </w:rPr>
            </w:pPr>
            <w:r w:rsidRPr="00C454E1">
              <w:rPr>
                <w:color w:val="000000"/>
                <w:sz w:val="22"/>
                <w:szCs w:val="22"/>
              </w:rPr>
              <w:t>224269,44</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88461,48</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130804,83</w:t>
            </w:r>
          </w:p>
        </w:tc>
        <w:tc>
          <w:tcPr>
            <w:tcW w:w="1706" w:type="dxa"/>
            <w:vAlign w:val="center"/>
          </w:tcPr>
          <w:p w:rsidR="009164DA" w:rsidRPr="00C454E1" w:rsidRDefault="009164DA" w:rsidP="00270AE7">
            <w:pPr>
              <w:jc w:val="center"/>
              <w:rPr>
                <w:sz w:val="22"/>
                <w:szCs w:val="22"/>
              </w:rPr>
            </w:pPr>
          </w:p>
        </w:tc>
        <w:tc>
          <w:tcPr>
            <w:tcW w:w="162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443535,75</w:t>
            </w:r>
          </w:p>
        </w:tc>
      </w:tr>
      <w:tr w:rsidR="009164DA" w:rsidRPr="00C454E1" w:rsidTr="00270AE7">
        <w:tc>
          <w:tcPr>
            <w:tcW w:w="13773" w:type="dxa"/>
            <w:gridSpan w:val="8"/>
            <w:vAlign w:val="center"/>
          </w:tcPr>
          <w:p w:rsidR="009164DA" w:rsidRPr="00C454E1" w:rsidRDefault="009164DA" w:rsidP="00270AE7">
            <w:pPr>
              <w:rPr>
                <w:sz w:val="22"/>
                <w:szCs w:val="22"/>
              </w:rPr>
            </w:pPr>
            <w:r w:rsidRPr="00C454E1">
              <w:rPr>
                <w:bCs/>
                <w:color w:val="000000" w:themeColor="text1"/>
                <w:sz w:val="22"/>
                <w:szCs w:val="22"/>
              </w:rPr>
              <w:t>ТРАНСПОРТ</w:t>
            </w:r>
          </w:p>
        </w:tc>
      </w:tr>
      <w:tr w:rsidR="009164DA" w:rsidRPr="00C454E1" w:rsidTr="00270AE7">
        <w:tc>
          <w:tcPr>
            <w:tcW w:w="1912" w:type="dxa"/>
            <w:vAlign w:val="center"/>
          </w:tcPr>
          <w:p w:rsidR="009164DA" w:rsidRPr="00C454E1" w:rsidRDefault="009164DA" w:rsidP="00270AE7">
            <w:pPr>
              <w:rPr>
                <w:color w:val="000000" w:themeColor="text1"/>
                <w:sz w:val="22"/>
                <w:szCs w:val="22"/>
              </w:rPr>
            </w:pPr>
            <w:r w:rsidRPr="00C454E1">
              <w:rPr>
                <w:color w:val="000000" w:themeColor="text1"/>
                <w:sz w:val="22"/>
                <w:szCs w:val="22"/>
              </w:rPr>
              <w:t>Громадський транспорт</w:t>
            </w:r>
          </w:p>
        </w:tc>
        <w:tc>
          <w:tcPr>
            <w:tcW w:w="1705" w:type="dxa"/>
            <w:vAlign w:val="center"/>
          </w:tcPr>
          <w:p w:rsidR="009164DA" w:rsidRPr="00C454E1" w:rsidRDefault="009164DA" w:rsidP="00270AE7">
            <w:pPr>
              <w:jc w:val="center"/>
              <w:rPr>
                <w:sz w:val="22"/>
                <w:szCs w:val="22"/>
              </w:rPr>
            </w:pPr>
            <w:r w:rsidRPr="00C454E1">
              <w:rPr>
                <w:color w:val="000000"/>
                <w:sz w:val="22"/>
                <w:szCs w:val="22"/>
              </w:rPr>
              <w:t>1 493,24</w:t>
            </w: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r w:rsidRPr="00C454E1">
              <w:rPr>
                <w:color w:val="000000"/>
                <w:sz w:val="22"/>
                <w:szCs w:val="22"/>
              </w:rPr>
              <w:t>11,34</w:t>
            </w:r>
          </w:p>
        </w:tc>
        <w:tc>
          <w:tcPr>
            <w:tcW w:w="1626" w:type="dxa"/>
            <w:vAlign w:val="center"/>
          </w:tcPr>
          <w:p w:rsidR="009164DA" w:rsidRPr="00C454E1" w:rsidRDefault="009164DA" w:rsidP="00270AE7">
            <w:pPr>
              <w:jc w:val="center"/>
              <w:rPr>
                <w:color w:val="000000"/>
                <w:sz w:val="22"/>
                <w:szCs w:val="22"/>
              </w:rPr>
            </w:pPr>
            <w:r w:rsidRPr="00C454E1">
              <w:rPr>
                <w:color w:val="000000"/>
                <w:sz w:val="22"/>
                <w:szCs w:val="22"/>
              </w:rPr>
              <w:t>31,23</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8,41</w:t>
            </w:r>
          </w:p>
        </w:tc>
        <w:tc>
          <w:tcPr>
            <w:tcW w:w="1706" w:type="dxa"/>
            <w:vAlign w:val="center"/>
          </w:tcPr>
          <w:p w:rsidR="009164DA" w:rsidRPr="00C454E1" w:rsidRDefault="009164DA" w:rsidP="00270AE7">
            <w:pPr>
              <w:jc w:val="center"/>
              <w:rPr>
                <w:sz w:val="22"/>
                <w:szCs w:val="22"/>
              </w:rPr>
            </w:pPr>
            <w:r w:rsidRPr="00C454E1">
              <w:rPr>
                <w:color w:val="000000"/>
                <w:sz w:val="22"/>
                <w:szCs w:val="22"/>
              </w:rPr>
              <w:t>1 544,21</w:t>
            </w:r>
          </w:p>
        </w:tc>
      </w:tr>
      <w:tr w:rsidR="009164DA" w:rsidRPr="00C454E1" w:rsidTr="00270AE7">
        <w:tc>
          <w:tcPr>
            <w:tcW w:w="1912" w:type="dxa"/>
            <w:vAlign w:val="center"/>
          </w:tcPr>
          <w:p w:rsidR="009164DA" w:rsidRPr="00C454E1" w:rsidRDefault="009164DA" w:rsidP="00270AE7">
            <w:pPr>
              <w:rPr>
                <w:bCs/>
                <w:color w:val="000000" w:themeColor="text1"/>
                <w:sz w:val="22"/>
                <w:szCs w:val="22"/>
              </w:rPr>
            </w:pPr>
            <w:r w:rsidRPr="00C454E1">
              <w:rPr>
                <w:bCs/>
                <w:color w:val="000000" w:themeColor="text1"/>
                <w:sz w:val="22"/>
                <w:szCs w:val="22"/>
              </w:rPr>
              <w:t>Всього</w:t>
            </w:r>
          </w:p>
        </w:tc>
        <w:tc>
          <w:tcPr>
            <w:tcW w:w="1705" w:type="dxa"/>
            <w:vAlign w:val="center"/>
          </w:tcPr>
          <w:p w:rsidR="009164DA" w:rsidRPr="00C454E1" w:rsidRDefault="009164DA" w:rsidP="00270AE7">
            <w:pPr>
              <w:jc w:val="center"/>
              <w:rPr>
                <w:sz w:val="22"/>
                <w:szCs w:val="22"/>
              </w:rPr>
            </w:pPr>
            <w:r w:rsidRPr="00C454E1">
              <w:rPr>
                <w:color w:val="000000"/>
                <w:sz w:val="22"/>
                <w:szCs w:val="22"/>
              </w:rPr>
              <w:t>1 493,24</w:t>
            </w: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p>
        </w:tc>
        <w:tc>
          <w:tcPr>
            <w:tcW w:w="1706" w:type="dxa"/>
            <w:vAlign w:val="center"/>
          </w:tcPr>
          <w:p w:rsidR="009164DA" w:rsidRPr="00C454E1" w:rsidRDefault="009164DA" w:rsidP="00270AE7">
            <w:pPr>
              <w:jc w:val="center"/>
              <w:rPr>
                <w:sz w:val="22"/>
                <w:szCs w:val="22"/>
              </w:rPr>
            </w:pPr>
            <w:r w:rsidRPr="00C454E1">
              <w:rPr>
                <w:color w:val="000000"/>
                <w:sz w:val="22"/>
                <w:szCs w:val="22"/>
              </w:rPr>
              <w:t>11,34</w:t>
            </w:r>
          </w:p>
        </w:tc>
        <w:tc>
          <w:tcPr>
            <w:tcW w:w="1626" w:type="dxa"/>
            <w:vAlign w:val="center"/>
          </w:tcPr>
          <w:p w:rsidR="009164DA" w:rsidRPr="00C454E1" w:rsidRDefault="009164DA" w:rsidP="00270AE7">
            <w:pPr>
              <w:jc w:val="center"/>
              <w:rPr>
                <w:color w:val="000000"/>
                <w:sz w:val="22"/>
                <w:szCs w:val="22"/>
              </w:rPr>
            </w:pPr>
            <w:r w:rsidRPr="00C454E1">
              <w:rPr>
                <w:color w:val="000000"/>
                <w:sz w:val="22"/>
                <w:szCs w:val="22"/>
              </w:rPr>
              <w:t>31,23</w:t>
            </w:r>
          </w:p>
        </w:tc>
        <w:tc>
          <w:tcPr>
            <w:tcW w:w="1706" w:type="dxa"/>
            <w:vAlign w:val="center"/>
          </w:tcPr>
          <w:p w:rsidR="009164DA" w:rsidRPr="00C454E1" w:rsidRDefault="009164DA" w:rsidP="00270AE7">
            <w:pPr>
              <w:jc w:val="center"/>
              <w:rPr>
                <w:color w:val="000000"/>
                <w:sz w:val="22"/>
                <w:szCs w:val="22"/>
              </w:rPr>
            </w:pPr>
            <w:r w:rsidRPr="00C454E1">
              <w:rPr>
                <w:color w:val="000000"/>
                <w:sz w:val="22"/>
                <w:szCs w:val="22"/>
              </w:rPr>
              <w:t>8,41</w:t>
            </w:r>
          </w:p>
        </w:tc>
        <w:tc>
          <w:tcPr>
            <w:tcW w:w="1706" w:type="dxa"/>
            <w:vAlign w:val="center"/>
          </w:tcPr>
          <w:p w:rsidR="009164DA" w:rsidRPr="00C454E1" w:rsidRDefault="009164DA" w:rsidP="00270AE7">
            <w:pPr>
              <w:jc w:val="center"/>
              <w:rPr>
                <w:sz w:val="22"/>
                <w:szCs w:val="22"/>
              </w:rPr>
            </w:pPr>
            <w:r w:rsidRPr="00C454E1">
              <w:rPr>
                <w:color w:val="000000"/>
                <w:sz w:val="22"/>
                <w:szCs w:val="22"/>
              </w:rPr>
              <w:t>1 544,21</w:t>
            </w:r>
          </w:p>
        </w:tc>
      </w:tr>
      <w:tr w:rsidR="009164DA" w:rsidRPr="00C454E1" w:rsidTr="00270AE7">
        <w:tc>
          <w:tcPr>
            <w:tcW w:w="1912" w:type="dxa"/>
            <w:vAlign w:val="center"/>
          </w:tcPr>
          <w:p w:rsidR="009164DA" w:rsidRPr="00C454E1" w:rsidRDefault="009164DA" w:rsidP="00270AE7">
            <w:pPr>
              <w:rPr>
                <w:b/>
                <w:bCs/>
                <w:color w:val="000000" w:themeColor="text1"/>
                <w:sz w:val="22"/>
                <w:szCs w:val="22"/>
              </w:rPr>
            </w:pPr>
            <w:r w:rsidRPr="00C454E1">
              <w:rPr>
                <w:b/>
                <w:bCs/>
                <w:color w:val="000000" w:themeColor="text1"/>
                <w:sz w:val="22"/>
                <w:szCs w:val="22"/>
              </w:rPr>
              <w:t>Разом</w:t>
            </w:r>
          </w:p>
        </w:tc>
        <w:tc>
          <w:tcPr>
            <w:tcW w:w="1705" w:type="dxa"/>
            <w:vAlign w:val="center"/>
          </w:tcPr>
          <w:p w:rsidR="009164DA" w:rsidRPr="00C454E1" w:rsidRDefault="009164DA" w:rsidP="00270AE7">
            <w:pPr>
              <w:jc w:val="center"/>
              <w:rPr>
                <w:b/>
                <w:color w:val="000000"/>
                <w:sz w:val="22"/>
                <w:szCs w:val="22"/>
              </w:rPr>
            </w:pPr>
            <w:r w:rsidRPr="00C454E1">
              <w:rPr>
                <w:b/>
                <w:color w:val="000000"/>
                <w:sz w:val="22"/>
                <w:szCs w:val="22"/>
              </w:rPr>
              <w:t>225 762,68</w:t>
            </w:r>
          </w:p>
        </w:tc>
        <w:tc>
          <w:tcPr>
            <w:tcW w:w="1706" w:type="dxa"/>
            <w:vAlign w:val="center"/>
          </w:tcPr>
          <w:p w:rsidR="009164DA" w:rsidRPr="00C454E1" w:rsidRDefault="009164DA" w:rsidP="00270AE7">
            <w:pPr>
              <w:jc w:val="center"/>
              <w:rPr>
                <w:b/>
                <w:color w:val="000000"/>
                <w:sz w:val="22"/>
                <w:szCs w:val="22"/>
              </w:rPr>
            </w:pPr>
            <w:r w:rsidRPr="00C454E1">
              <w:rPr>
                <w:b/>
                <w:color w:val="000000"/>
                <w:sz w:val="22"/>
                <w:szCs w:val="22"/>
              </w:rPr>
              <w:t>88 461,48</w:t>
            </w:r>
          </w:p>
        </w:tc>
        <w:tc>
          <w:tcPr>
            <w:tcW w:w="1706" w:type="dxa"/>
            <w:vAlign w:val="center"/>
          </w:tcPr>
          <w:p w:rsidR="009164DA" w:rsidRPr="00C454E1" w:rsidRDefault="009164DA" w:rsidP="00270AE7">
            <w:pPr>
              <w:jc w:val="center"/>
              <w:rPr>
                <w:b/>
                <w:color w:val="000000"/>
                <w:sz w:val="22"/>
                <w:szCs w:val="22"/>
              </w:rPr>
            </w:pPr>
            <w:r w:rsidRPr="00C454E1">
              <w:rPr>
                <w:b/>
                <w:color w:val="000000"/>
                <w:sz w:val="22"/>
                <w:szCs w:val="22"/>
              </w:rPr>
              <w:t>130 804,83</w:t>
            </w:r>
          </w:p>
        </w:tc>
        <w:tc>
          <w:tcPr>
            <w:tcW w:w="1706" w:type="dxa"/>
            <w:vAlign w:val="center"/>
          </w:tcPr>
          <w:p w:rsidR="009164DA" w:rsidRPr="00C454E1" w:rsidRDefault="009164DA" w:rsidP="00270AE7">
            <w:pPr>
              <w:jc w:val="center"/>
              <w:rPr>
                <w:b/>
                <w:color w:val="000000"/>
                <w:sz w:val="22"/>
                <w:szCs w:val="22"/>
              </w:rPr>
            </w:pPr>
            <w:r w:rsidRPr="00C454E1">
              <w:rPr>
                <w:b/>
                <w:color w:val="000000"/>
                <w:sz w:val="22"/>
                <w:szCs w:val="22"/>
              </w:rPr>
              <w:t>11,34</w:t>
            </w:r>
          </w:p>
        </w:tc>
        <w:tc>
          <w:tcPr>
            <w:tcW w:w="1626" w:type="dxa"/>
            <w:vAlign w:val="center"/>
          </w:tcPr>
          <w:p w:rsidR="009164DA" w:rsidRPr="00C454E1" w:rsidRDefault="009164DA" w:rsidP="00270AE7">
            <w:pPr>
              <w:jc w:val="center"/>
              <w:rPr>
                <w:b/>
                <w:color w:val="000000"/>
                <w:sz w:val="22"/>
                <w:szCs w:val="22"/>
              </w:rPr>
            </w:pPr>
            <w:r w:rsidRPr="00C454E1">
              <w:rPr>
                <w:b/>
                <w:color w:val="000000"/>
                <w:sz w:val="22"/>
                <w:szCs w:val="22"/>
              </w:rPr>
              <w:t>31,23</w:t>
            </w:r>
          </w:p>
        </w:tc>
        <w:tc>
          <w:tcPr>
            <w:tcW w:w="1706" w:type="dxa"/>
            <w:vAlign w:val="center"/>
          </w:tcPr>
          <w:p w:rsidR="009164DA" w:rsidRPr="00C454E1" w:rsidRDefault="009164DA" w:rsidP="00270AE7">
            <w:pPr>
              <w:jc w:val="center"/>
              <w:rPr>
                <w:b/>
                <w:color w:val="000000"/>
                <w:sz w:val="22"/>
                <w:szCs w:val="22"/>
              </w:rPr>
            </w:pPr>
            <w:r w:rsidRPr="00C454E1">
              <w:rPr>
                <w:b/>
                <w:color w:val="000000"/>
                <w:sz w:val="22"/>
                <w:szCs w:val="22"/>
              </w:rPr>
              <w:t>8,41</w:t>
            </w:r>
          </w:p>
        </w:tc>
        <w:tc>
          <w:tcPr>
            <w:tcW w:w="1706" w:type="dxa"/>
            <w:vAlign w:val="center"/>
          </w:tcPr>
          <w:p w:rsidR="009164DA" w:rsidRPr="00C454E1" w:rsidRDefault="009164DA" w:rsidP="00270AE7">
            <w:pPr>
              <w:jc w:val="center"/>
              <w:rPr>
                <w:sz w:val="22"/>
                <w:szCs w:val="22"/>
              </w:rPr>
            </w:pPr>
            <w:r w:rsidRPr="00C454E1">
              <w:rPr>
                <w:b/>
                <w:color w:val="000000"/>
                <w:sz w:val="22"/>
                <w:szCs w:val="22"/>
              </w:rPr>
              <w:t>445 079,97</w:t>
            </w:r>
          </w:p>
        </w:tc>
      </w:tr>
    </w:tbl>
    <w:p w:rsidR="00981B75" w:rsidRDefault="00981B75" w:rsidP="00981B75">
      <w:pPr>
        <w:jc w:val="right"/>
        <w:rPr>
          <w:noProof/>
          <w:sz w:val="28"/>
        </w:rPr>
      </w:pPr>
    </w:p>
    <w:p w:rsidR="00981B75" w:rsidRDefault="00981B75" w:rsidP="00981B75">
      <w:pPr>
        <w:jc w:val="right"/>
        <w:rPr>
          <w:noProof/>
          <w:sz w:val="28"/>
        </w:rPr>
      </w:pPr>
    </w:p>
    <w:p w:rsidR="00981B75" w:rsidRDefault="00981B75" w:rsidP="00981B75">
      <w:pPr>
        <w:jc w:val="right"/>
        <w:rPr>
          <w:noProof/>
          <w:sz w:val="28"/>
        </w:rPr>
      </w:pPr>
    </w:p>
    <w:p w:rsidR="00981B75" w:rsidRDefault="00981B75" w:rsidP="00981B75">
      <w:pPr>
        <w:jc w:val="right"/>
        <w:rPr>
          <w:noProof/>
          <w:sz w:val="28"/>
        </w:rPr>
      </w:pPr>
    </w:p>
    <w:p w:rsidR="00981B75" w:rsidRDefault="00981B75" w:rsidP="00981B75">
      <w:pPr>
        <w:jc w:val="right"/>
        <w:rPr>
          <w:noProof/>
          <w:sz w:val="28"/>
        </w:rPr>
      </w:pPr>
    </w:p>
    <w:p w:rsidR="00981B75" w:rsidRDefault="00981B75" w:rsidP="00981B75">
      <w:pPr>
        <w:jc w:val="right"/>
        <w:rPr>
          <w:noProof/>
          <w:sz w:val="28"/>
        </w:rPr>
      </w:pPr>
    </w:p>
    <w:p w:rsidR="00981B75" w:rsidRDefault="00981B75" w:rsidP="00981B75">
      <w:pPr>
        <w:jc w:val="right"/>
        <w:rPr>
          <w:noProof/>
          <w:sz w:val="28"/>
        </w:rPr>
      </w:pPr>
    </w:p>
    <w:p w:rsidR="006243A2" w:rsidRDefault="006243A2" w:rsidP="00981B75">
      <w:pPr>
        <w:jc w:val="right"/>
        <w:rPr>
          <w:noProof/>
          <w:sz w:val="28"/>
        </w:rPr>
      </w:pPr>
    </w:p>
    <w:p w:rsidR="006243A2" w:rsidRDefault="006243A2" w:rsidP="00981B75">
      <w:pPr>
        <w:jc w:val="right"/>
        <w:rPr>
          <w:noProof/>
          <w:sz w:val="28"/>
        </w:rPr>
      </w:pPr>
    </w:p>
    <w:p w:rsidR="001619FC" w:rsidRDefault="001619FC" w:rsidP="00981B75">
      <w:pPr>
        <w:jc w:val="right"/>
        <w:rPr>
          <w:noProof/>
          <w:sz w:val="28"/>
        </w:rPr>
      </w:pPr>
    </w:p>
    <w:p w:rsidR="001619FC" w:rsidRDefault="001619FC" w:rsidP="00981B75">
      <w:pPr>
        <w:jc w:val="right"/>
        <w:rPr>
          <w:noProof/>
          <w:sz w:val="28"/>
        </w:rPr>
      </w:pPr>
    </w:p>
    <w:p w:rsidR="004B0941" w:rsidRDefault="004B0941" w:rsidP="00981B75">
      <w:pPr>
        <w:jc w:val="right"/>
        <w:rPr>
          <w:noProof/>
          <w:sz w:val="28"/>
        </w:rPr>
        <w:sectPr w:rsidR="004B0941" w:rsidSect="006243A2">
          <w:pgSz w:w="11906" w:h="16838"/>
          <w:pgMar w:top="851" w:right="851" w:bottom="851" w:left="1418" w:header="709" w:footer="709" w:gutter="0"/>
          <w:cols w:space="708"/>
          <w:docGrid w:linePitch="360"/>
        </w:sectPr>
      </w:pPr>
    </w:p>
    <w:p w:rsidR="00981B75" w:rsidRPr="00471669" w:rsidRDefault="00981B75" w:rsidP="00981B75">
      <w:pPr>
        <w:jc w:val="right"/>
        <w:rPr>
          <w:noProof/>
          <w:sz w:val="28"/>
        </w:rPr>
      </w:pPr>
      <w:r>
        <w:rPr>
          <w:noProof/>
          <w:sz w:val="28"/>
        </w:rPr>
        <w:lastRenderedPageBreak/>
        <w:t>Таблиця 3.13</w:t>
      </w:r>
    </w:p>
    <w:p w:rsidR="00981B75" w:rsidRPr="00471669" w:rsidRDefault="00981B75" w:rsidP="00981B75">
      <w:pPr>
        <w:ind w:firstLine="708"/>
        <w:jc w:val="center"/>
        <w:rPr>
          <w:noProof/>
          <w:sz w:val="28"/>
        </w:rPr>
      </w:pPr>
      <w:r w:rsidRPr="00471669">
        <w:rPr>
          <w:noProof/>
          <w:sz w:val="28"/>
        </w:rPr>
        <w:t>Розрахунок коефіцієнтів викидів</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8"/>
        <w:gridCol w:w="728"/>
        <w:gridCol w:w="795"/>
        <w:gridCol w:w="843"/>
        <w:gridCol w:w="1252"/>
        <w:gridCol w:w="875"/>
        <w:gridCol w:w="1327"/>
        <w:gridCol w:w="520"/>
        <w:gridCol w:w="776"/>
        <w:gridCol w:w="1212"/>
        <w:gridCol w:w="1813"/>
        <w:gridCol w:w="1321"/>
        <w:gridCol w:w="1062"/>
        <w:gridCol w:w="790"/>
        <w:gridCol w:w="701"/>
        <w:gridCol w:w="927"/>
      </w:tblGrid>
      <w:tr w:rsidR="00981B75" w:rsidRPr="00981B75" w:rsidTr="00981B75">
        <w:trPr>
          <w:trHeight w:val="315"/>
        </w:trPr>
        <w:tc>
          <w:tcPr>
            <w:tcW w:w="728" w:type="dxa"/>
            <w:vMerge w:val="restart"/>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Нац</w:t>
            </w:r>
            <w:r w:rsidRPr="00981B75">
              <w:rPr>
                <w:bCs/>
                <w:color w:val="000000" w:themeColor="text1"/>
                <w:sz w:val="20"/>
                <w:szCs w:val="20"/>
              </w:rPr>
              <w:t>і</w:t>
            </w:r>
            <w:r w:rsidRPr="00981B75">
              <w:rPr>
                <w:bCs/>
                <w:color w:val="000000" w:themeColor="text1"/>
                <w:sz w:val="20"/>
                <w:szCs w:val="20"/>
              </w:rPr>
              <w:t>он</w:t>
            </w:r>
            <w:r w:rsidRPr="00981B75">
              <w:rPr>
                <w:bCs/>
                <w:color w:val="000000" w:themeColor="text1"/>
                <w:sz w:val="20"/>
                <w:szCs w:val="20"/>
              </w:rPr>
              <w:t>а</w:t>
            </w:r>
            <w:r w:rsidRPr="00981B75">
              <w:rPr>
                <w:bCs/>
                <w:color w:val="000000" w:themeColor="text1"/>
                <w:sz w:val="20"/>
                <w:szCs w:val="20"/>
              </w:rPr>
              <w:t xml:space="preserve">льна </w:t>
            </w:r>
            <w:proofErr w:type="spellStart"/>
            <w:r w:rsidRPr="00981B75">
              <w:rPr>
                <w:bCs/>
                <w:color w:val="000000" w:themeColor="text1"/>
                <w:sz w:val="20"/>
                <w:szCs w:val="20"/>
              </w:rPr>
              <w:t>еле</w:t>
            </w:r>
            <w:r w:rsidRPr="00981B75">
              <w:rPr>
                <w:bCs/>
                <w:color w:val="000000" w:themeColor="text1"/>
                <w:sz w:val="20"/>
                <w:szCs w:val="20"/>
              </w:rPr>
              <w:t>к</w:t>
            </w:r>
            <w:r w:rsidRPr="00981B75">
              <w:rPr>
                <w:bCs/>
                <w:color w:val="000000" w:themeColor="text1"/>
                <w:sz w:val="20"/>
                <w:szCs w:val="20"/>
              </w:rPr>
              <w:t>тр</w:t>
            </w:r>
            <w:r w:rsidRPr="00981B75">
              <w:rPr>
                <w:bCs/>
                <w:color w:val="000000" w:themeColor="text1"/>
                <w:sz w:val="20"/>
                <w:szCs w:val="20"/>
              </w:rPr>
              <w:t>о</w:t>
            </w:r>
            <w:r w:rsidRPr="00981B75">
              <w:rPr>
                <w:bCs/>
                <w:color w:val="000000" w:themeColor="text1"/>
                <w:sz w:val="20"/>
                <w:szCs w:val="20"/>
              </w:rPr>
              <w:t>не</w:t>
            </w:r>
            <w:r w:rsidRPr="00981B75">
              <w:rPr>
                <w:bCs/>
                <w:color w:val="000000" w:themeColor="text1"/>
                <w:sz w:val="20"/>
                <w:szCs w:val="20"/>
              </w:rPr>
              <w:t>н</w:t>
            </w:r>
            <w:r w:rsidRPr="00981B75">
              <w:rPr>
                <w:bCs/>
                <w:color w:val="000000" w:themeColor="text1"/>
                <w:sz w:val="20"/>
                <w:szCs w:val="20"/>
              </w:rPr>
              <w:t>не</w:t>
            </w:r>
            <w:r w:rsidRPr="00981B75">
              <w:rPr>
                <w:bCs/>
                <w:color w:val="000000" w:themeColor="text1"/>
                <w:sz w:val="20"/>
                <w:szCs w:val="20"/>
              </w:rPr>
              <w:t>р</w:t>
            </w:r>
            <w:r w:rsidRPr="00981B75">
              <w:rPr>
                <w:bCs/>
                <w:color w:val="000000" w:themeColor="text1"/>
                <w:sz w:val="20"/>
                <w:szCs w:val="20"/>
              </w:rPr>
              <w:t>гія</w:t>
            </w:r>
            <w:proofErr w:type="spellEnd"/>
          </w:p>
        </w:tc>
        <w:tc>
          <w:tcPr>
            <w:tcW w:w="728" w:type="dxa"/>
            <w:vMerge w:val="restart"/>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Мі</w:t>
            </w:r>
            <w:r w:rsidRPr="00981B75">
              <w:rPr>
                <w:bCs/>
                <w:color w:val="000000" w:themeColor="text1"/>
                <w:sz w:val="20"/>
                <w:szCs w:val="20"/>
              </w:rPr>
              <w:t>с</w:t>
            </w:r>
            <w:r w:rsidRPr="00981B75">
              <w:rPr>
                <w:bCs/>
                <w:color w:val="000000" w:themeColor="text1"/>
                <w:sz w:val="20"/>
                <w:szCs w:val="20"/>
              </w:rPr>
              <w:t xml:space="preserve">цева  </w:t>
            </w:r>
            <w:proofErr w:type="spellStart"/>
            <w:r w:rsidRPr="00981B75">
              <w:rPr>
                <w:bCs/>
                <w:color w:val="000000" w:themeColor="text1"/>
                <w:sz w:val="20"/>
                <w:szCs w:val="20"/>
              </w:rPr>
              <w:t>еле</w:t>
            </w:r>
            <w:r w:rsidRPr="00981B75">
              <w:rPr>
                <w:bCs/>
                <w:color w:val="000000" w:themeColor="text1"/>
                <w:sz w:val="20"/>
                <w:szCs w:val="20"/>
              </w:rPr>
              <w:t>к</w:t>
            </w:r>
            <w:r w:rsidRPr="00981B75">
              <w:rPr>
                <w:bCs/>
                <w:color w:val="000000" w:themeColor="text1"/>
                <w:sz w:val="20"/>
                <w:szCs w:val="20"/>
              </w:rPr>
              <w:t>тр</w:t>
            </w:r>
            <w:r w:rsidRPr="00981B75">
              <w:rPr>
                <w:bCs/>
                <w:color w:val="000000" w:themeColor="text1"/>
                <w:sz w:val="20"/>
                <w:szCs w:val="20"/>
              </w:rPr>
              <w:t>о</w:t>
            </w:r>
            <w:r w:rsidRPr="00981B75">
              <w:rPr>
                <w:bCs/>
                <w:color w:val="000000" w:themeColor="text1"/>
                <w:sz w:val="20"/>
                <w:szCs w:val="20"/>
              </w:rPr>
              <w:t>не</w:t>
            </w:r>
            <w:r w:rsidRPr="00981B75">
              <w:rPr>
                <w:bCs/>
                <w:color w:val="000000" w:themeColor="text1"/>
                <w:sz w:val="20"/>
                <w:szCs w:val="20"/>
              </w:rPr>
              <w:t>н</w:t>
            </w:r>
            <w:r w:rsidRPr="00981B75">
              <w:rPr>
                <w:bCs/>
                <w:color w:val="000000" w:themeColor="text1"/>
                <w:sz w:val="20"/>
                <w:szCs w:val="20"/>
              </w:rPr>
              <w:t>не</w:t>
            </w:r>
            <w:r w:rsidRPr="00981B75">
              <w:rPr>
                <w:bCs/>
                <w:color w:val="000000" w:themeColor="text1"/>
                <w:sz w:val="20"/>
                <w:szCs w:val="20"/>
              </w:rPr>
              <w:t>р</w:t>
            </w:r>
            <w:r w:rsidRPr="00981B75">
              <w:rPr>
                <w:bCs/>
                <w:color w:val="000000" w:themeColor="text1"/>
                <w:sz w:val="20"/>
                <w:szCs w:val="20"/>
              </w:rPr>
              <w:t>гія</w:t>
            </w:r>
            <w:proofErr w:type="spellEnd"/>
          </w:p>
        </w:tc>
        <w:tc>
          <w:tcPr>
            <w:tcW w:w="795" w:type="dxa"/>
            <w:vMerge w:val="restart"/>
            <w:shd w:val="clear" w:color="auto" w:fill="auto"/>
            <w:vAlign w:val="center"/>
            <w:hideMark/>
          </w:tcPr>
          <w:p w:rsidR="00981B75" w:rsidRPr="00981B75" w:rsidRDefault="00981B75" w:rsidP="00981B75">
            <w:pPr>
              <w:jc w:val="center"/>
              <w:rPr>
                <w:bCs/>
                <w:color w:val="000000" w:themeColor="text1"/>
                <w:sz w:val="20"/>
                <w:szCs w:val="20"/>
              </w:rPr>
            </w:pPr>
            <w:r w:rsidRPr="00981B75">
              <w:rPr>
                <w:color w:val="000000"/>
                <w:sz w:val="20"/>
                <w:szCs w:val="20"/>
              </w:rPr>
              <w:t>Те</w:t>
            </w:r>
            <w:r w:rsidRPr="00981B75">
              <w:rPr>
                <w:color w:val="000000"/>
                <w:sz w:val="20"/>
                <w:szCs w:val="20"/>
              </w:rPr>
              <w:t>п</w:t>
            </w:r>
            <w:r w:rsidRPr="00981B75">
              <w:rPr>
                <w:color w:val="000000"/>
                <w:sz w:val="20"/>
                <w:szCs w:val="20"/>
              </w:rPr>
              <w:t>ло</w:t>
            </w:r>
            <w:r w:rsidRPr="00981B75">
              <w:rPr>
                <w:color w:val="000000"/>
                <w:sz w:val="20"/>
                <w:szCs w:val="20"/>
              </w:rPr>
              <w:t>е</w:t>
            </w:r>
            <w:r w:rsidRPr="00981B75">
              <w:rPr>
                <w:color w:val="000000"/>
                <w:sz w:val="20"/>
                <w:szCs w:val="20"/>
              </w:rPr>
              <w:t>не</w:t>
            </w:r>
            <w:r w:rsidRPr="00981B75">
              <w:rPr>
                <w:color w:val="000000"/>
                <w:sz w:val="20"/>
                <w:szCs w:val="20"/>
              </w:rPr>
              <w:t>р</w:t>
            </w:r>
            <w:r w:rsidRPr="00981B75">
              <w:rPr>
                <w:color w:val="000000"/>
                <w:sz w:val="20"/>
                <w:szCs w:val="20"/>
              </w:rPr>
              <w:t>гія/холод</w:t>
            </w:r>
          </w:p>
        </w:tc>
        <w:tc>
          <w:tcPr>
            <w:tcW w:w="8618" w:type="dxa"/>
            <w:gridSpan w:val="8"/>
            <w:vAlign w:val="center"/>
          </w:tcPr>
          <w:p w:rsidR="00981B75" w:rsidRPr="00981B75" w:rsidRDefault="00981B75" w:rsidP="00981B75">
            <w:pPr>
              <w:jc w:val="center"/>
              <w:rPr>
                <w:bCs/>
                <w:color w:val="000000" w:themeColor="text1"/>
                <w:sz w:val="20"/>
                <w:szCs w:val="20"/>
              </w:rPr>
            </w:pPr>
            <w:r w:rsidRPr="00981B75">
              <w:rPr>
                <w:color w:val="000000"/>
                <w:sz w:val="20"/>
                <w:szCs w:val="20"/>
              </w:rPr>
              <w:t>Викопне паливо</w:t>
            </w:r>
          </w:p>
        </w:tc>
        <w:tc>
          <w:tcPr>
            <w:tcW w:w="4801" w:type="dxa"/>
            <w:gridSpan w:val="5"/>
            <w:shd w:val="clear" w:color="auto" w:fill="auto"/>
            <w:noWrap/>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Енергія з відновлювальних джерел</w:t>
            </w:r>
          </w:p>
        </w:tc>
      </w:tr>
      <w:tr w:rsidR="00981B75" w:rsidRPr="00981B75" w:rsidTr="00981B75">
        <w:trPr>
          <w:trHeight w:val="965"/>
        </w:trPr>
        <w:tc>
          <w:tcPr>
            <w:tcW w:w="728" w:type="dxa"/>
            <w:vMerge/>
            <w:shd w:val="clear" w:color="auto" w:fill="auto"/>
            <w:vAlign w:val="center"/>
            <w:hideMark/>
          </w:tcPr>
          <w:p w:rsidR="00981B75" w:rsidRPr="00981B75" w:rsidRDefault="00981B75" w:rsidP="00981B75">
            <w:pPr>
              <w:jc w:val="center"/>
              <w:rPr>
                <w:bCs/>
                <w:color w:val="000000" w:themeColor="text1"/>
                <w:sz w:val="20"/>
                <w:szCs w:val="20"/>
              </w:rPr>
            </w:pPr>
          </w:p>
        </w:tc>
        <w:tc>
          <w:tcPr>
            <w:tcW w:w="728" w:type="dxa"/>
            <w:vMerge/>
            <w:shd w:val="clear" w:color="auto" w:fill="auto"/>
            <w:vAlign w:val="center"/>
            <w:hideMark/>
          </w:tcPr>
          <w:p w:rsidR="00981B75" w:rsidRPr="00981B75" w:rsidRDefault="00981B75" w:rsidP="00981B75">
            <w:pPr>
              <w:jc w:val="center"/>
              <w:rPr>
                <w:bCs/>
                <w:color w:val="000000" w:themeColor="text1"/>
                <w:sz w:val="20"/>
                <w:szCs w:val="20"/>
              </w:rPr>
            </w:pPr>
          </w:p>
        </w:tc>
        <w:tc>
          <w:tcPr>
            <w:tcW w:w="795" w:type="dxa"/>
            <w:vMerge/>
            <w:shd w:val="clear" w:color="auto" w:fill="auto"/>
            <w:vAlign w:val="center"/>
            <w:hideMark/>
          </w:tcPr>
          <w:p w:rsidR="00981B75" w:rsidRPr="00981B75" w:rsidRDefault="00981B75" w:rsidP="00981B75">
            <w:pPr>
              <w:jc w:val="center"/>
              <w:rPr>
                <w:bCs/>
                <w:color w:val="000000" w:themeColor="text1"/>
                <w:sz w:val="20"/>
                <w:szCs w:val="20"/>
              </w:rPr>
            </w:pPr>
          </w:p>
        </w:tc>
        <w:tc>
          <w:tcPr>
            <w:tcW w:w="843"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Пр</w:t>
            </w:r>
            <w:r w:rsidRPr="00981B75">
              <w:rPr>
                <w:bCs/>
                <w:color w:val="000000" w:themeColor="text1"/>
                <w:sz w:val="20"/>
                <w:szCs w:val="20"/>
              </w:rPr>
              <w:t>и</w:t>
            </w:r>
            <w:r w:rsidRPr="00981B75">
              <w:rPr>
                <w:bCs/>
                <w:color w:val="000000" w:themeColor="text1"/>
                <w:sz w:val="20"/>
                <w:szCs w:val="20"/>
              </w:rPr>
              <w:t>родний газ</w:t>
            </w:r>
          </w:p>
        </w:tc>
        <w:tc>
          <w:tcPr>
            <w:tcW w:w="1252"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Зріджений газ</w:t>
            </w:r>
          </w:p>
        </w:tc>
        <w:tc>
          <w:tcPr>
            <w:tcW w:w="875"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Топк</w:t>
            </w:r>
            <w:r w:rsidRPr="00981B75">
              <w:rPr>
                <w:bCs/>
                <w:color w:val="000000" w:themeColor="text1"/>
                <w:sz w:val="20"/>
                <w:szCs w:val="20"/>
              </w:rPr>
              <w:t>о</w:t>
            </w:r>
            <w:r w:rsidRPr="00981B75">
              <w:rPr>
                <w:bCs/>
                <w:color w:val="000000" w:themeColor="text1"/>
                <w:sz w:val="20"/>
                <w:szCs w:val="20"/>
              </w:rPr>
              <w:t>вий мазут</w:t>
            </w:r>
          </w:p>
        </w:tc>
        <w:tc>
          <w:tcPr>
            <w:tcW w:w="1327" w:type="dxa"/>
            <w:shd w:val="clear" w:color="auto" w:fill="auto"/>
            <w:vAlign w:val="center"/>
            <w:hideMark/>
          </w:tcPr>
          <w:p w:rsidR="00981B75" w:rsidRPr="00981B75" w:rsidRDefault="00981B75" w:rsidP="00981B75">
            <w:pPr>
              <w:jc w:val="center"/>
              <w:rPr>
                <w:color w:val="000000"/>
                <w:sz w:val="20"/>
                <w:szCs w:val="20"/>
              </w:rPr>
            </w:pPr>
            <w:r w:rsidRPr="00981B75">
              <w:rPr>
                <w:color w:val="000000"/>
                <w:sz w:val="20"/>
                <w:szCs w:val="20"/>
              </w:rPr>
              <w:t>Дизель</w:t>
            </w:r>
          </w:p>
          <w:p w:rsidR="00981B75" w:rsidRPr="00981B75" w:rsidRDefault="00981B75" w:rsidP="00981B75">
            <w:pPr>
              <w:jc w:val="center"/>
              <w:rPr>
                <w:bCs/>
                <w:color w:val="000000" w:themeColor="text1"/>
                <w:sz w:val="20"/>
                <w:szCs w:val="20"/>
              </w:rPr>
            </w:pPr>
          </w:p>
        </w:tc>
        <w:tc>
          <w:tcPr>
            <w:tcW w:w="520" w:type="dxa"/>
            <w:vAlign w:val="center"/>
          </w:tcPr>
          <w:p w:rsidR="00981B75" w:rsidRPr="00981B75" w:rsidRDefault="00981B75" w:rsidP="00981B75">
            <w:pPr>
              <w:jc w:val="center"/>
              <w:rPr>
                <w:bCs/>
                <w:color w:val="000000" w:themeColor="text1"/>
                <w:sz w:val="20"/>
                <w:szCs w:val="20"/>
              </w:rPr>
            </w:pPr>
            <w:r w:rsidRPr="00981B75">
              <w:rPr>
                <w:bCs/>
                <w:color w:val="000000" w:themeColor="text1"/>
                <w:sz w:val="20"/>
                <w:szCs w:val="20"/>
              </w:rPr>
              <w:t>Бензин</w:t>
            </w:r>
          </w:p>
        </w:tc>
        <w:tc>
          <w:tcPr>
            <w:tcW w:w="776"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Буре вугі</w:t>
            </w:r>
            <w:r w:rsidRPr="00981B75">
              <w:rPr>
                <w:bCs/>
                <w:color w:val="000000" w:themeColor="text1"/>
                <w:sz w:val="20"/>
                <w:szCs w:val="20"/>
              </w:rPr>
              <w:t>л</w:t>
            </w:r>
            <w:r w:rsidRPr="00981B75">
              <w:rPr>
                <w:bCs/>
                <w:color w:val="000000" w:themeColor="text1"/>
                <w:sz w:val="20"/>
                <w:szCs w:val="20"/>
              </w:rPr>
              <w:t>ля</w:t>
            </w:r>
          </w:p>
        </w:tc>
        <w:tc>
          <w:tcPr>
            <w:tcW w:w="1212"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Вугілля</w:t>
            </w:r>
          </w:p>
        </w:tc>
        <w:tc>
          <w:tcPr>
            <w:tcW w:w="1813"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 xml:space="preserve">Інше </w:t>
            </w:r>
            <w:r w:rsidRPr="00981B75">
              <w:rPr>
                <w:color w:val="000000"/>
                <w:sz w:val="20"/>
                <w:szCs w:val="20"/>
              </w:rPr>
              <w:t>викопне паливо</w:t>
            </w:r>
          </w:p>
        </w:tc>
        <w:tc>
          <w:tcPr>
            <w:tcW w:w="1321"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Рослинні масла</w:t>
            </w:r>
          </w:p>
        </w:tc>
        <w:tc>
          <w:tcPr>
            <w:tcW w:w="1062"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Біопал</w:t>
            </w:r>
            <w:r w:rsidRPr="00981B75">
              <w:rPr>
                <w:bCs/>
                <w:color w:val="000000" w:themeColor="text1"/>
                <w:sz w:val="20"/>
                <w:szCs w:val="20"/>
              </w:rPr>
              <w:t>и</w:t>
            </w:r>
            <w:r w:rsidRPr="00981B75">
              <w:rPr>
                <w:bCs/>
                <w:color w:val="000000" w:themeColor="text1"/>
                <w:sz w:val="20"/>
                <w:szCs w:val="20"/>
              </w:rPr>
              <w:t>во</w:t>
            </w:r>
          </w:p>
        </w:tc>
        <w:tc>
          <w:tcPr>
            <w:tcW w:w="790"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Інші види біом</w:t>
            </w:r>
            <w:r w:rsidRPr="00981B75">
              <w:rPr>
                <w:bCs/>
                <w:color w:val="000000" w:themeColor="text1"/>
                <w:sz w:val="20"/>
                <w:szCs w:val="20"/>
              </w:rPr>
              <w:t>а</w:t>
            </w:r>
            <w:r w:rsidRPr="00981B75">
              <w:rPr>
                <w:bCs/>
                <w:color w:val="000000" w:themeColor="text1"/>
                <w:sz w:val="20"/>
                <w:szCs w:val="20"/>
              </w:rPr>
              <w:t>си</w:t>
            </w:r>
          </w:p>
        </w:tc>
        <w:tc>
          <w:tcPr>
            <w:tcW w:w="701"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Те</w:t>
            </w:r>
            <w:r w:rsidRPr="00981B75">
              <w:rPr>
                <w:bCs/>
                <w:color w:val="000000" w:themeColor="text1"/>
                <w:sz w:val="20"/>
                <w:szCs w:val="20"/>
              </w:rPr>
              <w:t>п</w:t>
            </w:r>
            <w:r w:rsidRPr="00981B75">
              <w:rPr>
                <w:bCs/>
                <w:color w:val="000000" w:themeColor="text1"/>
                <w:sz w:val="20"/>
                <w:szCs w:val="20"/>
              </w:rPr>
              <w:t>лова с</w:t>
            </w:r>
            <w:r w:rsidRPr="00981B75">
              <w:rPr>
                <w:bCs/>
                <w:color w:val="000000" w:themeColor="text1"/>
                <w:sz w:val="20"/>
                <w:szCs w:val="20"/>
              </w:rPr>
              <w:t>о</w:t>
            </w:r>
            <w:r w:rsidRPr="00981B75">
              <w:rPr>
                <w:bCs/>
                <w:color w:val="000000" w:themeColor="text1"/>
                <w:sz w:val="20"/>
                <w:szCs w:val="20"/>
              </w:rPr>
              <w:t>ня</w:t>
            </w:r>
            <w:r w:rsidRPr="00981B75">
              <w:rPr>
                <w:bCs/>
                <w:color w:val="000000" w:themeColor="text1"/>
                <w:sz w:val="20"/>
                <w:szCs w:val="20"/>
              </w:rPr>
              <w:t>ч</w:t>
            </w:r>
            <w:r w:rsidRPr="00981B75">
              <w:rPr>
                <w:bCs/>
                <w:color w:val="000000" w:themeColor="text1"/>
                <w:sz w:val="20"/>
                <w:szCs w:val="20"/>
              </w:rPr>
              <w:t>на ене</w:t>
            </w:r>
            <w:r w:rsidRPr="00981B75">
              <w:rPr>
                <w:bCs/>
                <w:color w:val="000000" w:themeColor="text1"/>
                <w:sz w:val="20"/>
                <w:szCs w:val="20"/>
              </w:rPr>
              <w:t>р</w:t>
            </w:r>
            <w:r w:rsidRPr="00981B75">
              <w:rPr>
                <w:bCs/>
                <w:color w:val="000000" w:themeColor="text1"/>
                <w:sz w:val="20"/>
                <w:szCs w:val="20"/>
              </w:rPr>
              <w:t>гія</w:t>
            </w:r>
          </w:p>
        </w:tc>
        <w:tc>
          <w:tcPr>
            <w:tcW w:w="927" w:type="dxa"/>
            <w:shd w:val="clear" w:color="auto" w:fill="auto"/>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Геоте</w:t>
            </w:r>
            <w:r w:rsidRPr="00981B75">
              <w:rPr>
                <w:bCs/>
                <w:color w:val="000000" w:themeColor="text1"/>
                <w:sz w:val="20"/>
                <w:szCs w:val="20"/>
              </w:rPr>
              <w:t>р</w:t>
            </w:r>
            <w:r w:rsidRPr="00981B75">
              <w:rPr>
                <w:bCs/>
                <w:color w:val="000000" w:themeColor="text1"/>
                <w:sz w:val="20"/>
                <w:szCs w:val="20"/>
              </w:rPr>
              <w:t>мальна енергія</w:t>
            </w:r>
          </w:p>
        </w:tc>
      </w:tr>
      <w:tr w:rsidR="00981B75" w:rsidRPr="00981B75" w:rsidTr="00981B75">
        <w:trPr>
          <w:trHeight w:val="1140"/>
        </w:trPr>
        <w:tc>
          <w:tcPr>
            <w:tcW w:w="728" w:type="dxa"/>
            <w:vMerge w:val="restart"/>
            <w:shd w:val="clear" w:color="auto" w:fill="auto"/>
            <w:vAlign w:val="center"/>
            <w:hideMark/>
          </w:tcPr>
          <w:p w:rsidR="00981B75" w:rsidRPr="00981B75" w:rsidRDefault="00981B75" w:rsidP="00981B75">
            <w:pPr>
              <w:jc w:val="center"/>
              <w:rPr>
                <w:color w:val="000000" w:themeColor="text1"/>
                <w:sz w:val="20"/>
                <w:szCs w:val="20"/>
              </w:rPr>
            </w:pPr>
          </w:p>
        </w:tc>
        <w:tc>
          <w:tcPr>
            <w:tcW w:w="728" w:type="dxa"/>
            <w:vMerge w:val="restart"/>
            <w:shd w:val="clear" w:color="auto" w:fill="auto"/>
            <w:noWrap/>
            <w:vAlign w:val="center"/>
            <w:hideMark/>
          </w:tcPr>
          <w:p w:rsidR="00981B75" w:rsidRPr="00981B75" w:rsidRDefault="00981B75" w:rsidP="00981B75">
            <w:pPr>
              <w:jc w:val="center"/>
              <w:rPr>
                <w:color w:val="000000" w:themeColor="text1"/>
                <w:sz w:val="20"/>
                <w:szCs w:val="20"/>
              </w:rPr>
            </w:pPr>
          </w:p>
        </w:tc>
        <w:tc>
          <w:tcPr>
            <w:tcW w:w="795" w:type="dxa"/>
            <w:vMerge w:val="restart"/>
            <w:shd w:val="clear" w:color="auto" w:fill="auto"/>
            <w:noWrap/>
            <w:vAlign w:val="center"/>
            <w:hideMark/>
          </w:tcPr>
          <w:p w:rsidR="00981B75" w:rsidRPr="00981B75" w:rsidRDefault="00981B75" w:rsidP="00981B75">
            <w:pPr>
              <w:jc w:val="center"/>
              <w:rPr>
                <w:color w:val="000000" w:themeColor="text1"/>
                <w:sz w:val="20"/>
                <w:szCs w:val="20"/>
              </w:rPr>
            </w:pPr>
          </w:p>
        </w:tc>
        <w:tc>
          <w:tcPr>
            <w:tcW w:w="843" w:type="dxa"/>
            <w:vMerge w:val="restart"/>
            <w:shd w:val="clear" w:color="auto" w:fill="auto"/>
            <w:noWrap/>
            <w:vAlign w:val="center"/>
            <w:hideMark/>
          </w:tcPr>
          <w:p w:rsidR="00981B75" w:rsidRPr="00981B75" w:rsidRDefault="00981B75" w:rsidP="00981B75">
            <w:pPr>
              <w:jc w:val="center"/>
              <w:rPr>
                <w:color w:val="000000" w:themeColor="text1"/>
                <w:sz w:val="20"/>
                <w:szCs w:val="20"/>
              </w:rPr>
            </w:pPr>
            <w:r w:rsidRPr="00981B75">
              <w:rPr>
                <w:bCs/>
                <w:color w:val="000000" w:themeColor="text1"/>
                <w:sz w:val="20"/>
                <w:szCs w:val="20"/>
              </w:rPr>
              <w:t>Пр</w:t>
            </w:r>
            <w:r w:rsidRPr="00981B75">
              <w:rPr>
                <w:bCs/>
                <w:color w:val="000000" w:themeColor="text1"/>
                <w:sz w:val="20"/>
                <w:szCs w:val="20"/>
              </w:rPr>
              <w:t>и</w:t>
            </w:r>
            <w:r w:rsidRPr="00981B75">
              <w:rPr>
                <w:bCs/>
                <w:color w:val="000000" w:themeColor="text1"/>
                <w:sz w:val="20"/>
                <w:szCs w:val="20"/>
              </w:rPr>
              <w:t>родний газ</w:t>
            </w:r>
            <w:r w:rsidRPr="00981B75">
              <w:rPr>
                <w:color w:val="000000" w:themeColor="text1"/>
                <w:sz w:val="20"/>
                <w:szCs w:val="20"/>
              </w:rPr>
              <w:t>: 0,202</w:t>
            </w:r>
          </w:p>
        </w:tc>
        <w:tc>
          <w:tcPr>
            <w:tcW w:w="1252"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bCs/>
                <w:color w:val="000000" w:themeColor="text1"/>
                <w:sz w:val="20"/>
                <w:szCs w:val="20"/>
              </w:rPr>
              <w:t>Зріджені нафтові газ</w:t>
            </w:r>
            <w:r w:rsidRPr="00981B75">
              <w:rPr>
                <w:color w:val="000000" w:themeColor="text1"/>
                <w:sz w:val="20"/>
                <w:szCs w:val="20"/>
              </w:rPr>
              <w:t xml:space="preserve"> 0,227</w:t>
            </w:r>
          </w:p>
        </w:tc>
        <w:tc>
          <w:tcPr>
            <w:tcW w:w="875" w:type="dxa"/>
            <w:vMerge w:val="restart"/>
            <w:shd w:val="clear" w:color="auto" w:fill="auto"/>
            <w:noWrap/>
            <w:vAlign w:val="center"/>
            <w:hideMark/>
          </w:tcPr>
          <w:p w:rsidR="00981B75" w:rsidRPr="00981B75" w:rsidRDefault="00981B75" w:rsidP="00981B75">
            <w:pPr>
              <w:jc w:val="center"/>
              <w:rPr>
                <w:color w:val="000000"/>
                <w:sz w:val="20"/>
                <w:szCs w:val="20"/>
              </w:rPr>
            </w:pPr>
            <w:r w:rsidRPr="00981B75">
              <w:rPr>
                <w:bCs/>
                <w:color w:val="000000" w:themeColor="text1"/>
                <w:sz w:val="20"/>
                <w:szCs w:val="20"/>
              </w:rPr>
              <w:t>Топк</w:t>
            </w:r>
            <w:r w:rsidRPr="00981B75">
              <w:rPr>
                <w:bCs/>
                <w:color w:val="000000" w:themeColor="text1"/>
                <w:sz w:val="20"/>
                <w:szCs w:val="20"/>
              </w:rPr>
              <w:t>о</w:t>
            </w:r>
            <w:r w:rsidRPr="00981B75">
              <w:rPr>
                <w:bCs/>
                <w:color w:val="000000" w:themeColor="text1"/>
                <w:sz w:val="20"/>
                <w:szCs w:val="20"/>
              </w:rPr>
              <w:t>вий мазут</w:t>
            </w:r>
            <w:r w:rsidRPr="00981B75">
              <w:rPr>
                <w:color w:val="000000"/>
                <w:sz w:val="20"/>
                <w:szCs w:val="20"/>
              </w:rPr>
              <w:t>: 0,267</w:t>
            </w:r>
          </w:p>
        </w:tc>
        <w:tc>
          <w:tcPr>
            <w:tcW w:w="1327" w:type="dxa"/>
            <w:vMerge w:val="restart"/>
            <w:shd w:val="clear" w:color="auto" w:fill="auto"/>
            <w:noWrap/>
            <w:vAlign w:val="center"/>
            <w:hideMark/>
          </w:tcPr>
          <w:p w:rsidR="00981B75" w:rsidRPr="00981B75" w:rsidRDefault="00981B75" w:rsidP="00981B75">
            <w:pPr>
              <w:jc w:val="center"/>
              <w:rPr>
                <w:color w:val="000000"/>
                <w:sz w:val="20"/>
                <w:szCs w:val="20"/>
              </w:rPr>
            </w:pPr>
            <w:r w:rsidRPr="00981B75">
              <w:rPr>
                <w:color w:val="000000"/>
                <w:sz w:val="20"/>
                <w:szCs w:val="20"/>
              </w:rPr>
              <w:t>Топкові ма</w:t>
            </w:r>
            <w:r w:rsidRPr="00981B75">
              <w:rPr>
                <w:color w:val="000000"/>
                <w:sz w:val="20"/>
                <w:szCs w:val="20"/>
              </w:rPr>
              <w:t>с</w:t>
            </w:r>
            <w:r w:rsidRPr="00981B75">
              <w:rPr>
                <w:color w:val="000000"/>
                <w:sz w:val="20"/>
                <w:szCs w:val="20"/>
              </w:rPr>
              <w:t>ла/дизельне паливо: 0,267</w:t>
            </w:r>
          </w:p>
        </w:tc>
        <w:tc>
          <w:tcPr>
            <w:tcW w:w="520" w:type="dxa"/>
            <w:vMerge w:val="restart"/>
            <w:vAlign w:val="center"/>
          </w:tcPr>
          <w:p w:rsidR="00981B75" w:rsidRPr="00981B75" w:rsidRDefault="00981B75" w:rsidP="00981B75">
            <w:pPr>
              <w:jc w:val="center"/>
              <w:rPr>
                <w:color w:val="000000"/>
                <w:sz w:val="20"/>
                <w:szCs w:val="20"/>
              </w:rPr>
            </w:pPr>
            <w:r w:rsidRPr="00981B75">
              <w:rPr>
                <w:color w:val="000000"/>
                <w:sz w:val="20"/>
                <w:szCs w:val="20"/>
              </w:rPr>
              <w:t>Мот</w:t>
            </w:r>
            <w:r w:rsidRPr="00981B75">
              <w:rPr>
                <w:color w:val="000000"/>
                <w:sz w:val="20"/>
                <w:szCs w:val="20"/>
              </w:rPr>
              <w:t>о</w:t>
            </w:r>
            <w:r w:rsidRPr="00981B75">
              <w:rPr>
                <w:color w:val="000000"/>
                <w:sz w:val="20"/>
                <w:szCs w:val="20"/>
              </w:rPr>
              <w:t>рний б</w:t>
            </w:r>
            <w:r w:rsidRPr="00981B75">
              <w:rPr>
                <w:color w:val="000000"/>
                <w:sz w:val="20"/>
                <w:szCs w:val="20"/>
              </w:rPr>
              <w:t>е</w:t>
            </w:r>
            <w:r w:rsidRPr="00981B75">
              <w:rPr>
                <w:color w:val="000000"/>
                <w:sz w:val="20"/>
                <w:szCs w:val="20"/>
              </w:rPr>
              <w:t>нзин: 0,249</w:t>
            </w:r>
          </w:p>
        </w:tc>
        <w:tc>
          <w:tcPr>
            <w:tcW w:w="776" w:type="dxa"/>
            <w:vMerge w:val="restart"/>
            <w:shd w:val="clear" w:color="auto" w:fill="auto"/>
            <w:noWrap/>
            <w:vAlign w:val="center"/>
            <w:hideMark/>
          </w:tcPr>
          <w:p w:rsidR="00981B75" w:rsidRPr="00981B75" w:rsidRDefault="00981B75" w:rsidP="00981B75">
            <w:pPr>
              <w:jc w:val="center"/>
              <w:rPr>
                <w:color w:val="000000"/>
                <w:sz w:val="20"/>
                <w:szCs w:val="20"/>
              </w:rPr>
            </w:pPr>
            <w:r w:rsidRPr="00981B75">
              <w:rPr>
                <w:color w:val="000000"/>
                <w:sz w:val="20"/>
                <w:szCs w:val="20"/>
              </w:rPr>
              <w:t>Буре вугі</w:t>
            </w:r>
            <w:r w:rsidRPr="00981B75">
              <w:rPr>
                <w:color w:val="000000"/>
                <w:sz w:val="20"/>
                <w:szCs w:val="20"/>
              </w:rPr>
              <w:t>л</w:t>
            </w:r>
            <w:r w:rsidRPr="00981B75">
              <w:rPr>
                <w:color w:val="000000"/>
                <w:sz w:val="20"/>
                <w:szCs w:val="20"/>
              </w:rPr>
              <w:t>ля: 0,364</w:t>
            </w:r>
          </w:p>
        </w:tc>
        <w:tc>
          <w:tcPr>
            <w:tcW w:w="1212"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Антрацит: 0,354</w:t>
            </w:r>
          </w:p>
        </w:tc>
        <w:tc>
          <w:tcPr>
            <w:tcW w:w="1813"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Побутові відходи (</w:t>
            </w:r>
            <w:proofErr w:type="spellStart"/>
            <w:r w:rsidRPr="00981B75">
              <w:rPr>
                <w:color w:val="000000" w:themeColor="text1"/>
                <w:sz w:val="20"/>
                <w:szCs w:val="20"/>
              </w:rPr>
              <w:t>небіомассовая</w:t>
            </w:r>
            <w:proofErr w:type="spellEnd"/>
            <w:r w:rsidRPr="00981B75">
              <w:rPr>
                <w:color w:val="000000" w:themeColor="text1"/>
                <w:sz w:val="20"/>
                <w:szCs w:val="20"/>
              </w:rPr>
              <w:t xml:space="preserve"> фрагментація): 0,330</w:t>
            </w:r>
          </w:p>
        </w:tc>
        <w:tc>
          <w:tcPr>
            <w:tcW w:w="1321"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Інше рідке біопаливо (стійке): 0</w:t>
            </w:r>
          </w:p>
        </w:tc>
        <w:tc>
          <w:tcPr>
            <w:tcW w:w="1062" w:type="dxa"/>
            <w:shd w:val="clear" w:color="auto" w:fill="auto"/>
            <w:noWrap/>
            <w:vAlign w:val="center"/>
            <w:hideMark/>
          </w:tcPr>
          <w:p w:rsidR="00981B75" w:rsidRPr="00981B75" w:rsidRDefault="00981B75" w:rsidP="00981B75">
            <w:pPr>
              <w:jc w:val="center"/>
              <w:rPr>
                <w:color w:val="000000" w:themeColor="text1"/>
                <w:sz w:val="20"/>
                <w:szCs w:val="20"/>
              </w:rPr>
            </w:pPr>
            <w:proofErr w:type="spellStart"/>
            <w:r w:rsidRPr="00981B75">
              <w:rPr>
                <w:color w:val="000000" w:themeColor="text1"/>
                <w:sz w:val="20"/>
                <w:szCs w:val="20"/>
              </w:rPr>
              <w:t>Біопал</w:t>
            </w:r>
            <w:r w:rsidRPr="00981B75">
              <w:rPr>
                <w:color w:val="000000" w:themeColor="text1"/>
                <w:sz w:val="20"/>
                <w:szCs w:val="20"/>
              </w:rPr>
              <w:t>ь</w:t>
            </w:r>
            <w:r w:rsidRPr="00981B75">
              <w:rPr>
                <w:color w:val="000000" w:themeColor="text1"/>
                <w:sz w:val="20"/>
                <w:szCs w:val="20"/>
              </w:rPr>
              <w:t>не</w:t>
            </w:r>
            <w:proofErr w:type="spellEnd"/>
            <w:r w:rsidRPr="00981B75">
              <w:rPr>
                <w:color w:val="000000" w:themeColor="text1"/>
                <w:sz w:val="20"/>
                <w:szCs w:val="20"/>
              </w:rPr>
              <w:t xml:space="preserve"> (ст</w:t>
            </w:r>
            <w:r w:rsidRPr="00981B75">
              <w:rPr>
                <w:color w:val="000000" w:themeColor="text1"/>
                <w:sz w:val="20"/>
                <w:szCs w:val="20"/>
              </w:rPr>
              <w:t>а</w:t>
            </w:r>
            <w:r w:rsidRPr="00981B75">
              <w:rPr>
                <w:color w:val="000000" w:themeColor="text1"/>
                <w:sz w:val="20"/>
                <w:szCs w:val="20"/>
              </w:rPr>
              <w:t>лий): 0</w:t>
            </w:r>
          </w:p>
        </w:tc>
        <w:tc>
          <w:tcPr>
            <w:tcW w:w="790"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Бі</w:t>
            </w:r>
            <w:r w:rsidRPr="00981B75">
              <w:rPr>
                <w:color w:val="000000" w:themeColor="text1"/>
                <w:sz w:val="20"/>
                <w:szCs w:val="20"/>
              </w:rPr>
              <w:t>о</w:t>
            </w:r>
            <w:r w:rsidRPr="00981B75">
              <w:rPr>
                <w:color w:val="000000" w:themeColor="text1"/>
                <w:sz w:val="20"/>
                <w:szCs w:val="20"/>
              </w:rPr>
              <w:t>газ: 0,197</w:t>
            </w:r>
          </w:p>
        </w:tc>
        <w:tc>
          <w:tcPr>
            <w:tcW w:w="701" w:type="dxa"/>
            <w:vMerge w:val="restart"/>
            <w:shd w:val="clear" w:color="auto" w:fill="auto"/>
            <w:noWrap/>
            <w:vAlign w:val="center"/>
            <w:hideMark/>
          </w:tcPr>
          <w:p w:rsidR="00981B75" w:rsidRPr="00981B75" w:rsidRDefault="00981B75" w:rsidP="00981B75">
            <w:pPr>
              <w:jc w:val="center"/>
              <w:rPr>
                <w:color w:val="000000" w:themeColor="text1"/>
                <w:sz w:val="20"/>
                <w:szCs w:val="20"/>
              </w:rPr>
            </w:pPr>
            <w:r w:rsidRPr="00981B75">
              <w:rPr>
                <w:bCs/>
                <w:color w:val="000000" w:themeColor="text1"/>
                <w:sz w:val="20"/>
                <w:szCs w:val="20"/>
              </w:rPr>
              <w:t>Те</w:t>
            </w:r>
            <w:r w:rsidRPr="00981B75">
              <w:rPr>
                <w:bCs/>
                <w:color w:val="000000" w:themeColor="text1"/>
                <w:sz w:val="20"/>
                <w:szCs w:val="20"/>
              </w:rPr>
              <w:t>п</w:t>
            </w:r>
            <w:r w:rsidRPr="00981B75">
              <w:rPr>
                <w:bCs/>
                <w:color w:val="000000" w:themeColor="text1"/>
                <w:sz w:val="20"/>
                <w:szCs w:val="20"/>
              </w:rPr>
              <w:t>лова с</w:t>
            </w:r>
            <w:r w:rsidRPr="00981B75">
              <w:rPr>
                <w:bCs/>
                <w:color w:val="000000" w:themeColor="text1"/>
                <w:sz w:val="20"/>
                <w:szCs w:val="20"/>
              </w:rPr>
              <w:t>о</w:t>
            </w:r>
            <w:r w:rsidRPr="00981B75">
              <w:rPr>
                <w:bCs/>
                <w:color w:val="000000" w:themeColor="text1"/>
                <w:sz w:val="20"/>
                <w:szCs w:val="20"/>
              </w:rPr>
              <w:t>ня</w:t>
            </w:r>
            <w:r w:rsidRPr="00981B75">
              <w:rPr>
                <w:bCs/>
                <w:color w:val="000000" w:themeColor="text1"/>
                <w:sz w:val="20"/>
                <w:szCs w:val="20"/>
              </w:rPr>
              <w:t>ч</w:t>
            </w:r>
            <w:r w:rsidRPr="00981B75">
              <w:rPr>
                <w:bCs/>
                <w:color w:val="000000" w:themeColor="text1"/>
                <w:sz w:val="20"/>
                <w:szCs w:val="20"/>
              </w:rPr>
              <w:t>на ене</w:t>
            </w:r>
            <w:r w:rsidRPr="00981B75">
              <w:rPr>
                <w:bCs/>
                <w:color w:val="000000" w:themeColor="text1"/>
                <w:sz w:val="20"/>
                <w:szCs w:val="20"/>
              </w:rPr>
              <w:t>р</w:t>
            </w:r>
            <w:r w:rsidRPr="00981B75">
              <w:rPr>
                <w:bCs/>
                <w:color w:val="000000" w:themeColor="text1"/>
                <w:sz w:val="20"/>
                <w:szCs w:val="20"/>
              </w:rPr>
              <w:t>гія</w:t>
            </w:r>
            <w:r w:rsidRPr="00981B75">
              <w:rPr>
                <w:color w:val="000000" w:themeColor="text1"/>
                <w:sz w:val="20"/>
                <w:szCs w:val="20"/>
              </w:rPr>
              <w:t>: 0</w:t>
            </w:r>
          </w:p>
        </w:tc>
        <w:tc>
          <w:tcPr>
            <w:tcW w:w="927" w:type="dxa"/>
            <w:vMerge w:val="restart"/>
            <w:shd w:val="clear" w:color="auto" w:fill="auto"/>
            <w:noWrap/>
            <w:vAlign w:val="center"/>
            <w:hideMark/>
          </w:tcPr>
          <w:p w:rsidR="00981B75" w:rsidRPr="00981B75" w:rsidRDefault="00981B75" w:rsidP="00981B75">
            <w:pPr>
              <w:jc w:val="center"/>
              <w:rPr>
                <w:color w:val="000000" w:themeColor="text1"/>
                <w:sz w:val="20"/>
                <w:szCs w:val="20"/>
              </w:rPr>
            </w:pPr>
            <w:r w:rsidRPr="00981B75">
              <w:rPr>
                <w:bCs/>
                <w:color w:val="000000" w:themeColor="text1"/>
                <w:sz w:val="20"/>
                <w:szCs w:val="20"/>
              </w:rPr>
              <w:t>Геоте</w:t>
            </w:r>
            <w:r w:rsidRPr="00981B75">
              <w:rPr>
                <w:bCs/>
                <w:color w:val="000000" w:themeColor="text1"/>
                <w:sz w:val="20"/>
                <w:szCs w:val="20"/>
              </w:rPr>
              <w:t>р</w:t>
            </w:r>
            <w:r w:rsidRPr="00981B75">
              <w:rPr>
                <w:bCs/>
                <w:color w:val="000000" w:themeColor="text1"/>
                <w:sz w:val="20"/>
                <w:szCs w:val="20"/>
              </w:rPr>
              <w:t>мальна енергія</w:t>
            </w:r>
            <w:r w:rsidRPr="00981B75">
              <w:rPr>
                <w:color w:val="000000" w:themeColor="text1"/>
                <w:sz w:val="20"/>
                <w:szCs w:val="20"/>
              </w:rPr>
              <w:t>: 0</w:t>
            </w:r>
          </w:p>
        </w:tc>
      </w:tr>
      <w:tr w:rsidR="00981B75" w:rsidRPr="00981B75" w:rsidTr="00981B75">
        <w:trPr>
          <w:trHeight w:val="975"/>
        </w:trPr>
        <w:tc>
          <w:tcPr>
            <w:tcW w:w="728" w:type="dxa"/>
            <w:vMerge/>
            <w:shd w:val="clear" w:color="auto" w:fill="auto"/>
            <w:vAlign w:val="center"/>
            <w:hideMark/>
          </w:tcPr>
          <w:p w:rsidR="00981B75" w:rsidRPr="00981B75" w:rsidRDefault="00981B75" w:rsidP="00981B75">
            <w:pPr>
              <w:jc w:val="center"/>
              <w:rPr>
                <w:color w:val="000000" w:themeColor="text1"/>
                <w:sz w:val="20"/>
                <w:szCs w:val="20"/>
              </w:rPr>
            </w:pPr>
          </w:p>
        </w:tc>
        <w:tc>
          <w:tcPr>
            <w:tcW w:w="728"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795"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843"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1252" w:type="dxa"/>
            <w:vMerge w:val="restart"/>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Скрапл</w:t>
            </w:r>
            <w:r w:rsidRPr="00981B75">
              <w:rPr>
                <w:color w:val="000000" w:themeColor="text1"/>
                <w:sz w:val="20"/>
                <w:szCs w:val="20"/>
              </w:rPr>
              <w:t>е</w:t>
            </w:r>
            <w:r w:rsidRPr="00981B75">
              <w:rPr>
                <w:color w:val="000000" w:themeColor="text1"/>
                <w:sz w:val="20"/>
                <w:szCs w:val="20"/>
              </w:rPr>
              <w:t xml:space="preserve">ний </w:t>
            </w:r>
            <w:r w:rsidRPr="00981B75">
              <w:rPr>
                <w:bCs/>
                <w:color w:val="000000" w:themeColor="text1"/>
                <w:sz w:val="20"/>
                <w:szCs w:val="20"/>
              </w:rPr>
              <w:t>Прир</w:t>
            </w:r>
            <w:r w:rsidRPr="00981B75">
              <w:rPr>
                <w:bCs/>
                <w:color w:val="000000" w:themeColor="text1"/>
                <w:sz w:val="20"/>
                <w:szCs w:val="20"/>
              </w:rPr>
              <w:t>о</w:t>
            </w:r>
            <w:r w:rsidRPr="00981B75">
              <w:rPr>
                <w:bCs/>
                <w:color w:val="000000" w:themeColor="text1"/>
                <w:sz w:val="20"/>
                <w:szCs w:val="20"/>
              </w:rPr>
              <w:t>дний гази</w:t>
            </w:r>
            <w:r w:rsidRPr="00981B75">
              <w:rPr>
                <w:color w:val="000000" w:themeColor="text1"/>
                <w:sz w:val="20"/>
                <w:szCs w:val="20"/>
              </w:rPr>
              <w:t>: 0,231</w:t>
            </w:r>
          </w:p>
        </w:tc>
        <w:tc>
          <w:tcPr>
            <w:tcW w:w="875"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1327"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520" w:type="dxa"/>
            <w:vMerge/>
            <w:vAlign w:val="center"/>
          </w:tcPr>
          <w:p w:rsidR="00981B75" w:rsidRPr="00981B75" w:rsidRDefault="00981B75" w:rsidP="00981B75">
            <w:pPr>
              <w:jc w:val="center"/>
              <w:rPr>
                <w:color w:val="000000" w:themeColor="text1"/>
                <w:sz w:val="20"/>
                <w:szCs w:val="20"/>
              </w:rPr>
            </w:pPr>
          </w:p>
        </w:tc>
        <w:tc>
          <w:tcPr>
            <w:tcW w:w="776"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1212"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 xml:space="preserve">Інші </w:t>
            </w:r>
            <w:proofErr w:type="spellStart"/>
            <w:r w:rsidRPr="00981B75">
              <w:rPr>
                <w:color w:val="000000" w:themeColor="text1"/>
                <w:sz w:val="20"/>
                <w:szCs w:val="20"/>
              </w:rPr>
              <w:t>біт</w:t>
            </w:r>
            <w:r w:rsidRPr="00981B75">
              <w:rPr>
                <w:color w:val="000000" w:themeColor="text1"/>
                <w:sz w:val="20"/>
                <w:szCs w:val="20"/>
              </w:rPr>
              <w:t>у</w:t>
            </w:r>
            <w:r w:rsidRPr="00981B75">
              <w:rPr>
                <w:color w:val="000000" w:themeColor="text1"/>
                <w:sz w:val="20"/>
                <w:szCs w:val="20"/>
              </w:rPr>
              <w:t>мінозов</w:t>
            </w:r>
            <w:r w:rsidRPr="00981B75">
              <w:rPr>
                <w:color w:val="000000" w:themeColor="text1"/>
                <w:sz w:val="20"/>
                <w:szCs w:val="20"/>
              </w:rPr>
              <w:t>а</w:t>
            </w:r>
            <w:r w:rsidRPr="00981B75">
              <w:rPr>
                <w:color w:val="000000" w:themeColor="text1"/>
                <w:sz w:val="20"/>
                <w:szCs w:val="20"/>
              </w:rPr>
              <w:t>невугілля</w:t>
            </w:r>
            <w:proofErr w:type="spellEnd"/>
            <w:r w:rsidRPr="00981B75">
              <w:rPr>
                <w:color w:val="000000" w:themeColor="text1"/>
                <w:sz w:val="20"/>
                <w:szCs w:val="20"/>
              </w:rPr>
              <w:t>: 0,341</w:t>
            </w:r>
          </w:p>
        </w:tc>
        <w:tc>
          <w:tcPr>
            <w:tcW w:w="1813" w:type="dxa"/>
            <w:vMerge w:val="restart"/>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Торф: 0,382</w:t>
            </w:r>
          </w:p>
        </w:tc>
        <w:tc>
          <w:tcPr>
            <w:tcW w:w="1321" w:type="dxa"/>
            <w:vMerge w:val="restart"/>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Інше рідке біопаливо (несті</w:t>
            </w:r>
            <w:r w:rsidRPr="00981B75">
              <w:rPr>
                <w:color w:val="000000" w:themeColor="text1"/>
                <w:sz w:val="20"/>
                <w:szCs w:val="20"/>
              </w:rPr>
              <w:t>й</w:t>
            </w:r>
            <w:r w:rsidRPr="00981B75">
              <w:rPr>
                <w:color w:val="000000" w:themeColor="text1"/>
                <w:sz w:val="20"/>
                <w:szCs w:val="20"/>
              </w:rPr>
              <w:t>ке):0,287</w:t>
            </w:r>
          </w:p>
        </w:tc>
        <w:tc>
          <w:tcPr>
            <w:tcW w:w="1062" w:type="dxa"/>
            <w:vMerge w:val="restart"/>
            <w:shd w:val="clear" w:color="auto" w:fill="auto"/>
            <w:noWrap/>
            <w:vAlign w:val="center"/>
            <w:hideMark/>
          </w:tcPr>
          <w:p w:rsidR="00981B75" w:rsidRPr="00981B75" w:rsidRDefault="00981B75" w:rsidP="00981B75">
            <w:pPr>
              <w:jc w:val="center"/>
              <w:rPr>
                <w:color w:val="000000" w:themeColor="text1"/>
                <w:sz w:val="20"/>
                <w:szCs w:val="20"/>
              </w:rPr>
            </w:pPr>
            <w:proofErr w:type="spellStart"/>
            <w:r w:rsidRPr="00981B75">
              <w:rPr>
                <w:color w:val="000000" w:themeColor="text1"/>
                <w:sz w:val="20"/>
                <w:szCs w:val="20"/>
              </w:rPr>
              <w:t>Біопал</w:t>
            </w:r>
            <w:r w:rsidRPr="00981B75">
              <w:rPr>
                <w:color w:val="000000" w:themeColor="text1"/>
                <w:sz w:val="20"/>
                <w:szCs w:val="20"/>
              </w:rPr>
              <w:t>ь</w:t>
            </w:r>
            <w:r w:rsidRPr="00981B75">
              <w:rPr>
                <w:color w:val="000000" w:themeColor="text1"/>
                <w:sz w:val="20"/>
                <w:szCs w:val="20"/>
              </w:rPr>
              <w:t>не</w:t>
            </w:r>
            <w:proofErr w:type="spellEnd"/>
            <w:r w:rsidRPr="00981B75">
              <w:rPr>
                <w:color w:val="000000" w:themeColor="text1"/>
                <w:sz w:val="20"/>
                <w:szCs w:val="20"/>
              </w:rPr>
              <w:t xml:space="preserve"> (н</w:t>
            </w:r>
            <w:r w:rsidRPr="00981B75">
              <w:rPr>
                <w:color w:val="000000" w:themeColor="text1"/>
                <w:sz w:val="20"/>
                <w:szCs w:val="20"/>
              </w:rPr>
              <w:t>е</w:t>
            </w:r>
            <w:r w:rsidRPr="00981B75">
              <w:rPr>
                <w:color w:val="000000" w:themeColor="text1"/>
                <w:sz w:val="20"/>
                <w:szCs w:val="20"/>
              </w:rPr>
              <w:t>сталий): 0,0255</w:t>
            </w:r>
          </w:p>
        </w:tc>
        <w:tc>
          <w:tcPr>
            <w:tcW w:w="790" w:type="dxa"/>
            <w:vMerge w:val="restart"/>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Дер</w:t>
            </w:r>
            <w:r w:rsidRPr="00981B75">
              <w:rPr>
                <w:color w:val="000000" w:themeColor="text1"/>
                <w:sz w:val="20"/>
                <w:szCs w:val="20"/>
              </w:rPr>
              <w:t>е</w:t>
            </w:r>
            <w:r w:rsidRPr="00981B75">
              <w:rPr>
                <w:color w:val="000000" w:themeColor="text1"/>
                <w:sz w:val="20"/>
                <w:szCs w:val="20"/>
              </w:rPr>
              <w:t>в</w:t>
            </w:r>
            <w:r w:rsidRPr="00981B75">
              <w:rPr>
                <w:color w:val="000000" w:themeColor="text1"/>
                <w:sz w:val="20"/>
                <w:szCs w:val="20"/>
              </w:rPr>
              <w:t>и</w:t>
            </w:r>
            <w:r w:rsidRPr="00981B75">
              <w:rPr>
                <w:color w:val="000000" w:themeColor="text1"/>
                <w:sz w:val="20"/>
                <w:szCs w:val="20"/>
              </w:rPr>
              <w:t>на(стійке): 0</w:t>
            </w:r>
          </w:p>
        </w:tc>
        <w:tc>
          <w:tcPr>
            <w:tcW w:w="701"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927" w:type="dxa"/>
            <w:vMerge/>
            <w:shd w:val="clear" w:color="auto" w:fill="auto"/>
            <w:noWrap/>
            <w:vAlign w:val="center"/>
            <w:hideMark/>
          </w:tcPr>
          <w:p w:rsidR="00981B75" w:rsidRPr="00981B75" w:rsidRDefault="00981B75" w:rsidP="00981B75">
            <w:pPr>
              <w:jc w:val="center"/>
              <w:rPr>
                <w:color w:val="000000" w:themeColor="text1"/>
                <w:sz w:val="20"/>
                <w:szCs w:val="20"/>
              </w:rPr>
            </w:pPr>
          </w:p>
        </w:tc>
      </w:tr>
      <w:tr w:rsidR="00981B75" w:rsidRPr="00981B75" w:rsidTr="00981B75">
        <w:trPr>
          <w:trHeight w:val="937"/>
        </w:trPr>
        <w:tc>
          <w:tcPr>
            <w:tcW w:w="728" w:type="dxa"/>
            <w:vMerge/>
            <w:shd w:val="clear" w:color="auto" w:fill="auto"/>
            <w:vAlign w:val="center"/>
            <w:hideMark/>
          </w:tcPr>
          <w:p w:rsidR="00981B75" w:rsidRPr="00981B75" w:rsidRDefault="00981B75" w:rsidP="00981B75">
            <w:pPr>
              <w:jc w:val="center"/>
              <w:rPr>
                <w:color w:val="000000" w:themeColor="text1"/>
                <w:sz w:val="20"/>
                <w:szCs w:val="20"/>
              </w:rPr>
            </w:pPr>
          </w:p>
        </w:tc>
        <w:tc>
          <w:tcPr>
            <w:tcW w:w="728"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795"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843"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1252"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875"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1327"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520" w:type="dxa"/>
            <w:vMerge/>
            <w:vAlign w:val="center"/>
          </w:tcPr>
          <w:p w:rsidR="00981B75" w:rsidRPr="00981B75" w:rsidRDefault="00981B75" w:rsidP="00981B75">
            <w:pPr>
              <w:jc w:val="center"/>
              <w:rPr>
                <w:color w:val="000000" w:themeColor="text1"/>
                <w:sz w:val="20"/>
                <w:szCs w:val="20"/>
              </w:rPr>
            </w:pPr>
          </w:p>
        </w:tc>
        <w:tc>
          <w:tcPr>
            <w:tcW w:w="776"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1212" w:type="dxa"/>
            <w:shd w:val="clear" w:color="auto" w:fill="auto"/>
            <w:noWrap/>
            <w:vAlign w:val="center"/>
            <w:hideMark/>
          </w:tcPr>
          <w:p w:rsidR="00981B75" w:rsidRPr="00981B75" w:rsidRDefault="00981B75" w:rsidP="00981B75">
            <w:pPr>
              <w:jc w:val="center"/>
              <w:rPr>
                <w:color w:val="000000" w:themeColor="text1"/>
                <w:sz w:val="20"/>
                <w:szCs w:val="20"/>
              </w:rPr>
            </w:pPr>
            <w:proofErr w:type="spellStart"/>
            <w:r w:rsidRPr="00981B75">
              <w:rPr>
                <w:color w:val="000000" w:themeColor="text1"/>
                <w:sz w:val="20"/>
                <w:szCs w:val="20"/>
              </w:rPr>
              <w:t>Суббітум</w:t>
            </w:r>
            <w:r w:rsidRPr="00981B75">
              <w:rPr>
                <w:color w:val="000000" w:themeColor="text1"/>
                <w:sz w:val="20"/>
                <w:szCs w:val="20"/>
              </w:rPr>
              <w:t>і</w:t>
            </w:r>
            <w:r w:rsidRPr="00981B75">
              <w:rPr>
                <w:color w:val="000000" w:themeColor="text1"/>
                <w:sz w:val="20"/>
                <w:szCs w:val="20"/>
              </w:rPr>
              <w:t>нозне</w:t>
            </w:r>
            <w:proofErr w:type="spellEnd"/>
            <w:r w:rsidRPr="00981B75">
              <w:rPr>
                <w:color w:val="000000" w:themeColor="text1"/>
                <w:sz w:val="20"/>
                <w:szCs w:val="20"/>
              </w:rPr>
              <w:t xml:space="preserve"> в</w:t>
            </w:r>
            <w:r w:rsidRPr="00981B75">
              <w:rPr>
                <w:color w:val="000000" w:themeColor="text1"/>
                <w:sz w:val="20"/>
                <w:szCs w:val="20"/>
              </w:rPr>
              <w:t>у</w:t>
            </w:r>
            <w:r w:rsidRPr="00981B75">
              <w:rPr>
                <w:color w:val="000000" w:themeColor="text1"/>
                <w:sz w:val="20"/>
                <w:szCs w:val="20"/>
              </w:rPr>
              <w:t>гілля: 0,346</w:t>
            </w:r>
          </w:p>
        </w:tc>
        <w:tc>
          <w:tcPr>
            <w:tcW w:w="1813"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1321"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1062"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790"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701" w:type="dxa"/>
            <w:vMerge/>
            <w:shd w:val="clear" w:color="auto" w:fill="auto"/>
            <w:noWrap/>
            <w:vAlign w:val="center"/>
            <w:hideMark/>
          </w:tcPr>
          <w:p w:rsidR="00981B75" w:rsidRPr="00981B75" w:rsidRDefault="00981B75" w:rsidP="00981B75">
            <w:pPr>
              <w:jc w:val="center"/>
              <w:rPr>
                <w:color w:val="000000" w:themeColor="text1"/>
                <w:sz w:val="20"/>
                <w:szCs w:val="20"/>
              </w:rPr>
            </w:pPr>
          </w:p>
        </w:tc>
        <w:tc>
          <w:tcPr>
            <w:tcW w:w="927" w:type="dxa"/>
            <w:vMerge/>
            <w:shd w:val="clear" w:color="auto" w:fill="auto"/>
            <w:noWrap/>
            <w:vAlign w:val="center"/>
            <w:hideMark/>
          </w:tcPr>
          <w:p w:rsidR="00981B75" w:rsidRPr="00981B75" w:rsidRDefault="00981B75" w:rsidP="00981B75">
            <w:pPr>
              <w:jc w:val="center"/>
              <w:rPr>
                <w:color w:val="000000" w:themeColor="text1"/>
                <w:sz w:val="20"/>
                <w:szCs w:val="20"/>
              </w:rPr>
            </w:pPr>
          </w:p>
        </w:tc>
      </w:tr>
      <w:tr w:rsidR="00981B75" w:rsidRPr="00981B75" w:rsidTr="00981B75">
        <w:trPr>
          <w:trHeight w:val="315"/>
        </w:trPr>
        <w:tc>
          <w:tcPr>
            <w:tcW w:w="728" w:type="dxa"/>
            <w:shd w:val="clear" w:color="auto" w:fill="auto"/>
            <w:noWrap/>
            <w:vAlign w:val="center"/>
            <w:hideMark/>
          </w:tcPr>
          <w:p w:rsidR="00981B75" w:rsidRPr="00981B75" w:rsidRDefault="00981B75" w:rsidP="00981B75">
            <w:pPr>
              <w:jc w:val="center"/>
              <w:rPr>
                <w:bCs/>
                <w:color w:val="000000" w:themeColor="text1"/>
                <w:sz w:val="20"/>
                <w:szCs w:val="20"/>
              </w:rPr>
            </w:pPr>
            <w:r w:rsidRPr="00981B75">
              <w:rPr>
                <w:bCs/>
                <w:color w:val="000000" w:themeColor="text1"/>
                <w:sz w:val="20"/>
                <w:szCs w:val="20"/>
              </w:rPr>
              <w:t>0.912</w:t>
            </w:r>
          </w:p>
        </w:tc>
        <w:tc>
          <w:tcPr>
            <w:tcW w:w="728"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0.912</w:t>
            </w:r>
          </w:p>
        </w:tc>
        <w:tc>
          <w:tcPr>
            <w:tcW w:w="795"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0.230</w:t>
            </w:r>
          </w:p>
        </w:tc>
        <w:tc>
          <w:tcPr>
            <w:tcW w:w="843"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0.202</w:t>
            </w:r>
          </w:p>
        </w:tc>
        <w:tc>
          <w:tcPr>
            <w:tcW w:w="1252"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0.231</w:t>
            </w:r>
          </w:p>
        </w:tc>
        <w:tc>
          <w:tcPr>
            <w:tcW w:w="875" w:type="dxa"/>
            <w:shd w:val="clear" w:color="auto" w:fill="auto"/>
            <w:noWrap/>
            <w:vAlign w:val="center"/>
            <w:hideMark/>
          </w:tcPr>
          <w:p w:rsidR="00981B75" w:rsidRPr="00981B75" w:rsidRDefault="00981B75" w:rsidP="00981B75">
            <w:pPr>
              <w:jc w:val="center"/>
              <w:rPr>
                <w:color w:val="000000" w:themeColor="text1"/>
                <w:sz w:val="20"/>
                <w:szCs w:val="20"/>
              </w:rPr>
            </w:pPr>
          </w:p>
        </w:tc>
        <w:tc>
          <w:tcPr>
            <w:tcW w:w="1327"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0.267</w:t>
            </w:r>
          </w:p>
        </w:tc>
        <w:tc>
          <w:tcPr>
            <w:tcW w:w="520" w:type="dxa"/>
            <w:vAlign w:val="center"/>
          </w:tcPr>
          <w:p w:rsidR="00981B75" w:rsidRPr="00981B75" w:rsidRDefault="00981B75" w:rsidP="00981B75">
            <w:pPr>
              <w:jc w:val="center"/>
              <w:rPr>
                <w:color w:val="000000" w:themeColor="text1"/>
                <w:sz w:val="20"/>
                <w:szCs w:val="20"/>
              </w:rPr>
            </w:pPr>
          </w:p>
        </w:tc>
        <w:tc>
          <w:tcPr>
            <w:tcW w:w="776" w:type="dxa"/>
            <w:shd w:val="clear" w:color="auto" w:fill="auto"/>
            <w:noWrap/>
            <w:vAlign w:val="center"/>
            <w:hideMark/>
          </w:tcPr>
          <w:p w:rsidR="00981B75" w:rsidRPr="00981B75" w:rsidRDefault="00981B75" w:rsidP="00981B75">
            <w:pPr>
              <w:jc w:val="center"/>
              <w:rPr>
                <w:color w:val="000000" w:themeColor="text1"/>
                <w:sz w:val="20"/>
                <w:szCs w:val="20"/>
              </w:rPr>
            </w:pPr>
          </w:p>
        </w:tc>
        <w:tc>
          <w:tcPr>
            <w:tcW w:w="1212"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0.341</w:t>
            </w:r>
          </w:p>
        </w:tc>
        <w:tc>
          <w:tcPr>
            <w:tcW w:w="1813" w:type="dxa"/>
            <w:shd w:val="clear" w:color="auto" w:fill="auto"/>
            <w:noWrap/>
            <w:vAlign w:val="center"/>
            <w:hideMark/>
          </w:tcPr>
          <w:p w:rsidR="00981B75" w:rsidRPr="00981B75" w:rsidRDefault="00981B75" w:rsidP="00981B75">
            <w:pPr>
              <w:jc w:val="center"/>
              <w:rPr>
                <w:color w:val="000000" w:themeColor="text1"/>
                <w:sz w:val="20"/>
                <w:szCs w:val="20"/>
              </w:rPr>
            </w:pPr>
          </w:p>
        </w:tc>
        <w:tc>
          <w:tcPr>
            <w:tcW w:w="1321" w:type="dxa"/>
            <w:shd w:val="clear" w:color="auto" w:fill="auto"/>
            <w:noWrap/>
            <w:vAlign w:val="center"/>
            <w:hideMark/>
          </w:tcPr>
          <w:p w:rsidR="00981B75" w:rsidRPr="00981B75" w:rsidRDefault="00981B75" w:rsidP="00981B75">
            <w:pPr>
              <w:jc w:val="center"/>
              <w:rPr>
                <w:color w:val="000000" w:themeColor="text1"/>
                <w:sz w:val="20"/>
                <w:szCs w:val="20"/>
              </w:rPr>
            </w:pPr>
          </w:p>
        </w:tc>
        <w:tc>
          <w:tcPr>
            <w:tcW w:w="1062" w:type="dxa"/>
            <w:shd w:val="clear" w:color="auto" w:fill="auto"/>
            <w:noWrap/>
            <w:vAlign w:val="center"/>
            <w:hideMark/>
          </w:tcPr>
          <w:p w:rsidR="00981B75" w:rsidRPr="00981B75" w:rsidRDefault="00981B75" w:rsidP="00981B75">
            <w:pPr>
              <w:jc w:val="center"/>
              <w:rPr>
                <w:color w:val="000000" w:themeColor="text1"/>
                <w:sz w:val="20"/>
                <w:szCs w:val="20"/>
              </w:rPr>
            </w:pPr>
          </w:p>
        </w:tc>
        <w:tc>
          <w:tcPr>
            <w:tcW w:w="790" w:type="dxa"/>
            <w:shd w:val="clear" w:color="auto" w:fill="auto"/>
            <w:noWrap/>
            <w:vAlign w:val="center"/>
            <w:hideMark/>
          </w:tcPr>
          <w:p w:rsidR="00981B75" w:rsidRPr="00981B75" w:rsidRDefault="00981B75" w:rsidP="00981B75">
            <w:pPr>
              <w:jc w:val="center"/>
              <w:rPr>
                <w:color w:val="000000" w:themeColor="text1"/>
                <w:sz w:val="20"/>
                <w:szCs w:val="20"/>
              </w:rPr>
            </w:pPr>
            <w:r w:rsidRPr="00981B75">
              <w:rPr>
                <w:color w:val="000000" w:themeColor="text1"/>
                <w:sz w:val="20"/>
                <w:szCs w:val="20"/>
              </w:rPr>
              <w:t>0.000</w:t>
            </w:r>
          </w:p>
        </w:tc>
        <w:tc>
          <w:tcPr>
            <w:tcW w:w="701" w:type="dxa"/>
            <w:shd w:val="clear" w:color="auto" w:fill="auto"/>
            <w:noWrap/>
            <w:vAlign w:val="center"/>
            <w:hideMark/>
          </w:tcPr>
          <w:p w:rsidR="00981B75" w:rsidRPr="00981B75" w:rsidRDefault="00981B75" w:rsidP="00981B75">
            <w:pPr>
              <w:jc w:val="center"/>
              <w:rPr>
                <w:color w:val="000000" w:themeColor="text1"/>
                <w:sz w:val="20"/>
                <w:szCs w:val="20"/>
              </w:rPr>
            </w:pPr>
          </w:p>
        </w:tc>
        <w:tc>
          <w:tcPr>
            <w:tcW w:w="927" w:type="dxa"/>
            <w:shd w:val="clear" w:color="auto" w:fill="auto"/>
            <w:noWrap/>
            <w:vAlign w:val="center"/>
            <w:hideMark/>
          </w:tcPr>
          <w:p w:rsidR="00981B75" w:rsidRPr="00981B75" w:rsidRDefault="00981B75" w:rsidP="00981B75">
            <w:pPr>
              <w:jc w:val="center"/>
              <w:rPr>
                <w:color w:val="000000" w:themeColor="text1"/>
                <w:sz w:val="20"/>
                <w:szCs w:val="20"/>
              </w:rPr>
            </w:pPr>
          </w:p>
        </w:tc>
      </w:tr>
    </w:tbl>
    <w:p w:rsidR="00F258B3" w:rsidRDefault="00F258B3" w:rsidP="00071087"/>
    <w:p w:rsidR="00981B75" w:rsidRDefault="00981B75" w:rsidP="00071087"/>
    <w:p w:rsidR="009164DA" w:rsidRDefault="009164DA" w:rsidP="00071087"/>
    <w:p w:rsidR="009164DA" w:rsidRDefault="009164DA" w:rsidP="00071087"/>
    <w:p w:rsidR="009164DA" w:rsidRDefault="009164DA" w:rsidP="00071087"/>
    <w:p w:rsidR="009164DA" w:rsidRDefault="009164DA" w:rsidP="00071087"/>
    <w:p w:rsidR="009164DA" w:rsidRDefault="009164DA" w:rsidP="00071087"/>
    <w:p w:rsidR="009164DA" w:rsidRDefault="009164DA" w:rsidP="00071087"/>
    <w:p w:rsidR="009164DA" w:rsidRDefault="009164DA" w:rsidP="00071087"/>
    <w:p w:rsidR="00981B75" w:rsidRDefault="00981B75" w:rsidP="00071087"/>
    <w:p w:rsidR="00981B75" w:rsidRDefault="00981B75" w:rsidP="00071087"/>
    <w:p w:rsidR="009F7B7A" w:rsidRDefault="009F7B7A" w:rsidP="00981B75">
      <w:pPr>
        <w:jc w:val="right"/>
        <w:rPr>
          <w:noProof/>
          <w:sz w:val="28"/>
        </w:rPr>
      </w:pPr>
    </w:p>
    <w:p w:rsidR="009164DA" w:rsidRDefault="009164DA" w:rsidP="00981B75">
      <w:pPr>
        <w:jc w:val="right"/>
        <w:rPr>
          <w:noProof/>
          <w:sz w:val="28"/>
        </w:rPr>
        <w:sectPr w:rsidR="009164DA" w:rsidSect="004B0941">
          <w:pgSz w:w="16838" w:h="11906" w:orient="landscape"/>
          <w:pgMar w:top="851" w:right="851" w:bottom="1418" w:left="851" w:header="709" w:footer="709" w:gutter="0"/>
          <w:cols w:space="708"/>
          <w:docGrid w:linePitch="360"/>
        </w:sectPr>
      </w:pPr>
    </w:p>
    <w:p w:rsidR="00BB1CB6" w:rsidRPr="004B0941" w:rsidRDefault="004B0941" w:rsidP="004B0941">
      <w:pPr>
        <w:spacing w:line="276" w:lineRule="auto"/>
        <w:rPr>
          <w:rFonts w:ascii="Arial CYR" w:hAnsi="Arial CYR"/>
        </w:rPr>
      </w:pPr>
      <w:r w:rsidRPr="004B0941">
        <w:rPr>
          <w:b/>
          <w:bCs/>
          <w:sz w:val="28"/>
        </w:rPr>
        <w:lastRenderedPageBreak/>
        <w:t>РОЗДІЛ 4. ПЛАН ДІЙ СТАЛОГО ЕНЕРГЕТИЧНОГО РОЗВИТКУ</w:t>
      </w:r>
      <w:r w:rsidR="00BB1CB6" w:rsidRPr="00471669">
        <w:rPr>
          <w:b/>
          <w:bCs/>
          <w:sz w:val="28"/>
        </w:rPr>
        <w:t>МІСТА (ПДСЕР/SEAP)</w:t>
      </w:r>
    </w:p>
    <w:p w:rsidR="00BB1CB6" w:rsidRPr="00471669" w:rsidRDefault="00BB1CB6" w:rsidP="00A4441D">
      <w:pPr>
        <w:spacing w:line="276" w:lineRule="auto"/>
        <w:ind w:firstLine="708"/>
      </w:pPr>
      <w:r w:rsidRPr="00471669">
        <w:rPr>
          <w:b/>
          <w:sz w:val="28"/>
          <w:szCs w:val="28"/>
          <w:lang w:eastAsia="ru-RU"/>
        </w:rPr>
        <w:t xml:space="preserve">4.1. Стратегія, цілі та зобов`язання до 2020 року. </w:t>
      </w:r>
    </w:p>
    <w:p w:rsidR="009F7BB6" w:rsidRPr="0038646D" w:rsidRDefault="009F7BB6" w:rsidP="009F7BB6">
      <w:pPr>
        <w:spacing w:line="276" w:lineRule="auto"/>
        <w:ind w:firstLine="708"/>
        <w:jc w:val="both"/>
        <w:rPr>
          <w:sz w:val="28"/>
          <w:szCs w:val="28"/>
          <w:lang w:eastAsia="ru-RU"/>
        </w:rPr>
      </w:pPr>
      <w:r w:rsidRPr="00471669">
        <w:rPr>
          <w:sz w:val="28"/>
          <w:szCs w:val="28"/>
          <w:lang w:eastAsia="ru-RU"/>
        </w:rPr>
        <w:t xml:space="preserve">Приєднання міста </w:t>
      </w:r>
      <w:r>
        <w:rPr>
          <w:sz w:val="28"/>
          <w:szCs w:val="28"/>
          <w:lang w:eastAsia="ru-RU"/>
        </w:rPr>
        <w:t>Слов</w:t>
      </w:r>
      <w:r w:rsidRPr="00BB1CB6">
        <w:rPr>
          <w:sz w:val="28"/>
          <w:szCs w:val="28"/>
          <w:lang w:eastAsia="ru-RU"/>
        </w:rPr>
        <w:t>’</w:t>
      </w:r>
      <w:r>
        <w:rPr>
          <w:sz w:val="28"/>
          <w:szCs w:val="28"/>
          <w:lang w:eastAsia="ru-RU"/>
        </w:rPr>
        <w:t>янськ</w:t>
      </w:r>
      <w:r w:rsidRPr="00471669">
        <w:rPr>
          <w:sz w:val="28"/>
          <w:szCs w:val="28"/>
          <w:lang w:eastAsia="ru-RU"/>
        </w:rPr>
        <w:t xml:space="preserve"> до європейської ініціативи «Угода Мерів» та добровільне одностороннє зобов`язання скоротити викиди СО</w:t>
      </w:r>
      <w:r w:rsidRPr="00471669">
        <w:rPr>
          <w:sz w:val="28"/>
          <w:szCs w:val="28"/>
          <w:vertAlign w:val="subscript"/>
          <w:lang w:eastAsia="ru-RU"/>
        </w:rPr>
        <w:t>2</w:t>
      </w:r>
      <w:r w:rsidRPr="00471669">
        <w:rPr>
          <w:sz w:val="28"/>
          <w:szCs w:val="28"/>
          <w:lang w:eastAsia="ru-RU"/>
        </w:rPr>
        <w:t xml:space="preserve"> на підпоря</w:t>
      </w:r>
      <w:r w:rsidRPr="00471669">
        <w:rPr>
          <w:sz w:val="28"/>
          <w:szCs w:val="28"/>
          <w:lang w:eastAsia="ru-RU"/>
        </w:rPr>
        <w:t>д</w:t>
      </w:r>
      <w:r w:rsidRPr="00471669">
        <w:rPr>
          <w:sz w:val="28"/>
          <w:szCs w:val="28"/>
          <w:lang w:eastAsia="ru-RU"/>
        </w:rPr>
        <w:t>ков</w:t>
      </w:r>
      <w:r>
        <w:rPr>
          <w:sz w:val="28"/>
          <w:szCs w:val="28"/>
          <w:lang w:eastAsia="ru-RU"/>
        </w:rPr>
        <w:t>аній території щонайменше на 20%</w:t>
      </w:r>
      <w:r w:rsidRPr="00471669">
        <w:rPr>
          <w:sz w:val="28"/>
          <w:szCs w:val="28"/>
          <w:lang w:eastAsia="ru-RU"/>
        </w:rPr>
        <w:t xml:space="preserve"> відносно базового 201</w:t>
      </w:r>
      <w:r>
        <w:rPr>
          <w:sz w:val="28"/>
          <w:szCs w:val="28"/>
          <w:lang w:eastAsia="ru-RU"/>
        </w:rPr>
        <w:t>1</w:t>
      </w:r>
      <w:r w:rsidRPr="00471669">
        <w:rPr>
          <w:sz w:val="28"/>
          <w:szCs w:val="28"/>
          <w:lang w:eastAsia="ru-RU"/>
        </w:rPr>
        <w:t xml:space="preserve"> року визначило основну мету Плану дій зі сталого енергетичного розвитку міста </w:t>
      </w:r>
      <w:r>
        <w:rPr>
          <w:sz w:val="28"/>
          <w:szCs w:val="28"/>
          <w:lang w:eastAsia="ru-RU"/>
        </w:rPr>
        <w:t>Слов</w:t>
      </w:r>
      <w:r w:rsidRPr="00BB1CB6">
        <w:rPr>
          <w:sz w:val="28"/>
          <w:szCs w:val="28"/>
          <w:lang w:eastAsia="ru-RU"/>
        </w:rPr>
        <w:t>’</w:t>
      </w:r>
      <w:r>
        <w:rPr>
          <w:sz w:val="28"/>
          <w:szCs w:val="28"/>
          <w:lang w:eastAsia="ru-RU"/>
        </w:rPr>
        <w:t>янськ</w:t>
      </w:r>
      <w:r w:rsidRPr="00471669">
        <w:rPr>
          <w:sz w:val="28"/>
          <w:szCs w:val="28"/>
          <w:lang w:eastAsia="ru-RU"/>
        </w:rPr>
        <w:t xml:space="preserve"> до 2020 року. Цілі даного Плану узгоджуються з стратегічним вибором громади міста </w:t>
      </w:r>
      <w:r>
        <w:rPr>
          <w:sz w:val="28"/>
          <w:szCs w:val="28"/>
          <w:lang w:eastAsia="ru-RU"/>
        </w:rPr>
        <w:t>Слов’янськ</w:t>
      </w:r>
      <w:r w:rsidRPr="00471669">
        <w:rPr>
          <w:sz w:val="28"/>
          <w:szCs w:val="28"/>
          <w:lang w:eastAsia="ru-RU"/>
        </w:rPr>
        <w:t xml:space="preserve"> зазначені у Стратегічному плані розвитку міста </w:t>
      </w:r>
      <w:r>
        <w:rPr>
          <w:sz w:val="28"/>
          <w:szCs w:val="28"/>
          <w:lang w:eastAsia="ru-RU"/>
        </w:rPr>
        <w:t>Слов’янськ</w:t>
      </w:r>
      <w:r w:rsidRPr="00471669">
        <w:rPr>
          <w:sz w:val="28"/>
          <w:szCs w:val="28"/>
          <w:lang w:eastAsia="ru-RU"/>
        </w:rPr>
        <w:t xml:space="preserve"> до 2025 р. та відповідають </w:t>
      </w:r>
      <w:r w:rsidR="00806C13" w:rsidRPr="0038646D">
        <w:rPr>
          <w:sz w:val="28"/>
          <w:szCs w:val="28"/>
          <w:lang w:eastAsia="ru-RU"/>
        </w:rPr>
        <w:t>стратегічному</w:t>
      </w:r>
      <w:r w:rsidRPr="0038646D">
        <w:rPr>
          <w:sz w:val="28"/>
          <w:szCs w:val="28"/>
          <w:lang w:eastAsia="ru-RU"/>
        </w:rPr>
        <w:t xml:space="preserve"> напрямку </w:t>
      </w:r>
      <w:r w:rsidRPr="000F4817">
        <w:rPr>
          <w:sz w:val="28"/>
          <w:szCs w:val="28"/>
          <w:lang w:eastAsia="ru-RU"/>
        </w:rPr>
        <w:t>С</w:t>
      </w:r>
      <w:r w:rsidRPr="0038646D">
        <w:rPr>
          <w:sz w:val="28"/>
          <w:szCs w:val="28"/>
          <w:lang w:eastAsia="ru-RU"/>
        </w:rPr>
        <w:t>. Розвиток комунальної і</w:t>
      </w:r>
      <w:r w:rsidRPr="0038646D">
        <w:rPr>
          <w:sz w:val="28"/>
          <w:szCs w:val="28"/>
          <w:lang w:eastAsia="ru-RU"/>
        </w:rPr>
        <w:t>н</w:t>
      </w:r>
      <w:r w:rsidRPr="0038646D">
        <w:rPr>
          <w:sz w:val="28"/>
          <w:szCs w:val="28"/>
          <w:lang w:eastAsia="ru-RU"/>
        </w:rPr>
        <w:t>фраструктури, зокрема стратегічній цілі С1 Реформування системи менеджме</w:t>
      </w:r>
      <w:r w:rsidRPr="0038646D">
        <w:rPr>
          <w:sz w:val="28"/>
          <w:szCs w:val="28"/>
          <w:lang w:eastAsia="ru-RU"/>
        </w:rPr>
        <w:t>н</w:t>
      </w:r>
      <w:r w:rsidRPr="0038646D">
        <w:rPr>
          <w:sz w:val="28"/>
          <w:szCs w:val="28"/>
          <w:lang w:eastAsia="ru-RU"/>
        </w:rPr>
        <w:t xml:space="preserve">ту в ЖКГ міста із залученням приватного сектору та шляхом створення ОСББ </w:t>
      </w:r>
      <w:r w:rsidR="00D436F3">
        <w:rPr>
          <w:sz w:val="28"/>
          <w:szCs w:val="28"/>
          <w:lang w:eastAsia="ru-RU"/>
        </w:rPr>
        <w:t xml:space="preserve">та </w:t>
      </w:r>
      <w:r w:rsidRPr="0038646D">
        <w:rPr>
          <w:sz w:val="28"/>
          <w:szCs w:val="28"/>
          <w:lang w:eastAsia="ru-RU"/>
        </w:rPr>
        <w:t>стратегічній цілі С3 Впровадження енергозбереження в систему ЖКГ та б</w:t>
      </w:r>
      <w:r w:rsidRPr="0038646D">
        <w:rPr>
          <w:sz w:val="28"/>
          <w:szCs w:val="28"/>
          <w:lang w:eastAsia="ru-RU"/>
        </w:rPr>
        <w:t>ю</w:t>
      </w:r>
      <w:r w:rsidRPr="0038646D">
        <w:rPr>
          <w:sz w:val="28"/>
          <w:szCs w:val="28"/>
          <w:lang w:eastAsia="ru-RU"/>
        </w:rPr>
        <w:t>джетну сферу міста</w:t>
      </w:r>
      <w:r>
        <w:rPr>
          <w:sz w:val="28"/>
          <w:szCs w:val="28"/>
          <w:lang w:eastAsia="ru-RU"/>
        </w:rPr>
        <w:t>.</w:t>
      </w:r>
    </w:p>
    <w:p w:rsidR="009F7BB6" w:rsidRPr="00471669" w:rsidRDefault="009F7BB6" w:rsidP="009F7BB6">
      <w:pPr>
        <w:spacing w:line="276" w:lineRule="auto"/>
        <w:ind w:firstLine="708"/>
        <w:jc w:val="both"/>
        <w:rPr>
          <w:sz w:val="28"/>
          <w:szCs w:val="28"/>
          <w:lang w:eastAsia="ru-RU"/>
        </w:rPr>
      </w:pPr>
      <w:r w:rsidRPr="0038646D">
        <w:rPr>
          <w:sz w:val="28"/>
          <w:szCs w:val="28"/>
          <w:lang w:eastAsia="ru-RU"/>
        </w:rPr>
        <w:t>Стратегічною ціллю</w:t>
      </w:r>
      <w:r w:rsidRPr="00471669">
        <w:rPr>
          <w:sz w:val="28"/>
          <w:szCs w:val="28"/>
          <w:lang w:eastAsia="ru-RU"/>
        </w:rPr>
        <w:t xml:space="preserve"> ПДСЕР м. </w:t>
      </w:r>
      <w:r>
        <w:rPr>
          <w:sz w:val="28"/>
          <w:szCs w:val="28"/>
          <w:lang w:eastAsia="ru-RU"/>
        </w:rPr>
        <w:t>Слов</w:t>
      </w:r>
      <w:r w:rsidRPr="00BB1CB6">
        <w:rPr>
          <w:sz w:val="28"/>
          <w:szCs w:val="28"/>
          <w:lang w:eastAsia="ru-RU"/>
        </w:rPr>
        <w:t>’</w:t>
      </w:r>
      <w:r>
        <w:rPr>
          <w:sz w:val="28"/>
          <w:szCs w:val="28"/>
          <w:lang w:eastAsia="ru-RU"/>
        </w:rPr>
        <w:t>янськ</w:t>
      </w:r>
      <w:r w:rsidRPr="00471669">
        <w:rPr>
          <w:sz w:val="28"/>
          <w:szCs w:val="28"/>
          <w:lang w:eastAsia="ru-RU"/>
        </w:rPr>
        <w:t xml:space="preserve"> є забезпечення комфорту проживання мешканців шляхом підвищення якості надаваних послуг з </w:t>
      </w:r>
      <w:proofErr w:type="spellStart"/>
      <w:r w:rsidRPr="00471669">
        <w:rPr>
          <w:sz w:val="28"/>
          <w:szCs w:val="28"/>
          <w:lang w:eastAsia="ru-RU"/>
        </w:rPr>
        <w:t>одно</w:t>
      </w:r>
      <w:r w:rsidR="00806C13">
        <w:rPr>
          <w:sz w:val="28"/>
          <w:szCs w:val="28"/>
          <w:lang w:eastAsia="ru-RU"/>
        </w:rPr>
        <w:t>-</w:t>
      </w:r>
      <w:r w:rsidRPr="00471669">
        <w:rPr>
          <w:sz w:val="28"/>
          <w:szCs w:val="28"/>
          <w:lang w:eastAsia="ru-RU"/>
        </w:rPr>
        <w:t>часним</w:t>
      </w:r>
      <w:proofErr w:type="spellEnd"/>
      <w:r w:rsidRPr="00471669">
        <w:rPr>
          <w:sz w:val="28"/>
          <w:szCs w:val="28"/>
          <w:lang w:eastAsia="ru-RU"/>
        </w:rPr>
        <w:t xml:space="preserve"> зниженням </w:t>
      </w:r>
      <w:proofErr w:type="spellStart"/>
      <w:r w:rsidRPr="00471669">
        <w:rPr>
          <w:sz w:val="28"/>
          <w:szCs w:val="28"/>
          <w:lang w:eastAsia="ru-RU"/>
        </w:rPr>
        <w:t>енергозатратності</w:t>
      </w:r>
      <w:proofErr w:type="spellEnd"/>
      <w:r w:rsidRPr="00471669">
        <w:rPr>
          <w:sz w:val="28"/>
          <w:szCs w:val="28"/>
          <w:lang w:eastAsia="ru-RU"/>
        </w:rPr>
        <w:t xml:space="preserve"> міської інфраструктури та збільшення ч</w:t>
      </w:r>
      <w:r w:rsidRPr="00471669">
        <w:rPr>
          <w:sz w:val="28"/>
          <w:szCs w:val="28"/>
          <w:lang w:eastAsia="ru-RU"/>
        </w:rPr>
        <w:t>а</w:t>
      </w:r>
      <w:r w:rsidRPr="00471669">
        <w:rPr>
          <w:sz w:val="28"/>
          <w:szCs w:val="28"/>
          <w:lang w:eastAsia="ru-RU"/>
        </w:rPr>
        <w:t>стки відновлювальних джерел енергії.</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Конкретними цілями ПДСЕР є:</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 зменшення викидів СО</w:t>
      </w:r>
      <w:r w:rsidRPr="00471669">
        <w:rPr>
          <w:sz w:val="28"/>
          <w:szCs w:val="28"/>
          <w:vertAlign w:val="subscript"/>
          <w:lang w:eastAsia="ru-RU"/>
        </w:rPr>
        <w:t>2</w:t>
      </w:r>
      <w:r w:rsidRPr="00471669">
        <w:rPr>
          <w:sz w:val="28"/>
          <w:szCs w:val="28"/>
          <w:lang w:eastAsia="ru-RU"/>
        </w:rPr>
        <w:t xml:space="preserve"> до 2020 року у визначених секторах на 20</w:t>
      </w:r>
      <w:r>
        <w:rPr>
          <w:sz w:val="28"/>
          <w:szCs w:val="28"/>
          <w:lang w:eastAsia="ru-RU"/>
        </w:rPr>
        <w:t>%</w:t>
      </w:r>
      <w:r w:rsidRPr="00471669">
        <w:rPr>
          <w:sz w:val="28"/>
          <w:szCs w:val="28"/>
          <w:lang w:eastAsia="ru-RU"/>
        </w:rPr>
        <w:t>;</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 xml:space="preserve">- підвищення раціональності використання ПЕР </w:t>
      </w:r>
      <w:r>
        <w:rPr>
          <w:sz w:val="28"/>
          <w:szCs w:val="28"/>
          <w:lang w:eastAsia="ru-RU"/>
        </w:rPr>
        <w:t xml:space="preserve">тепло- </w:t>
      </w:r>
      <w:r w:rsidRPr="00471669">
        <w:rPr>
          <w:sz w:val="28"/>
          <w:szCs w:val="28"/>
          <w:lang w:eastAsia="ru-RU"/>
        </w:rPr>
        <w:t>та водопостачал</w:t>
      </w:r>
      <w:r w:rsidRPr="00471669">
        <w:rPr>
          <w:sz w:val="28"/>
          <w:szCs w:val="28"/>
          <w:lang w:eastAsia="ru-RU"/>
        </w:rPr>
        <w:t>ь</w:t>
      </w:r>
      <w:r w:rsidRPr="00471669">
        <w:rPr>
          <w:sz w:val="28"/>
          <w:szCs w:val="28"/>
          <w:lang w:eastAsia="ru-RU"/>
        </w:rPr>
        <w:t>ними організаціями;</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 підвищення свідомості та відповідальності мешканців за раціональне використання ПЕР;</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 залученням інвестицій у проекти з енергозбереження.</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 xml:space="preserve">Реалізація мети та передбачених Планом дій конкретних цілей </w:t>
      </w:r>
      <w:proofErr w:type="spellStart"/>
      <w:r w:rsidRPr="00471669">
        <w:rPr>
          <w:sz w:val="28"/>
          <w:szCs w:val="28"/>
          <w:lang w:eastAsia="ru-RU"/>
        </w:rPr>
        <w:t>здійс</w:t>
      </w:r>
      <w:r w:rsidR="00806C13">
        <w:rPr>
          <w:sz w:val="28"/>
          <w:szCs w:val="28"/>
          <w:lang w:eastAsia="ru-RU"/>
        </w:rPr>
        <w:t>-</w:t>
      </w:r>
      <w:proofErr w:type="spellEnd"/>
      <w:r w:rsidR="00806C13">
        <w:rPr>
          <w:sz w:val="28"/>
          <w:szCs w:val="28"/>
          <w:lang w:eastAsia="ru-RU"/>
        </w:rPr>
        <w:t xml:space="preserve">     </w:t>
      </w:r>
      <w:proofErr w:type="spellStart"/>
      <w:r w:rsidRPr="00471669">
        <w:rPr>
          <w:sz w:val="28"/>
          <w:szCs w:val="28"/>
          <w:lang w:eastAsia="ru-RU"/>
        </w:rPr>
        <w:t>нюється</w:t>
      </w:r>
      <w:proofErr w:type="spellEnd"/>
      <w:r w:rsidRPr="00471669">
        <w:rPr>
          <w:sz w:val="28"/>
          <w:szCs w:val="28"/>
          <w:lang w:eastAsia="ru-RU"/>
        </w:rPr>
        <w:t xml:space="preserve"> шляхом впровадження енергозберігаючих заходів та проведення інф</w:t>
      </w:r>
      <w:r w:rsidRPr="00471669">
        <w:rPr>
          <w:sz w:val="28"/>
          <w:szCs w:val="28"/>
          <w:lang w:eastAsia="ru-RU"/>
        </w:rPr>
        <w:t>о</w:t>
      </w:r>
      <w:r w:rsidRPr="00471669">
        <w:rPr>
          <w:sz w:val="28"/>
          <w:szCs w:val="28"/>
          <w:lang w:eastAsia="ru-RU"/>
        </w:rPr>
        <w:t xml:space="preserve">рмаційних кампаній на енергозберігаючу тематику. </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Даний розділ містить проекти та заходи, які спрямовані на скорочення викидів СО</w:t>
      </w:r>
      <w:r w:rsidRPr="00471669">
        <w:rPr>
          <w:sz w:val="28"/>
          <w:szCs w:val="28"/>
          <w:vertAlign w:val="subscript"/>
          <w:lang w:eastAsia="ru-RU"/>
        </w:rPr>
        <w:t>2</w:t>
      </w:r>
      <w:r w:rsidRPr="00471669">
        <w:rPr>
          <w:sz w:val="28"/>
          <w:szCs w:val="28"/>
          <w:lang w:eastAsia="ru-RU"/>
        </w:rPr>
        <w:t xml:space="preserve"> та пов'язані з виробництвом теплової енергії, водозабезпеченням міста, зовнішнім вуличним освітленням, а також з скороченням споживання енергетичних ресурсів в бюджетному та житловому секторах, громадському транспорті.</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Плановий розподіл зменшення викидів за секторами приведений у табл</w:t>
      </w:r>
      <w:r w:rsidRPr="00471669">
        <w:rPr>
          <w:sz w:val="28"/>
          <w:szCs w:val="28"/>
          <w:lang w:eastAsia="ru-RU"/>
        </w:rPr>
        <w:t>и</w:t>
      </w:r>
      <w:r w:rsidRPr="00471669">
        <w:rPr>
          <w:sz w:val="28"/>
          <w:szCs w:val="28"/>
          <w:lang w:eastAsia="ru-RU"/>
        </w:rPr>
        <w:t xml:space="preserve">ці </w:t>
      </w:r>
      <w:r w:rsidRPr="009F7BB6">
        <w:rPr>
          <w:sz w:val="28"/>
          <w:szCs w:val="28"/>
          <w:lang w:eastAsia="ru-RU"/>
        </w:rPr>
        <w:t>4.1.</w:t>
      </w:r>
    </w:p>
    <w:p w:rsidR="00BB1CB6" w:rsidRPr="00471669" w:rsidRDefault="00BB1CB6" w:rsidP="00A4441D">
      <w:pPr>
        <w:spacing w:line="276" w:lineRule="auto"/>
        <w:ind w:firstLine="708"/>
        <w:jc w:val="right"/>
        <w:rPr>
          <w:sz w:val="28"/>
          <w:szCs w:val="28"/>
          <w:lang w:eastAsia="ru-RU"/>
        </w:rPr>
      </w:pPr>
    </w:p>
    <w:p w:rsidR="00BB1CB6" w:rsidRPr="00471669" w:rsidRDefault="00BB1CB6" w:rsidP="00A4441D">
      <w:pPr>
        <w:spacing w:line="276" w:lineRule="auto"/>
        <w:ind w:firstLine="708"/>
        <w:jc w:val="right"/>
        <w:rPr>
          <w:sz w:val="28"/>
          <w:szCs w:val="28"/>
          <w:lang w:eastAsia="ru-RU"/>
        </w:rPr>
      </w:pPr>
    </w:p>
    <w:p w:rsidR="00D727AD" w:rsidRDefault="00D727AD" w:rsidP="00A4441D">
      <w:pPr>
        <w:spacing w:line="276" w:lineRule="auto"/>
        <w:ind w:firstLine="708"/>
        <w:jc w:val="right"/>
        <w:rPr>
          <w:sz w:val="28"/>
          <w:szCs w:val="28"/>
          <w:lang w:eastAsia="ru-RU"/>
        </w:rPr>
      </w:pPr>
    </w:p>
    <w:p w:rsidR="004B0941" w:rsidRDefault="004B0941" w:rsidP="00A4441D">
      <w:pPr>
        <w:spacing w:line="276" w:lineRule="auto"/>
        <w:ind w:firstLine="708"/>
        <w:jc w:val="right"/>
        <w:rPr>
          <w:sz w:val="28"/>
          <w:szCs w:val="28"/>
          <w:lang w:eastAsia="ru-RU"/>
        </w:rPr>
      </w:pPr>
    </w:p>
    <w:p w:rsidR="00BB1CB6" w:rsidRPr="00471669" w:rsidRDefault="006D2DD5" w:rsidP="00A4441D">
      <w:pPr>
        <w:spacing w:line="276" w:lineRule="auto"/>
        <w:ind w:firstLine="708"/>
        <w:jc w:val="right"/>
        <w:rPr>
          <w:sz w:val="28"/>
          <w:szCs w:val="28"/>
          <w:lang w:eastAsia="ru-RU"/>
        </w:rPr>
      </w:pPr>
      <w:r>
        <w:rPr>
          <w:sz w:val="28"/>
          <w:szCs w:val="28"/>
          <w:lang w:eastAsia="ru-RU"/>
        </w:rPr>
        <w:lastRenderedPageBreak/>
        <w:t>Таблиця 4.1</w:t>
      </w:r>
    </w:p>
    <w:p w:rsidR="00BB1CB6" w:rsidRPr="00471669" w:rsidRDefault="00BB1CB6" w:rsidP="00A4441D">
      <w:pPr>
        <w:spacing w:line="276" w:lineRule="auto"/>
        <w:ind w:firstLine="708"/>
        <w:jc w:val="both"/>
        <w:rPr>
          <w:sz w:val="28"/>
          <w:szCs w:val="28"/>
          <w:lang w:eastAsia="ru-RU"/>
        </w:rPr>
      </w:pPr>
      <w:r w:rsidRPr="00471669">
        <w:rPr>
          <w:sz w:val="28"/>
          <w:szCs w:val="28"/>
          <w:lang w:eastAsia="ru-RU"/>
        </w:rPr>
        <w:t>Розрахунок зменшення викидів СО</w:t>
      </w:r>
      <w:r w:rsidRPr="00471669">
        <w:rPr>
          <w:sz w:val="28"/>
          <w:szCs w:val="28"/>
          <w:vertAlign w:val="subscript"/>
          <w:lang w:eastAsia="ru-RU"/>
        </w:rPr>
        <w:t>2</w:t>
      </w:r>
      <w:r w:rsidRPr="00471669">
        <w:rPr>
          <w:sz w:val="28"/>
          <w:szCs w:val="28"/>
          <w:lang w:eastAsia="ru-RU"/>
        </w:rPr>
        <w:t xml:space="preserve"> до 2020 року за секторами</w:t>
      </w:r>
    </w:p>
    <w:tbl>
      <w:tblPr>
        <w:tblStyle w:val="a7"/>
        <w:tblW w:w="10054" w:type="dxa"/>
        <w:tblLook w:val="01E0"/>
      </w:tblPr>
      <w:tblGrid>
        <w:gridCol w:w="513"/>
        <w:gridCol w:w="3990"/>
        <w:gridCol w:w="1984"/>
        <w:gridCol w:w="1843"/>
        <w:gridCol w:w="1724"/>
      </w:tblGrid>
      <w:tr w:rsidR="00BB1CB6" w:rsidRPr="00471669" w:rsidTr="00BB1CB6">
        <w:trPr>
          <w:trHeight w:val="255"/>
        </w:trPr>
        <w:tc>
          <w:tcPr>
            <w:tcW w:w="513" w:type="dxa"/>
            <w:noWrap/>
            <w:vAlign w:val="center"/>
          </w:tcPr>
          <w:p w:rsidR="00BB1CB6" w:rsidRPr="00471669" w:rsidRDefault="00BB1CB6" w:rsidP="00A4441D">
            <w:pPr>
              <w:jc w:val="center"/>
              <w:rPr>
                <w:sz w:val="22"/>
                <w:szCs w:val="20"/>
              </w:rPr>
            </w:pPr>
            <w:r w:rsidRPr="00471669">
              <w:rPr>
                <w:sz w:val="22"/>
                <w:szCs w:val="20"/>
              </w:rPr>
              <w:t>№ п/п</w:t>
            </w:r>
          </w:p>
        </w:tc>
        <w:tc>
          <w:tcPr>
            <w:tcW w:w="3990" w:type="dxa"/>
            <w:noWrap/>
            <w:vAlign w:val="center"/>
          </w:tcPr>
          <w:p w:rsidR="00BB1CB6" w:rsidRPr="00471669" w:rsidRDefault="00BB1CB6" w:rsidP="00A4441D">
            <w:pPr>
              <w:jc w:val="center"/>
              <w:rPr>
                <w:sz w:val="22"/>
                <w:szCs w:val="20"/>
              </w:rPr>
            </w:pPr>
            <w:r w:rsidRPr="00471669">
              <w:rPr>
                <w:sz w:val="22"/>
                <w:szCs w:val="20"/>
              </w:rPr>
              <w:t>Сектори включені в БКВ</w:t>
            </w:r>
          </w:p>
        </w:tc>
        <w:tc>
          <w:tcPr>
            <w:tcW w:w="1984" w:type="dxa"/>
            <w:noWrap/>
            <w:vAlign w:val="center"/>
          </w:tcPr>
          <w:p w:rsidR="00BB1CB6" w:rsidRPr="00471669" w:rsidRDefault="00BB1CB6" w:rsidP="00A4441D">
            <w:pPr>
              <w:jc w:val="center"/>
              <w:rPr>
                <w:sz w:val="22"/>
                <w:szCs w:val="20"/>
              </w:rPr>
            </w:pPr>
            <w:r w:rsidRPr="00471669">
              <w:rPr>
                <w:sz w:val="22"/>
                <w:szCs w:val="20"/>
              </w:rPr>
              <w:t>Всього викидів у базовому 201</w:t>
            </w:r>
            <w:r>
              <w:rPr>
                <w:sz w:val="22"/>
                <w:szCs w:val="20"/>
              </w:rPr>
              <w:t>1</w:t>
            </w:r>
            <w:r w:rsidRPr="00471669">
              <w:rPr>
                <w:sz w:val="22"/>
                <w:szCs w:val="20"/>
              </w:rPr>
              <w:t>р., тон/рік</w:t>
            </w:r>
          </w:p>
        </w:tc>
        <w:tc>
          <w:tcPr>
            <w:tcW w:w="1843" w:type="dxa"/>
            <w:noWrap/>
            <w:vAlign w:val="center"/>
          </w:tcPr>
          <w:p w:rsidR="00BB1CB6" w:rsidRPr="00471669" w:rsidRDefault="00BB1CB6" w:rsidP="00A4441D">
            <w:pPr>
              <w:jc w:val="center"/>
              <w:rPr>
                <w:sz w:val="22"/>
                <w:szCs w:val="20"/>
              </w:rPr>
            </w:pPr>
            <w:r w:rsidRPr="00471669">
              <w:rPr>
                <w:sz w:val="22"/>
                <w:szCs w:val="20"/>
              </w:rPr>
              <w:t>Скорочення в</w:t>
            </w:r>
            <w:r w:rsidRPr="00471669">
              <w:rPr>
                <w:sz w:val="22"/>
                <w:szCs w:val="20"/>
              </w:rPr>
              <w:t>и</w:t>
            </w:r>
            <w:r w:rsidRPr="00471669">
              <w:rPr>
                <w:sz w:val="22"/>
                <w:szCs w:val="20"/>
              </w:rPr>
              <w:t>кидів, тон/рік</w:t>
            </w:r>
          </w:p>
        </w:tc>
        <w:tc>
          <w:tcPr>
            <w:tcW w:w="1724" w:type="dxa"/>
            <w:noWrap/>
            <w:vAlign w:val="center"/>
          </w:tcPr>
          <w:p w:rsidR="00BB1CB6" w:rsidRPr="00471669" w:rsidRDefault="00BB1CB6" w:rsidP="00A4441D">
            <w:pPr>
              <w:jc w:val="center"/>
              <w:rPr>
                <w:sz w:val="22"/>
                <w:szCs w:val="20"/>
              </w:rPr>
            </w:pPr>
            <w:r w:rsidRPr="00471669">
              <w:rPr>
                <w:sz w:val="22"/>
                <w:szCs w:val="20"/>
              </w:rPr>
              <w:t>Зменшення викидів СО</w:t>
            </w:r>
            <w:r w:rsidRPr="00471669">
              <w:rPr>
                <w:sz w:val="22"/>
                <w:szCs w:val="20"/>
                <w:vertAlign w:val="subscript"/>
              </w:rPr>
              <w:t>2</w:t>
            </w:r>
            <w:r w:rsidRPr="00471669">
              <w:rPr>
                <w:sz w:val="22"/>
                <w:szCs w:val="20"/>
              </w:rPr>
              <w:t>, %</w:t>
            </w:r>
          </w:p>
        </w:tc>
      </w:tr>
      <w:tr w:rsidR="00140861" w:rsidRPr="00471669" w:rsidTr="00BB1CB6">
        <w:trPr>
          <w:trHeight w:val="255"/>
        </w:trPr>
        <w:tc>
          <w:tcPr>
            <w:tcW w:w="513" w:type="dxa"/>
            <w:noWrap/>
            <w:vAlign w:val="center"/>
          </w:tcPr>
          <w:p w:rsidR="00140861" w:rsidRPr="00471669" w:rsidRDefault="00140861" w:rsidP="00140861">
            <w:pPr>
              <w:jc w:val="center"/>
              <w:rPr>
                <w:sz w:val="22"/>
                <w:szCs w:val="20"/>
              </w:rPr>
            </w:pPr>
            <w:r w:rsidRPr="00471669">
              <w:rPr>
                <w:sz w:val="22"/>
                <w:szCs w:val="20"/>
              </w:rPr>
              <w:t>1.</w:t>
            </w:r>
          </w:p>
        </w:tc>
        <w:tc>
          <w:tcPr>
            <w:tcW w:w="3990" w:type="dxa"/>
            <w:noWrap/>
            <w:vAlign w:val="center"/>
          </w:tcPr>
          <w:p w:rsidR="00140861" w:rsidRPr="00471669" w:rsidRDefault="00140861" w:rsidP="00140861">
            <w:pPr>
              <w:rPr>
                <w:sz w:val="22"/>
                <w:szCs w:val="20"/>
              </w:rPr>
            </w:pPr>
            <w:r w:rsidRPr="00471669">
              <w:rPr>
                <w:sz w:val="22"/>
                <w:szCs w:val="20"/>
              </w:rPr>
              <w:t>Муніципальні будівлі, обладна</w:t>
            </w:r>
            <w:r w:rsidRPr="00471669">
              <w:rPr>
                <w:sz w:val="22"/>
                <w:szCs w:val="20"/>
              </w:rPr>
              <w:t>н</w:t>
            </w:r>
            <w:r w:rsidRPr="00471669">
              <w:rPr>
                <w:sz w:val="22"/>
                <w:szCs w:val="20"/>
              </w:rPr>
              <w:t>ня/об'єкти</w:t>
            </w:r>
          </w:p>
        </w:tc>
        <w:tc>
          <w:tcPr>
            <w:tcW w:w="1984" w:type="dxa"/>
            <w:noWrap/>
            <w:vAlign w:val="center"/>
          </w:tcPr>
          <w:p w:rsidR="00140861" w:rsidRPr="00CB76A7" w:rsidRDefault="00140861" w:rsidP="00140861">
            <w:pPr>
              <w:jc w:val="center"/>
              <w:rPr>
                <w:sz w:val="22"/>
                <w:szCs w:val="20"/>
              </w:rPr>
            </w:pPr>
            <w:r w:rsidRPr="00CB76A7">
              <w:rPr>
                <w:sz w:val="22"/>
                <w:szCs w:val="20"/>
              </w:rPr>
              <w:t>22 860</w:t>
            </w:r>
          </w:p>
        </w:tc>
        <w:tc>
          <w:tcPr>
            <w:tcW w:w="1843" w:type="dxa"/>
            <w:noWrap/>
            <w:vAlign w:val="center"/>
          </w:tcPr>
          <w:p w:rsidR="00140861" w:rsidRPr="002C78CB" w:rsidRDefault="00140861" w:rsidP="00140861">
            <w:pPr>
              <w:jc w:val="center"/>
              <w:rPr>
                <w:color w:val="000000"/>
              </w:rPr>
            </w:pPr>
            <w:r w:rsidRPr="002C78CB">
              <w:rPr>
                <w:color w:val="000000"/>
                <w:szCs w:val="20"/>
              </w:rPr>
              <w:t>4 650</w:t>
            </w:r>
          </w:p>
        </w:tc>
        <w:tc>
          <w:tcPr>
            <w:tcW w:w="1724" w:type="dxa"/>
            <w:noWrap/>
            <w:vAlign w:val="center"/>
          </w:tcPr>
          <w:p w:rsidR="00140861" w:rsidRPr="002C78CB" w:rsidRDefault="00140861" w:rsidP="00140861">
            <w:pPr>
              <w:jc w:val="center"/>
              <w:rPr>
                <w:color w:val="000000"/>
              </w:rPr>
            </w:pPr>
            <w:r w:rsidRPr="002C78CB">
              <w:rPr>
                <w:color w:val="000000"/>
                <w:szCs w:val="20"/>
              </w:rPr>
              <w:t>20,34</w:t>
            </w:r>
          </w:p>
        </w:tc>
      </w:tr>
      <w:tr w:rsidR="00140861" w:rsidRPr="00471669" w:rsidTr="00BB1CB6">
        <w:trPr>
          <w:trHeight w:val="255"/>
        </w:trPr>
        <w:tc>
          <w:tcPr>
            <w:tcW w:w="513" w:type="dxa"/>
            <w:noWrap/>
            <w:vAlign w:val="center"/>
          </w:tcPr>
          <w:p w:rsidR="00140861" w:rsidRPr="00471669" w:rsidRDefault="00140861" w:rsidP="00140861">
            <w:pPr>
              <w:jc w:val="center"/>
              <w:rPr>
                <w:sz w:val="22"/>
                <w:szCs w:val="20"/>
              </w:rPr>
            </w:pPr>
            <w:r w:rsidRPr="00471669">
              <w:rPr>
                <w:sz w:val="22"/>
                <w:szCs w:val="20"/>
              </w:rPr>
              <w:t>2.</w:t>
            </w:r>
          </w:p>
        </w:tc>
        <w:tc>
          <w:tcPr>
            <w:tcW w:w="3990" w:type="dxa"/>
            <w:noWrap/>
            <w:vAlign w:val="center"/>
          </w:tcPr>
          <w:p w:rsidR="00140861" w:rsidRPr="00471669" w:rsidRDefault="00140861" w:rsidP="00140861">
            <w:pPr>
              <w:rPr>
                <w:sz w:val="22"/>
                <w:szCs w:val="20"/>
              </w:rPr>
            </w:pPr>
            <w:r w:rsidRPr="00471669">
              <w:rPr>
                <w:sz w:val="22"/>
                <w:szCs w:val="20"/>
              </w:rPr>
              <w:t>Житлові будівлі</w:t>
            </w:r>
          </w:p>
        </w:tc>
        <w:tc>
          <w:tcPr>
            <w:tcW w:w="1984" w:type="dxa"/>
            <w:noWrap/>
            <w:vAlign w:val="center"/>
          </w:tcPr>
          <w:p w:rsidR="00140861" w:rsidRPr="00CB76A7" w:rsidRDefault="00140861" w:rsidP="00140861">
            <w:pPr>
              <w:jc w:val="center"/>
              <w:rPr>
                <w:sz w:val="22"/>
                <w:szCs w:val="20"/>
              </w:rPr>
            </w:pPr>
            <w:r w:rsidRPr="00CB76A7">
              <w:rPr>
                <w:sz w:val="22"/>
                <w:szCs w:val="20"/>
              </w:rPr>
              <w:t>308 860</w:t>
            </w:r>
          </w:p>
        </w:tc>
        <w:tc>
          <w:tcPr>
            <w:tcW w:w="1843" w:type="dxa"/>
            <w:noWrap/>
            <w:vAlign w:val="center"/>
          </w:tcPr>
          <w:p w:rsidR="00140861" w:rsidRPr="002C78CB" w:rsidRDefault="00140861" w:rsidP="00140861">
            <w:pPr>
              <w:jc w:val="center"/>
              <w:rPr>
                <w:color w:val="000000"/>
              </w:rPr>
            </w:pPr>
            <w:r w:rsidRPr="002C78CB">
              <w:rPr>
                <w:color w:val="000000"/>
                <w:szCs w:val="20"/>
              </w:rPr>
              <w:t>62 775</w:t>
            </w:r>
          </w:p>
        </w:tc>
        <w:tc>
          <w:tcPr>
            <w:tcW w:w="1724" w:type="dxa"/>
            <w:noWrap/>
            <w:vAlign w:val="center"/>
          </w:tcPr>
          <w:p w:rsidR="00140861" w:rsidRPr="002C78CB" w:rsidRDefault="00140861" w:rsidP="00140861">
            <w:pPr>
              <w:jc w:val="center"/>
              <w:rPr>
                <w:color w:val="000000"/>
              </w:rPr>
            </w:pPr>
            <w:r w:rsidRPr="002C78CB">
              <w:rPr>
                <w:color w:val="000000"/>
                <w:szCs w:val="20"/>
              </w:rPr>
              <w:t>20,32</w:t>
            </w:r>
          </w:p>
        </w:tc>
      </w:tr>
      <w:tr w:rsidR="00140861" w:rsidRPr="00471669" w:rsidTr="00BB1CB6">
        <w:trPr>
          <w:trHeight w:val="255"/>
        </w:trPr>
        <w:tc>
          <w:tcPr>
            <w:tcW w:w="513" w:type="dxa"/>
            <w:noWrap/>
            <w:vAlign w:val="center"/>
          </w:tcPr>
          <w:p w:rsidR="00140861" w:rsidRPr="00471669" w:rsidRDefault="00140861" w:rsidP="00140861">
            <w:pPr>
              <w:jc w:val="center"/>
              <w:rPr>
                <w:sz w:val="22"/>
                <w:szCs w:val="20"/>
              </w:rPr>
            </w:pPr>
            <w:r w:rsidRPr="00471669">
              <w:rPr>
                <w:sz w:val="22"/>
                <w:szCs w:val="20"/>
              </w:rPr>
              <w:t>3.</w:t>
            </w:r>
          </w:p>
        </w:tc>
        <w:tc>
          <w:tcPr>
            <w:tcW w:w="3990" w:type="dxa"/>
            <w:noWrap/>
            <w:vAlign w:val="center"/>
          </w:tcPr>
          <w:p w:rsidR="00140861" w:rsidRPr="00471669" w:rsidRDefault="00140861" w:rsidP="00140861">
            <w:pPr>
              <w:rPr>
                <w:sz w:val="22"/>
                <w:szCs w:val="20"/>
              </w:rPr>
            </w:pPr>
            <w:r w:rsidRPr="00471669">
              <w:rPr>
                <w:sz w:val="22"/>
                <w:szCs w:val="20"/>
              </w:rPr>
              <w:t>Муніципальне громадське освітлення</w:t>
            </w:r>
          </w:p>
        </w:tc>
        <w:tc>
          <w:tcPr>
            <w:tcW w:w="1984" w:type="dxa"/>
            <w:noWrap/>
            <w:vAlign w:val="center"/>
          </w:tcPr>
          <w:p w:rsidR="00140861" w:rsidRPr="00CB76A7" w:rsidRDefault="00140861" w:rsidP="00140861">
            <w:pPr>
              <w:jc w:val="center"/>
              <w:rPr>
                <w:sz w:val="22"/>
                <w:szCs w:val="20"/>
              </w:rPr>
            </w:pPr>
            <w:r w:rsidRPr="00CB76A7">
              <w:rPr>
                <w:sz w:val="22"/>
                <w:szCs w:val="20"/>
              </w:rPr>
              <w:t>674</w:t>
            </w:r>
          </w:p>
        </w:tc>
        <w:tc>
          <w:tcPr>
            <w:tcW w:w="1843" w:type="dxa"/>
            <w:noWrap/>
            <w:vAlign w:val="center"/>
          </w:tcPr>
          <w:p w:rsidR="00140861" w:rsidRPr="002C78CB" w:rsidRDefault="00140861" w:rsidP="00140861">
            <w:pPr>
              <w:jc w:val="center"/>
              <w:rPr>
                <w:color w:val="000000"/>
              </w:rPr>
            </w:pPr>
            <w:r w:rsidRPr="002C78CB">
              <w:rPr>
                <w:color w:val="000000"/>
                <w:szCs w:val="20"/>
              </w:rPr>
              <w:t>396</w:t>
            </w:r>
          </w:p>
        </w:tc>
        <w:tc>
          <w:tcPr>
            <w:tcW w:w="1724" w:type="dxa"/>
            <w:noWrap/>
            <w:vAlign w:val="center"/>
          </w:tcPr>
          <w:p w:rsidR="00140861" w:rsidRPr="002C78CB" w:rsidRDefault="00140861" w:rsidP="00140861">
            <w:pPr>
              <w:jc w:val="center"/>
              <w:rPr>
                <w:color w:val="000000"/>
              </w:rPr>
            </w:pPr>
            <w:r w:rsidRPr="002C78CB">
              <w:rPr>
                <w:color w:val="000000"/>
                <w:szCs w:val="20"/>
              </w:rPr>
              <w:t>58,73</w:t>
            </w:r>
          </w:p>
        </w:tc>
      </w:tr>
      <w:tr w:rsidR="00140861" w:rsidRPr="00471669" w:rsidTr="00BB1CB6">
        <w:trPr>
          <w:trHeight w:val="255"/>
        </w:trPr>
        <w:tc>
          <w:tcPr>
            <w:tcW w:w="513" w:type="dxa"/>
            <w:noWrap/>
            <w:vAlign w:val="center"/>
          </w:tcPr>
          <w:p w:rsidR="00140861" w:rsidRPr="00471669" w:rsidRDefault="00140861" w:rsidP="00140861">
            <w:pPr>
              <w:jc w:val="center"/>
              <w:rPr>
                <w:sz w:val="22"/>
                <w:szCs w:val="20"/>
              </w:rPr>
            </w:pPr>
            <w:r w:rsidRPr="00471669">
              <w:rPr>
                <w:sz w:val="22"/>
                <w:szCs w:val="20"/>
              </w:rPr>
              <w:t>4.</w:t>
            </w:r>
          </w:p>
        </w:tc>
        <w:tc>
          <w:tcPr>
            <w:tcW w:w="3990" w:type="dxa"/>
            <w:noWrap/>
            <w:vAlign w:val="center"/>
          </w:tcPr>
          <w:p w:rsidR="00140861" w:rsidRPr="00471669" w:rsidRDefault="00140861" w:rsidP="00140861">
            <w:pPr>
              <w:rPr>
                <w:sz w:val="22"/>
                <w:szCs w:val="20"/>
              </w:rPr>
            </w:pPr>
            <w:r w:rsidRPr="00471669">
              <w:rPr>
                <w:sz w:val="22"/>
                <w:szCs w:val="20"/>
              </w:rPr>
              <w:t>Транспорт</w:t>
            </w:r>
          </w:p>
        </w:tc>
        <w:tc>
          <w:tcPr>
            <w:tcW w:w="1984" w:type="dxa"/>
            <w:noWrap/>
            <w:vAlign w:val="center"/>
          </w:tcPr>
          <w:p w:rsidR="00140861" w:rsidRPr="00CB76A7" w:rsidRDefault="00140861" w:rsidP="00140861">
            <w:pPr>
              <w:jc w:val="center"/>
              <w:rPr>
                <w:sz w:val="22"/>
                <w:szCs w:val="20"/>
              </w:rPr>
            </w:pPr>
            <w:r w:rsidRPr="00CB76A7">
              <w:rPr>
                <w:sz w:val="22"/>
                <w:szCs w:val="20"/>
              </w:rPr>
              <w:t>1 544</w:t>
            </w:r>
          </w:p>
        </w:tc>
        <w:tc>
          <w:tcPr>
            <w:tcW w:w="1843" w:type="dxa"/>
            <w:noWrap/>
            <w:vAlign w:val="center"/>
          </w:tcPr>
          <w:p w:rsidR="00140861" w:rsidRPr="002C78CB" w:rsidRDefault="00140861" w:rsidP="00140861">
            <w:pPr>
              <w:jc w:val="center"/>
              <w:rPr>
                <w:color w:val="000000"/>
              </w:rPr>
            </w:pPr>
            <w:r w:rsidRPr="002C78CB">
              <w:rPr>
                <w:color w:val="000000"/>
                <w:szCs w:val="20"/>
              </w:rPr>
              <w:t>375</w:t>
            </w:r>
          </w:p>
        </w:tc>
        <w:tc>
          <w:tcPr>
            <w:tcW w:w="1724" w:type="dxa"/>
            <w:noWrap/>
            <w:vAlign w:val="center"/>
          </w:tcPr>
          <w:p w:rsidR="00140861" w:rsidRPr="002C78CB" w:rsidRDefault="00140861" w:rsidP="00140861">
            <w:pPr>
              <w:jc w:val="center"/>
              <w:rPr>
                <w:color w:val="000000"/>
              </w:rPr>
            </w:pPr>
            <w:r w:rsidRPr="002C78CB">
              <w:rPr>
                <w:color w:val="000000"/>
                <w:szCs w:val="20"/>
              </w:rPr>
              <w:t>24,29</w:t>
            </w:r>
          </w:p>
        </w:tc>
      </w:tr>
      <w:tr w:rsidR="00140861" w:rsidRPr="00471669" w:rsidTr="00BB1CB6">
        <w:trPr>
          <w:trHeight w:val="255"/>
        </w:trPr>
        <w:tc>
          <w:tcPr>
            <w:tcW w:w="513" w:type="dxa"/>
            <w:noWrap/>
            <w:vAlign w:val="center"/>
          </w:tcPr>
          <w:p w:rsidR="00140861" w:rsidRPr="00471669" w:rsidRDefault="00140861" w:rsidP="00140861">
            <w:pPr>
              <w:jc w:val="center"/>
              <w:rPr>
                <w:sz w:val="22"/>
                <w:szCs w:val="20"/>
              </w:rPr>
            </w:pPr>
            <w:r w:rsidRPr="00471669">
              <w:rPr>
                <w:sz w:val="22"/>
                <w:szCs w:val="20"/>
              </w:rPr>
              <w:t>5.</w:t>
            </w:r>
          </w:p>
        </w:tc>
        <w:tc>
          <w:tcPr>
            <w:tcW w:w="3990" w:type="dxa"/>
            <w:noWrap/>
            <w:vAlign w:val="center"/>
          </w:tcPr>
          <w:p w:rsidR="00140861" w:rsidRPr="00471669" w:rsidRDefault="00140861" w:rsidP="00140861">
            <w:pPr>
              <w:rPr>
                <w:sz w:val="22"/>
                <w:szCs w:val="20"/>
              </w:rPr>
            </w:pPr>
            <w:r w:rsidRPr="00471669">
              <w:rPr>
                <w:sz w:val="22"/>
                <w:szCs w:val="20"/>
              </w:rPr>
              <w:t>Галузі промисловості поза СТВ</w:t>
            </w:r>
          </w:p>
        </w:tc>
        <w:tc>
          <w:tcPr>
            <w:tcW w:w="1984" w:type="dxa"/>
            <w:noWrap/>
            <w:vAlign w:val="center"/>
          </w:tcPr>
          <w:p w:rsidR="00140861" w:rsidRPr="00CB76A7" w:rsidRDefault="00140861" w:rsidP="00140861">
            <w:pPr>
              <w:jc w:val="center"/>
              <w:rPr>
                <w:sz w:val="22"/>
                <w:szCs w:val="20"/>
              </w:rPr>
            </w:pPr>
            <w:r w:rsidRPr="00CB76A7">
              <w:rPr>
                <w:sz w:val="22"/>
                <w:szCs w:val="20"/>
              </w:rPr>
              <w:t>18 08</w:t>
            </w:r>
            <w:r>
              <w:rPr>
                <w:sz w:val="22"/>
                <w:szCs w:val="20"/>
              </w:rPr>
              <w:t>2</w:t>
            </w:r>
          </w:p>
        </w:tc>
        <w:tc>
          <w:tcPr>
            <w:tcW w:w="1843" w:type="dxa"/>
            <w:noWrap/>
            <w:vAlign w:val="center"/>
          </w:tcPr>
          <w:p w:rsidR="00140861" w:rsidRPr="002C78CB" w:rsidRDefault="00140861" w:rsidP="00140861">
            <w:pPr>
              <w:jc w:val="center"/>
              <w:rPr>
                <w:color w:val="000000"/>
              </w:rPr>
            </w:pPr>
            <w:r w:rsidRPr="002C78CB">
              <w:rPr>
                <w:color w:val="000000"/>
                <w:szCs w:val="20"/>
              </w:rPr>
              <w:t>3 780</w:t>
            </w:r>
          </w:p>
        </w:tc>
        <w:tc>
          <w:tcPr>
            <w:tcW w:w="1724" w:type="dxa"/>
            <w:noWrap/>
            <w:vAlign w:val="center"/>
          </w:tcPr>
          <w:p w:rsidR="00140861" w:rsidRPr="002C78CB" w:rsidRDefault="00140861" w:rsidP="00140861">
            <w:pPr>
              <w:jc w:val="center"/>
              <w:rPr>
                <w:color w:val="000000"/>
              </w:rPr>
            </w:pPr>
            <w:r w:rsidRPr="002C78CB">
              <w:rPr>
                <w:color w:val="000000"/>
                <w:szCs w:val="20"/>
              </w:rPr>
              <w:t>20,90</w:t>
            </w:r>
          </w:p>
        </w:tc>
      </w:tr>
      <w:tr w:rsidR="00140861" w:rsidRPr="00471669" w:rsidTr="00BB1CB6">
        <w:trPr>
          <w:trHeight w:val="255"/>
        </w:trPr>
        <w:tc>
          <w:tcPr>
            <w:tcW w:w="513" w:type="dxa"/>
            <w:noWrap/>
            <w:vAlign w:val="center"/>
          </w:tcPr>
          <w:p w:rsidR="00140861" w:rsidRPr="00CB76A7" w:rsidRDefault="00140861" w:rsidP="00140861">
            <w:pPr>
              <w:jc w:val="center"/>
              <w:rPr>
                <w:szCs w:val="20"/>
              </w:rPr>
            </w:pPr>
            <w:r>
              <w:rPr>
                <w:szCs w:val="20"/>
                <w:lang w:val="en-US"/>
              </w:rPr>
              <w:t>6</w:t>
            </w:r>
            <w:r>
              <w:rPr>
                <w:szCs w:val="20"/>
              </w:rPr>
              <w:t>.</w:t>
            </w:r>
          </w:p>
        </w:tc>
        <w:tc>
          <w:tcPr>
            <w:tcW w:w="3990" w:type="dxa"/>
            <w:noWrap/>
            <w:vAlign w:val="center"/>
          </w:tcPr>
          <w:p w:rsidR="00140861" w:rsidRPr="00AD08EE" w:rsidRDefault="00140861" w:rsidP="00140861">
            <w:pPr>
              <w:rPr>
                <w:sz w:val="22"/>
                <w:szCs w:val="20"/>
              </w:rPr>
            </w:pPr>
            <w:r>
              <w:rPr>
                <w:sz w:val="22"/>
                <w:szCs w:val="20"/>
              </w:rPr>
              <w:t>Третинний сектор</w:t>
            </w:r>
          </w:p>
        </w:tc>
        <w:tc>
          <w:tcPr>
            <w:tcW w:w="1984" w:type="dxa"/>
            <w:noWrap/>
            <w:vAlign w:val="center"/>
          </w:tcPr>
          <w:p w:rsidR="00140861" w:rsidRPr="00CB76A7" w:rsidRDefault="00140861" w:rsidP="00140861">
            <w:pPr>
              <w:jc w:val="center"/>
              <w:rPr>
                <w:sz w:val="22"/>
                <w:szCs w:val="20"/>
              </w:rPr>
            </w:pPr>
            <w:r w:rsidRPr="000C466B">
              <w:rPr>
                <w:sz w:val="22"/>
                <w:szCs w:val="20"/>
              </w:rPr>
              <w:t>93 060</w:t>
            </w:r>
          </w:p>
        </w:tc>
        <w:tc>
          <w:tcPr>
            <w:tcW w:w="1843" w:type="dxa"/>
            <w:noWrap/>
            <w:vAlign w:val="center"/>
          </w:tcPr>
          <w:p w:rsidR="00140861" w:rsidRPr="002C78CB" w:rsidRDefault="00140861" w:rsidP="00140861">
            <w:pPr>
              <w:jc w:val="center"/>
              <w:rPr>
                <w:color w:val="000000"/>
              </w:rPr>
            </w:pPr>
            <w:r w:rsidRPr="002C78CB">
              <w:rPr>
                <w:color w:val="000000"/>
                <w:szCs w:val="20"/>
              </w:rPr>
              <w:t>19 340</w:t>
            </w:r>
          </w:p>
        </w:tc>
        <w:tc>
          <w:tcPr>
            <w:tcW w:w="1724" w:type="dxa"/>
            <w:noWrap/>
            <w:vAlign w:val="center"/>
          </w:tcPr>
          <w:p w:rsidR="00140861" w:rsidRPr="002C78CB" w:rsidRDefault="00140861" w:rsidP="00140861">
            <w:pPr>
              <w:jc w:val="center"/>
              <w:rPr>
                <w:color w:val="000000"/>
              </w:rPr>
            </w:pPr>
            <w:r w:rsidRPr="002C78CB">
              <w:rPr>
                <w:color w:val="000000"/>
                <w:szCs w:val="20"/>
              </w:rPr>
              <w:t>20,78</w:t>
            </w:r>
          </w:p>
        </w:tc>
      </w:tr>
      <w:tr w:rsidR="00140861" w:rsidRPr="00471669" w:rsidTr="00BB1CB6">
        <w:trPr>
          <w:trHeight w:val="255"/>
        </w:trPr>
        <w:tc>
          <w:tcPr>
            <w:tcW w:w="513" w:type="dxa"/>
            <w:noWrap/>
            <w:vAlign w:val="center"/>
          </w:tcPr>
          <w:p w:rsidR="00140861" w:rsidRPr="00471669" w:rsidRDefault="00140861" w:rsidP="00140861">
            <w:pPr>
              <w:jc w:val="center"/>
              <w:rPr>
                <w:sz w:val="22"/>
                <w:szCs w:val="20"/>
              </w:rPr>
            </w:pPr>
          </w:p>
        </w:tc>
        <w:tc>
          <w:tcPr>
            <w:tcW w:w="3990" w:type="dxa"/>
            <w:noWrap/>
            <w:vAlign w:val="center"/>
          </w:tcPr>
          <w:p w:rsidR="00140861" w:rsidRPr="00471669" w:rsidRDefault="00140861" w:rsidP="00140861">
            <w:pPr>
              <w:rPr>
                <w:sz w:val="22"/>
                <w:szCs w:val="20"/>
              </w:rPr>
            </w:pPr>
            <w:r w:rsidRPr="00471669">
              <w:rPr>
                <w:sz w:val="22"/>
                <w:szCs w:val="20"/>
              </w:rPr>
              <w:t>Разом</w:t>
            </w:r>
          </w:p>
        </w:tc>
        <w:tc>
          <w:tcPr>
            <w:tcW w:w="1984" w:type="dxa"/>
            <w:noWrap/>
            <w:vAlign w:val="center"/>
          </w:tcPr>
          <w:p w:rsidR="00140861" w:rsidRPr="000C466B" w:rsidRDefault="00140861" w:rsidP="00140861">
            <w:pPr>
              <w:jc w:val="center"/>
              <w:rPr>
                <w:b/>
                <w:sz w:val="22"/>
                <w:szCs w:val="20"/>
              </w:rPr>
            </w:pPr>
            <w:r w:rsidRPr="000C466B">
              <w:rPr>
                <w:b/>
                <w:sz w:val="22"/>
                <w:szCs w:val="20"/>
              </w:rPr>
              <w:t>445 0</w:t>
            </w:r>
            <w:r>
              <w:rPr>
                <w:b/>
                <w:sz w:val="22"/>
                <w:szCs w:val="20"/>
              </w:rPr>
              <w:t>80</w:t>
            </w:r>
          </w:p>
        </w:tc>
        <w:tc>
          <w:tcPr>
            <w:tcW w:w="1843" w:type="dxa"/>
            <w:noWrap/>
            <w:vAlign w:val="center"/>
          </w:tcPr>
          <w:p w:rsidR="00140861" w:rsidRPr="002C78CB" w:rsidRDefault="00140861" w:rsidP="00140861">
            <w:pPr>
              <w:jc w:val="center"/>
              <w:rPr>
                <w:b/>
                <w:bCs/>
                <w:color w:val="000000"/>
                <w:sz w:val="22"/>
                <w:szCs w:val="22"/>
              </w:rPr>
            </w:pPr>
            <w:r w:rsidRPr="002C78CB">
              <w:rPr>
                <w:b/>
                <w:bCs/>
                <w:color w:val="000000"/>
                <w:sz w:val="22"/>
                <w:szCs w:val="20"/>
              </w:rPr>
              <w:t>91 316</w:t>
            </w:r>
          </w:p>
        </w:tc>
        <w:tc>
          <w:tcPr>
            <w:tcW w:w="1724" w:type="dxa"/>
            <w:noWrap/>
            <w:vAlign w:val="center"/>
          </w:tcPr>
          <w:p w:rsidR="00140861" w:rsidRPr="002C78CB" w:rsidRDefault="00140861" w:rsidP="00140861">
            <w:pPr>
              <w:jc w:val="center"/>
              <w:rPr>
                <w:color w:val="000000"/>
              </w:rPr>
            </w:pPr>
            <w:r w:rsidRPr="002C78CB">
              <w:rPr>
                <w:color w:val="000000"/>
                <w:szCs w:val="20"/>
              </w:rPr>
              <w:t>20,52</w:t>
            </w:r>
          </w:p>
        </w:tc>
      </w:tr>
    </w:tbl>
    <w:p w:rsidR="00BB1CB6" w:rsidRPr="00471669" w:rsidRDefault="00BB1CB6" w:rsidP="00A4441D">
      <w:pPr>
        <w:spacing w:line="276" w:lineRule="auto"/>
        <w:jc w:val="both"/>
        <w:rPr>
          <w:sz w:val="28"/>
          <w:szCs w:val="28"/>
          <w:lang w:eastAsia="ru-RU"/>
        </w:rPr>
      </w:pPr>
    </w:p>
    <w:p w:rsidR="00BB1CB6" w:rsidRPr="00471669" w:rsidRDefault="00BB1CB6" w:rsidP="00A4441D">
      <w:pPr>
        <w:spacing w:line="276" w:lineRule="auto"/>
        <w:ind w:firstLine="708"/>
        <w:jc w:val="both"/>
        <w:rPr>
          <w:b/>
          <w:sz w:val="28"/>
          <w:szCs w:val="28"/>
          <w:lang w:eastAsia="ru-RU"/>
        </w:rPr>
      </w:pPr>
      <w:r w:rsidRPr="00471669">
        <w:rPr>
          <w:b/>
          <w:sz w:val="28"/>
          <w:szCs w:val="28"/>
          <w:lang w:eastAsia="ru-RU"/>
        </w:rPr>
        <w:t>4.2. Опис запланованих енергозберігаючих проектів та заходів</w:t>
      </w:r>
    </w:p>
    <w:p w:rsidR="00BB1CB6" w:rsidRPr="00471669" w:rsidRDefault="00BB1CB6" w:rsidP="00A4441D">
      <w:pPr>
        <w:spacing w:line="276" w:lineRule="auto"/>
        <w:ind w:firstLine="708"/>
        <w:jc w:val="both"/>
        <w:rPr>
          <w:sz w:val="28"/>
          <w:szCs w:val="28"/>
          <w:lang w:eastAsia="ru-RU"/>
        </w:rPr>
      </w:pPr>
      <w:r w:rsidRPr="00471669">
        <w:rPr>
          <w:sz w:val="28"/>
          <w:szCs w:val="28"/>
          <w:lang w:eastAsia="ru-RU"/>
        </w:rPr>
        <w:t>Основними завданнями ПДСЕР є</w:t>
      </w:r>
      <w:r w:rsidR="00A50EED">
        <w:rPr>
          <w:sz w:val="28"/>
          <w:szCs w:val="28"/>
          <w:lang w:eastAsia="ru-RU"/>
        </w:rPr>
        <w:t>:</w:t>
      </w:r>
    </w:p>
    <w:p w:rsidR="00BB1CB6" w:rsidRPr="00471669" w:rsidRDefault="00BB1CB6" w:rsidP="00A4441D">
      <w:pPr>
        <w:spacing w:line="276" w:lineRule="auto"/>
        <w:ind w:firstLine="708"/>
        <w:jc w:val="both"/>
        <w:rPr>
          <w:sz w:val="28"/>
          <w:szCs w:val="28"/>
          <w:lang w:eastAsia="ru-RU"/>
        </w:rPr>
      </w:pPr>
      <w:r w:rsidRPr="00471669">
        <w:rPr>
          <w:sz w:val="28"/>
          <w:szCs w:val="28"/>
          <w:lang w:eastAsia="ru-RU"/>
        </w:rPr>
        <w:t>- зменшення викидів СО</w:t>
      </w:r>
      <w:r w:rsidRPr="00471669">
        <w:rPr>
          <w:sz w:val="28"/>
          <w:szCs w:val="28"/>
          <w:vertAlign w:val="subscript"/>
          <w:lang w:eastAsia="ru-RU"/>
        </w:rPr>
        <w:t>2</w:t>
      </w:r>
      <w:r w:rsidRPr="00471669">
        <w:rPr>
          <w:sz w:val="28"/>
          <w:szCs w:val="28"/>
          <w:lang w:eastAsia="ru-RU"/>
        </w:rPr>
        <w:t>;</w:t>
      </w:r>
    </w:p>
    <w:p w:rsidR="00BB1CB6" w:rsidRPr="00471669" w:rsidRDefault="00BB1CB6" w:rsidP="00A4441D">
      <w:pPr>
        <w:spacing w:line="276" w:lineRule="auto"/>
        <w:ind w:firstLine="708"/>
        <w:jc w:val="both"/>
        <w:rPr>
          <w:sz w:val="28"/>
          <w:szCs w:val="28"/>
          <w:lang w:eastAsia="ru-RU"/>
        </w:rPr>
      </w:pPr>
      <w:r w:rsidRPr="00471669">
        <w:rPr>
          <w:sz w:val="28"/>
          <w:szCs w:val="28"/>
          <w:lang w:eastAsia="ru-RU"/>
        </w:rPr>
        <w:t>- ощадливе споживання основних видів енергії: природнього газу, тепл</w:t>
      </w:r>
      <w:r w:rsidRPr="00471669">
        <w:rPr>
          <w:sz w:val="28"/>
          <w:szCs w:val="28"/>
          <w:lang w:eastAsia="ru-RU"/>
        </w:rPr>
        <w:t>о</w:t>
      </w:r>
      <w:r w:rsidRPr="00471669">
        <w:rPr>
          <w:sz w:val="28"/>
          <w:szCs w:val="28"/>
          <w:lang w:eastAsia="ru-RU"/>
        </w:rPr>
        <w:t>вої енергії, електричної енергії, води, дизельного пального, вугілля тощо;</w:t>
      </w:r>
    </w:p>
    <w:p w:rsidR="00BB1CB6" w:rsidRPr="00471669" w:rsidRDefault="00BB1CB6" w:rsidP="00A4441D">
      <w:pPr>
        <w:spacing w:line="276" w:lineRule="auto"/>
        <w:ind w:firstLine="708"/>
        <w:jc w:val="both"/>
        <w:rPr>
          <w:sz w:val="28"/>
          <w:szCs w:val="28"/>
          <w:lang w:eastAsia="ru-RU"/>
        </w:rPr>
      </w:pPr>
      <w:r w:rsidRPr="00471669">
        <w:rPr>
          <w:sz w:val="28"/>
          <w:szCs w:val="28"/>
          <w:lang w:eastAsia="ru-RU"/>
        </w:rPr>
        <w:t>- збільшення частки альтернативних джерел енергії;</w:t>
      </w:r>
    </w:p>
    <w:p w:rsidR="00BB1CB6" w:rsidRPr="00471669" w:rsidRDefault="00BB1CB6" w:rsidP="00A4441D">
      <w:pPr>
        <w:spacing w:line="276" w:lineRule="auto"/>
        <w:ind w:firstLine="708"/>
        <w:jc w:val="both"/>
        <w:rPr>
          <w:sz w:val="28"/>
          <w:szCs w:val="28"/>
          <w:lang w:eastAsia="ru-RU"/>
        </w:rPr>
      </w:pPr>
      <w:r w:rsidRPr="00471669">
        <w:rPr>
          <w:sz w:val="28"/>
          <w:szCs w:val="28"/>
          <w:lang w:eastAsia="ru-RU"/>
        </w:rPr>
        <w:t>- зміна свідомості мешканців міста в сторону раціонального використання енерге</w:t>
      </w:r>
      <w:r>
        <w:rPr>
          <w:sz w:val="28"/>
          <w:szCs w:val="28"/>
          <w:lang w:eastAsia="ru-RU"/>
        </w:rPr>
        <w:t>т</w:t>
      </w:r>
      <w:r w:rsidRPr="00471669">
        <w:rPr>
          <w:sz w:val="28"/>
          <w:szCs w:val="28"/>
          <w:lang w:eastAsia="ru-RU"/>
        </w:rPr>
        <w:t>ичних ресурсів;</w:t>
      </w:r>
    </w:p>
    <w:p w:rsidR="00BB1CB6" w:rsidRPr="00471669" w:rsidRDefault="00BB1CB6" w:rsidP="00A4441D">
      <w:pPr>
        <w:spacing w:line="276" w:lineRule="auto"/>
        <w:ind w:firstLine="708"/>
        <w:jc w:val="both"/>
        <w:rPr>
          <w:sz w:val="28"/>
          <w:szCs w:val="28"/>
          <w:lang w:eastAsia="ru-RU"/>
        </w:rPr>
      </w:pPr>
      <w:r w:rsidRPr="00471669">
        <w:rPr>
          <w:sz w:val="28"/>
          <w:szCs w:val="28"/>
          <w:lang w:eastAsia="ru-RU"/>
        </w:rPr>
        <w:t>- створення умов для залучення інвестицій на впровадження енергозбер</w:t>
      </w:r>
      <w:r w:rsidRPr="00471669">
        <w:rPr>
          <w:sz w:val="28"/>
          <w:szCs w:val="28"/>
          <w:lang w:eastAsia="ru-RU"/>
        </w:rPr>
        <w:t>і</w:t>
      </w:r>
      <w:r w:rsidRPr="00471669">
        <w:rPr>
          <w:sz w:val="28"/>
          <w:szCs w:val="28"/>
          <w:lang w:eastAsia="ru-RU"/>
        </w:rPr>
        <w:t>гаючих заходів та програм.</w:t>
      </w:r>
    </w:p>
    <w:p w:rsidR="000F4817" w:rsidRDefault="00BB1CB6" w:rsidP="00A4441D">
      <w:pPr>
        <w:spacing w:line="276" w:lineRule="auto"/>
        <w:ind w:firstLine="708"/>
        <w:jc w:val="both"/>
        <w:rPr>
          <w:sz w:val="28"/>
          <w:szCs w:val="28"/>
          <w:lang w:eastAsia="ru-RU"/>
        </w:rPr>
      </w:pPr>
      <w:r w:rsidRPr="00471669">
        <w:rPr>
          <w:sz w:val="28"/>
          <w:szCs w:val="28"/>
          <w:lang w:eastAsia="ru-RU"/>
        </w:rPr>
        <w:t>Відповідно до визначених вище завдань всі заходи передбачені ПДСЕР розділені н</w:t>
      </w:r>
      <w:r w:rsidRPr="00CC4FF8">
        <w:rPr>
          <w:sz w:val="28"/>
          <w:szCs w:val="28"/>
          <w:lang w:eastAsia="ru-RU"/>
        </w:rPr>
        <w:t>а</w:t>
      </w:r>
      <w:r w:rsidR="000F4817" w:rsidRPr="00CC4FF8">
        <w:rPr>
          <w:sz w:val="28"/>
          <w:szCs w:val="28"/>
          <w:lang w:eastAsia="ru-RU"/>
        </w:rPr>
        <w:t>:</w:t>
      </w:r>
    </w:p>
    <w:p w:rsidR="000F4817" w:rsidRDefault="00BB1CB6" w:rsidP="00A4441D">
      <w:pPr>
        <w:spacing w:line="276" w:lineRule="auto"/>
        <w:ind w:firstLine="708"/>
        <w:jc w:val="both"/>
        <w:rPr>
          <w:sz w:val="28"/>
          <w:szCs w:val="28"/>
          <w:lang w:eastAsia="ru-RU"/>
        </w:rPr>
      </w:pPr>
      <w:r w:rsidRPr="00471669">
        <w:rPr>
          <w:sz w:val="28"/>
          <w:szCs w:val="28"/>
          <w:lang w:eastAsia="ru-RU"/>
        </w:rPr>
        <w:t xml:space="preserve"> а) </w:t>
      </w:r>
      <w:proofErr w:type="spellStart"/>
      <w:r w:rsidRPr="00471669">
        <w:rPr>
          <w:sz w:val="28"/>
          <w:szCs w:val="28"/>
          <w:lang w:eastAsia="ru-RU"/>
        </w:rPr>
        <w:t>маловитратні</w:t>
      </w:r>
      <w:proofErr w:type="spellEnd"/>
      <w:r w:rsidRPr="00471669">
        <w:rPr>
          <w:sz w:val="28"/>
          <w:szCs w:val="28"/>
          <w:lang w:eastAsia="ru-RU"/>
        </w:rPr>
        <w:t xml:space="preserve"> заходи та заходи зі зміни свідомості</w:t>
      </w:r>
      <w:r w:rsidR="00A50EED">
        <w:rPr>
          <w:sz w:val="28"/>
          <w:szCs w:val="28"/>
          <w:lang w:eastAsia="ru-RU"/>
        </w:rPr>
        <w:t>;</w:t>
      </w:r>
    </w:p>
    <w:p w:rsidR="00BB1CB6" w:rsidRPr="00471669" w:rsidRDefault="00BB1CB6" w:rsidP="00A4441D">
      <w:pPr>
        <w:spacing w:line="276" w:lineRule="auto"/>
        <w:ind w:firstLine="708"/>
        <w:jc w:val="both"/>
        <w:rPr>
          <w:sz w:val="28"/>
          <w:szCs w:val="28"/>
          <w:lang w:eastAsia="ru-RU"/>
        </w:rPr>
      </w:pPr>
      <w:r w:rsidRPr="00471669">
        <w:rPr>
          <w:sz w:val="28"/>
          <w:szCs w:val="28"/>
          <w:lang w:eastAsia="ru-RU"/>
        </w:rPr>
        <w:t xml:space="preserve"> б) технічні заходи, котрі потребують інвестицій. </w:t>
      </w:r>
    </w:p>
    <w:p w:rsidR="00BB1CB6" w:rsidRPr="00471669" w:rsidRDefault="00BB1CB6" w:rsidP="00A4441D">
      <w:pPr>
        <w:spacing w:line="276" w:lineRule="auto"/>
        <w:ind w:firstLine="708"/>
        <w:jc w:val="both"/>
        <w:rPr>
          <w:sz w:val="28"/>
          <w:szCs w:val="28"/>
          <w:lang w:eastAsia="ru-RU"/>
        </w:rPr>
      </w:pPr>
      <w:r w:rsidRPr="00471669">
        <w:rPr>
          <w:sz w:val="28"/>
          <w:szCs w:val="28"/>
          <w:lang w:eastAsia="ru-RU"/>
        </w:rPr>
        <w:t>Вибір енергоощадних заходів та відповідні техніко-економічні розраху</w:t>
      </w:r>
      <w:r w:rsidRPr="00471669">
        <w:rPr>
          <w:sz w:val="28"/>
          <w:szCs w:val="28"/>
          <w:lang w:eastAsia="ru-RU"/>
        </w:rPr>
        <w:t>н</w:t>
      </w:r>
      <w:r w:rsidRPr="00471669">
        <w:rPr>
          <w:sz w:val="28"/>
          <w:szCs w:val="28"/>
          <w:lang w:eastAsia="ru-RU"/>
        </w:rPr>
        <w:t>ки проведені на підставі керівництва «Як розробити план щодо сталого енерг</w:t>
      </w:r>
      <w:r w:rsidRPr="00471669">
        <w:rPr>
          <w:sz w:val="28"/>
          <w:szCs w:val="28"/>
          <w:lang w:eastAsia="ru-RU"/>
        </w:rPr>
        <w:t>е</w:t>
      </w:r>
      <w:r w:rsidRPr="00471669">
        <w:rPr>
          <w:sz w:val="28"/>
          <w:szCs w:val="28"/>
          <w:lang w:eastAsia="ru-RU"/>
        </w:rPr>
        <w:t xml:space="preserve">тичного розвитку", частина IІI, а також на підставі Звітів по </w:t>
      </w:r>
      <w:proofErr w:type="spellStart"/>
      <w:r w:rsidRPr="00471669">
        <w:rPr>
          <w:sz w:val="28"/>
          <w:szCs w:val="28"/>
          <w:lang w:eastAsia="ru-RU"/>
        </w:rPr>
        <w:t>енергоаудиту</w:t>
      </w:r>
      <w:proofErr w:type="spellEnd"/>
      <w:r w:rsidRPr="00471669">
        <w:rPr>
          <w:sz w:val="28"/>
          <w:szCs w:val="28"/>
          <w:lang w:eastAsia="ru-RU"/>
        </w:rPr>
        <w:t xml:space="preserve"> тип</w:t>
      </w:r>
      <w:r w:rsidRPr="00471669">
        <w:rPr>
          <w:sz w:val="28"/>
          <w:szCs w:val="28"/>
          <w:lang w:eastAsia="ru-RU"/>
        </w:rPr>
        <w:t>о</w:t>
      </w:r>
      <w:r w:rsidRPr="00471669">
        <w:rPr>
          <w:sz w:val="28"/>
          <w:szCs w:val="28"/>
          <w:lang w:eastAsia="ru-RU"/>
        </w:rPr>
        <w:t>вих будівель.</w:t>
      </w:r>
    </w:p>
    <w:p w:rsidR="00BB1CB6" w:rsidRPr="00471669" w:rsidRDefault="00BB1CB6" w:rsidP="00A4441D">
      <w:pPr>
        <w:spacing w:line="276" w:lineRule="auto"/>
        <w:rPr>
          <w:rFonts w:ascii="Arial CYR" w:hAnsi="Arial CYR" w:cs="Arial CYR"/>
          <w:i/>
          <w:iCs/>
        </w:rPr>
      </w:pPr>
    </w:p>
    <w:p w:rsidR="009F7BB6" w:rsidRPr="00471669" w:rsidRDefault="009F7BB6" w:rsidP="009F7BB6">
      <w:pPr>
        <w:spacing w:line="276" w:lineRule="auto"/>
        <w:ind w:firstLine="708"/>
        <w:rPr>
          <w:sz w:val="28"/>
          <w:szCs w:val="28"/>
          <w:lang w:eastAsia="ru-RU"/>
        </w:rPr>
      </w:pPr>
      <w:r w:rsidRPr="00471669">
        <w:rPr>
          <w:sz w:val="28"/>
          <w:szCs w:val="28"/>
          <w:lang w:eastAsia="ru-RU"/>
        </w:rPr>
        <w:t>4.2.1. Опис запланованих енергозберігаючих проектів та заходів у секторі бюджетних будівель.</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Бюджетні установи, як споживачі енергетичних ресурсів є найпробле</w:t>
      </w:r>
      <w:r w:rsidRPr="00471669">
        <w:rPr>
          <w:sz w:val="28"/>
          <w:szCs w:val="28"/>
          <w:lang w:eastAsia="ru-RU"/>
        </w:rPr>
        <w:t>м</w:t>
      </w:r>
      <w:r w:rsidRPr="00471669">
        <w:rPr>
          <w:sz w:val="28"/>
          <w:szCs w:val="28"/>
          <w:lang w:eastAsia="ru-RU"/>
        </w:rPr>
        <w:t>нішими для міста, адже фінансуються з міського бюджету. Тому заходи з ене</w:t>
      </w:r>
      <w:r w:rsidRPr="00471669">
        <w:rPr>
          <w:sz w:val="28"/>
          <w:szCs w:val="28"/>
          <w:lang w:eastAsia="ru-RU"/>
        </w:rPr>
        <w:t>р</w:t>
      </w:r>
      <w:r w:rsidRPr="00471669">
        <w:rPr>
          <w:sz w:val="28"/>
          <w:szCs w:val="28"/>
          <w:lang w:eastAsia="ru-RU"/>
        </w:rPr>
        <w:t>гозбереження є одні з найбільш актуальних.</w:t>
      </w:r>
    </w:p>
    <w:p w:rsidR="00775565" w:rsidRDefault="00775565" w:rsidP="00775565">
      <w:pPr>
        <w:spacing w:line="276" w:lineRule="auto"/>
        <w:ind w:firstLine="708"/>
        <w:jc w:val="both"/>
        <w:rPr>
          <w:sz w:val="28"/>
          <w:szCs w:val="28"/>
          <w:lang w:eastAsia="ru-RU"/>
        </w:rPr>
      </w:pPr>
      <w:r w:rsidRPr="00471669">
        <w:rPr>
          <w:sz w:val="28"/>
          <w:szCs w:val="28"/>
          <w:lang w:eastAsia="ru-RU"/>
        </w:rPr>
        <w:t xml:space="preserve">У </w:t>
      </w:r>
      <w:r>
        <w:rPr>
          <w:sz w:val="28"/>
          <w:szCs w:val="28"/>
          <w:lang w:eastAsia="ru-RU"/>
        </w:rPr>
        <w:t xml:space="preserve">секторі бюджетних будівель енергоощадні заходи доцільно розділити на </w:t>
      </w:r>
      <w:proofErr w:type="spellStart"/>
      <w:r>
        <w:rPr>
          <w:sz w:val="28"/>
          <w:szCs w:val="28"/>
          <w:lang w:eastAsia="ru-RU"/>
        </w:rPr>
        <w:t>маловитратні</w:t>
      </w:r>
      <w:proofErr w:type="spellEnd"/>
      <w:r>
        <w:rPr>
          <w:sz w:val="28"/>
          <w:szCs w:val="28"/>
          <w:lang w:eastAsia="ru-RU"/>
        </w:rPr>
        <w:t xml:space="preserve"> заходи та інвестиційні проекти.</w:t>
      </w:r>
    </w:p>
    <w:p w:rsidR="009F7BB6" w:rsidRPr="00471669" w:rsidRDefault="009F7BB6" w:rsidP="009F7BB6">
      <w:pPr>
        <w:spacing w:line="276" w:lineRule="auto"/>
        <w:ind w:firstLine="708"/>
        <w:rPr>
          <w:sz w:val="28"/>
          <w:szCs w:val="28"/>
          <w:lang w:eastAsia="ru-RU"/>
        </w:rPr>
      </w:pPr>
      <w:proofErr w:type="spellStart"/>
      <w:r w:rsidRPr="00471669">
        <w:rPr>
          <w:sz w:val="28"/>
          <w:szCs w:val="28"/>
          <w:lang w:eastAsia="ru-RU"/>
        </w:rPr>
        <w:t>Маловитратні</w:t>
      </w:r>
      <w:proofErr w:type="spellEnd"/>
      <w:r w:rsidRPr="00471669">
        <w:rPr>
          <w:sz w:val="28"/>
          <w:szCs w:val="28"/>
          <w:lang w:eastAsia="ru-RU"/>
        </w:rPr>
        <w:t xml:space="preserve"> заходи та заходи спрямовані на зміну поведінки</w:t>
      </w:r>
      <w:r w:rsidR="00D579A0">
        <w:rPr>
          <w:sz w:val="28"/>
          <w:szCs w:val="28"/>
          <w:lang w:eastAsia="ru-RU"/>
        </w:rPr>
        <w:t xml:space="preserve"> включ</w:t>
      </w:r>
      <w:r w:rsidR="00D579A0">
        <w:rPr>
          <w:sz w:val="28"/>
          <w:szCs w:val="28"/>
          <w:lang w:eastAsia="ru-RU"/>
        </w:rPr>
        <w:t>а</w:t>
      </w:r>
      <w:r w:rsidR="00D579A0">
        <w:rPr>
          <w:sz w:val="28"/>
          <w:szCs w:val="28"/>
          <w:lang w:eastAsia="ru-RU"/>
        </w:rPr>
        <w:t>ють</w:t>
      </w:r>
      <w:r w:rsidRPr="00471669">
        <w:rPr>
          <w:sz w:val="28"/>
          <w:szCs w:val="28"/>
          <w:lang w:eastAsia="ru-RU"/>
        </w:rPr>
        <w:t>:</w:t>
      </w:r>
    </w:p>
    <w:p w:rsidR="009F7BB6" w:rsidRPr="00471669" w:rsidRDefault="009F7BB6" w:rsidP="009F7BB6">
      <w:pPr>
        <w:spacing w:line="276" w:lineRule="auto"/>
        <w:rPr>
          <w:sz w:val="28"/>
          <w:szCs w:val="28"/>
          <w:lang w:eastAsia="ru-RU"/>
        </w:rPr>
      </w:pPr>
      <w:r w:rsidRPr="00471669">
        <w:rPr>
          <w:sz w:val="28"/>
          <w:szCs w:val="28"/>
          <w:lang w:eastAsia="ru-RU"/>
        </w:rPr>
        <w:lastRenderedPageBreak/>
        <w:t>- встановлення лічильників обліку ПЕР;</w:t>
      </w:r>
    </w:p>
    <w:p w:rsidR="009F7BB6" w:rsidRPr="00471669" w:rsidRDefault="009F7BB6" w:rsidP="009F7BB6">
      <w:pPr>
        <w:spacing w:line="276" w:lineRule="auto"/>
        <w:rPr>
          <w:sz w:val="28"/>
          <w:szCs w:val="28"/>
          <w:lang w:eastAsia="ru-RU"/>
        </w:rPr>
      </w:pPr>
      <w:r w:rsidRPr="00471669">
        <w:rPr>
          <w:sz w:val="28"/>
          <w:szCs w:val="28"/>
          <w:lang w:eastAsia="ru-RU"/>
        </w:rPr>
        <w:t>- ведення моніторингу споживання енергоресурсів;</w:t>
      </w:r>
    </w:p>
    <w:p w:rsidR="009F7BB6" w:rsidRPr="00471669" w:rsidRDefault="009F7BB6" w:rsidP="009F7BB6">
      <w:pPr>
        <w:spacing w:line="276" w:lineRule="auto"/>
        <w:rPr>
          <w:sz w:val="28"/>
          <w:szCs w:val="28"/>
          <w:lang w:eastAsia="ru-RU"/>
        </w:rPr>
      </w:pPr>
      <w:r w:rsidRPr="00471669">
        <w:rPr>
          <w:sz w:val="28"/>
          <w:szCs w:val="28"/>
          <w:lang w:eastAsia="ru-RU"/>
        </w:rPr>
        <w:t>- проведення інформаційно-просвітницьких к</w:t>
      </w:r>
      <w:r w:rsidR="00A50EED">
        <w:rPr>
          <w:sz w:val="28"/>
          <w:szCs w:val="28"/>
          <w:lang w:eastAsia="ru-RU"/>
        </w:rPr>
        <w:t>о</w:t>
      </w:r>
      <w:r w:rsidRPr="00471669">
        <w:rPr>
          <w:sz w:val="28"/>
          <w:szCs w:val="28"/>
          <w:lang w:eastAsia="ru-RU"/>
        </w:rPr>
        <w:t>мпаній та підвищення мотивації щодо ощадливого використання ПЕР;</w:t>
      </w:r>
    </w:p>
    <w:p w:rsidR="009F7BB6" w:rsidRPr="00471669" w:rsidRDefault="009F7BB6" w:rsidP="009F7BB6">
      <w:pPr>
        <w:spacing w:line="276" w:lineRule="auto"/>
        <w:rPr>
          <w:sz w:val="28"/>
          <w:szCs w:val="28"/>
          <w:lang w:eastAsia="ru-RU"/>
        </w:rPr>
      </w:pPr>
      <w:r w:rsidRPr="00471669">
        <w:rPr>
          <w:sz w:val="28"/>
          <w:szCs w:val="28"/>
          <w:lang w:eastAsia="ru-RU"/>
        </w:rPr>
        <w:t xml:space="preserve">- встановлення </w:t>
      </w:r>
      <w:proofErr w:type="spellStart"/>
      <w:r w:rsidRPr="00471669">
        <w:rPr>
          <w:sz w:val="28"/>
          <w:szCs w:val="28"/>
          <w:lang w:eastAsia="ru-RU"/>
        </w:rPr>
        <w:t>дотягувачів</w:t>
      </w:r>
      <w:proofErr w:type="spellEnd"/>
      <w:r w:rsidRPr="00471669">
        <w:rPr>
          <w:sz w:val="28"/>
          <w:szCs w:val="28"/>
          <w:lang w:eastAsia="ru-RU"/>
        </w:rPr>
        <w:t xml:space="preserve"> дверей;</w:t>
      </w:r>
    </w:p>
    <w:p w:rsidR="009F7BB6" w:rsidRPr="00471669" w:rsidRDefault="009F7BB6" w:rsidP="009F7BB6">
      <w:pPr>
        <w:spacing w:line="276" w:lineRule="auto"/>
        <w:rPr>
          <w:sz w:val="28"/>
          <w:szCs w:val="28"/>
          <w:lang w:eastAsia="ru-RU"/>
        </w:rPr>
      </w:pPr>
      <w:r w:rsidRPr="00471669">
        <w:rPr>
          <w:sz w:val="28"/>
          <w:szCs w:val="28"/>
          <w:lang w:eastAsia="ru-RU"/>
        </w:rPr>
        <w:t xml:space="preserve">- очищення </w:t>
      </w:r>
      <w:r w:rsidRPr="002A54DE">
        <w:rPr>
          <w:sz w:val="28"/>
          <w:szCs w:val="28"/>
          <w:lang w:eastAsia="ru-RU"/>
        </w:rPr>
        <w:t>поверхні ламп</w:t>
      </w:r>
      <w:r w:rsidRPr="00471669">
        <w:rPr>
          <w:sz w:val="28"/>
          <w:szCs w:val="28"/>
          <w:lang w:eastAsia="ru-RU"/>
        </w:rPr>
        <w:t xml:space="preserve"> та світильників;</w:t>
      </w:r>
    </w:p>
    <w:p w:rsidR="009F7BB6" w:rsidRPr="00471669" w:rsidRDefault="009F7BB6" w:rsidP="009F7BB6">
      <w:pPr>
        <w:spacing w:line="276" w:lineRule="auto"/>
        <w:rPr>
          <w:sz w:val="28"/>
          <w:szCs w:val="28"/>
          <w:lang w:eastAsia="ru-RU"/>
        </w:rPr>
      </w:pPr>
      <w:r w:rsidRPr="00471669">
        <w:rPr>
          <w:sz w:val="28"/>
          <w:szCs w:val="28"/>
          <w:lang w:eastAsia="ru-RU"/>
        </w:rPr>
        <w:t>- заміна ламп розжарювання на енергозберігаючі;</w:t>
      </w:r>
    </w:p>
    <w:p w:rsidR="009F7BB6" w:rsidRPr="00471669" w:rsidRDefault="009F7BB6" w:rsidP="009F7BB6">
      <w:pPr>
        <w:spacing w:line="276" w:lineRule="auto"/>
        <w:rPr>
          <w:sz w:val="28"/>
          <w:szCs w:val="28"/>
          <w:lang w:eastAsia="ru-RU"/>
        </w:rPr>
      </w:pPr>
      <w:r w:rsidRPr="00471669">
        <w:rPr>
          <w:sz w:val="28"/>
          <w:szCs w:val="28"/>
          <w:lang w:eastAsia="ru-RU"/>
        </w:rPr>
        <w:t>- заміна застарілих кухонних плит на сучасні;</w:t>
      </w:r>
    </w:p>
    <w:p w:rsidR="009F7BB6" w:rsidRDefault="009F7BB6" w:rsidP="009F7BB6">
      <w:pPr>
        <w:spacing w:line="276" w:lineRule="auto"/>
        <w:rPr>
          <w:sz w:val="28"/>
          <w:szCs w:val="28"/>
          <w:lang w:eastAsia="ru-RU"/>
        </w:rPr>
      </w:pPr>
      <w:r w:rsidRPr="00471669">
        <w:rPr>
          <w:sz w:val="28"/>
          <w:szCs w:val="28"/>
          <w:lang w:eastAsia="ru-RU"/>
        </w:rPr>
        <w:t>- встановлення балансувальної апаратури та теплоізоляції трубопроводів</w:t>
      </w:r>
      <w:r>
        <w:rPr>
          <w:sz w:val="28"/>
          <w:szCs w:val="28"/>
          <w:lang w:eastAsia="ru-RU"/>
        </w:rPr>
        <w:t>;</w:t>
      </w:r>
    </w:p>
    <w:p w:rsidR="009F7BB6" w:rsidRPr="00471669" w:rsidRDefault="009F7BB6" w:rsidP="009F7BB6">
      <w:pPr>
        <w:spacing w:line="276" w:lineRule="auto"/>
        <w:jc w:val="both"/>
        <w:rPr>
          <w:sz w:val="28"/>
          <w:szCs w:val="28"/>
          <w:lang w:eastAsia="ru-RU"/>
        </w:rPr>
      </w:pPr>
      <w:r w:rsidRPr="009F7BB6">
        <w:rPr>
          <w:sz w:val="28"/>
          <w:szCs w:val="28"/>
          <w:lang w:val="ru-RU" w:eastAsia="ru-RU"/>
        </w:rPr>
        <w:t>-</w:t>
      </w:r>
      <w:r>
        <w:rPr>
          <w:sz w:val="28"/>
          <w:szCs w:val="28"/>
          <w:lang w:eastAsia="ru-RU"/>
        </w:rPr>
        <w:t>запровадження заходів з енергоефективної експлуатації будівель та обладна</w:t>
      </w:r>
      <w:r>
        <w:rPr>
          <w:sz w:val="28"/>
          <w:szCs w:val="28"/>
          <w:lang w:eastAsia="ru-RU"/>
        </w:rPr>
        <w:t>н</w:t>
      </w:r>
      <w:r>
        <w:rPr>
          <w:sz w:val="28"/>
          <w:szCs w:val="28"/>
          <w:lang w:eastAsia="ru-RU"/>
        </w:rPr>
        <w:t>ня.</w:t>
      </w:r>
    </w:p>
    <w:p w:rsidR="009F7BB6" w:rsidRPr="00471669" w:rsidRDefault="009F7BB6" w:rsidP="009F7BB6">
      <w:pPr>
        <w:spacing w:line="276" w:lineRule="auto"/>
        <w:ind w:firstLine="708"/>
        <w:rPr>
          <w:sz w:val="28"/>
          <w:szCs w:val="28"/>
          <w:lang w:eastAsia="ru-RU"/>
        </w:rPr>
      </w:pPr>
      <w:r w:rsidRPr="00471669">
        <w:rPr>
          <w:sz w:val="28"/>
          <w:szCs w:val="28"/>
          <w:lang w:eastAsia="ru-RU"/>
        </w:rPr>
        <w:t>Інвестиційні проекти у бюджетних будівлях</w:t>
      </w:r>
      <w:r w:rsidR="00F207AF">
        <w:rPr>
          <w:sz w:val="28"/>
          <w:szCs w:val="28"/>
          <w:lang w:eastAsia="ru-RU"/>
        </w:rPr>
        <w:t xml:space="preserve"> включають</w:t>
      </w:r>
      <w:r w:rsidRPr="00471669">
        <w:rPr>
          <w:sz w:val="28"/>
          <w:szCs w:val="28"/>
          <w:lang w:eastAsia="ru-RU"/>
        </w:rPr>
        <w:t>:</w:t>
      </w:r>
    </w:p>
    <w:p w:rsidR="009F7BB6" w:rsidRPr="00471669" w:rsidRDefault="009F7BB6" w:rsidP="009F7BB6">
      <w:pPr>
        <w:spacing w:line="276" w:lineRule="auto"/>
        <w:rPr>
          <w:sz w:val="28"/>
          <w:szCs w:val="28"/>
          <w:lang w:eastAsia="ru-RU"/>
        </w:rPr>
      </w:pPr>
      <w:r w:rsidRPr="00471669">
        <w:rPr>
          <w:sz w:val="28"/>
          <w:szCs w:val="28"/>
          <w:lang w:eastAsia="ru-RU"/>
        </w:rPr>
        <w:t>- встановлення та наладка індивідуальних теплових пунктів, встановлення си</w:t>
      </w:r>
      <w:r w:rsidRPr="00471669">
        <w:rPr>
          <w:sz w:val="28"/>
          <w:szCs w:val="28"/>
          <w:lang w:eastAsia="ru-RU"/>
        </w:rPr>
        <w:t>с</w:t>
      </w:r>
      <w:r w:rsidRPr="00471669">
        <w:rPr>
          <w:sz w:val="28"/>
          <w:szCs w:val="28"/>
          <w:lang w:eastAsia="ru-RU"/>
        </w:rPr>
        <w:t>теми дистанційного моніторингу;</w:t>
      </w:r>
    </w:p>
    <w:p w:rsidR="009F7BB6" w:rsidRPr="00471669" w:rsidRDefault="009F7BB6" w:rsidP="009F7BB6">
      <w:pPr>
        <w:spacing w:line="276" w:lineRule="auto"/>
        <w:rPr>
          <w:sz w:val="28"/>
          <w:szCs w:val="28"/>
          <w:lang w:eastAsia="ru-RU"/>
        </w:rPr>
      </w:pPr>
      <w:r w:rsidRPr="00471669">
        <w:rPr>
          <w:sz w:val="28"/>
          <w:szCs w:val="28"/>
          <w:lang w:eastAsia="ru-RU"/>
        </w:rPr>
        <w:t xml:space="preserve">- заміна дерев`яних вікон та дверей на </w:t>
      </w:r>
      <w:proofErr w:type="spellStart"/>
      <w:r w:rsidRPr="00F85AC4">
        <w:rPr>
          <w:sz w:val="28"/>
          <w:szCs w:val="28"/>
          <w:lang w:eastAsia="ru-RU"/>
        </w:rPr>
        <w:t>мето</w:t>
      </w:r>
      <w:r w:rsidR="00F85AC4" w:rsidRPr="00F85AC4">
        <w:rPr>
          <w:sz w:val="28"/>
          <w:szCs w:val="28"/>
          <w:lang w:eastAsia="ru-RU"/>
        </w:rPr>
        <w:t>ло</w:t>
      </w:r>
      <w:r w:rsidRPr="00F85AC4">
        <w:rPr>
          <w:sz w:val="28"/>
          <w:szCs w:val="28"/>
          <w:lang w:eastAsia="ru-RU"/>
        </w:rPr>
        <w:t>пластикові</w:t>
      </w:r>
      <w:proofErr w:type="spellEnd"/>
      <w:r w:rsidRPr="00471669">
        <w:rPr>
          <w:sz w:val="28"/>
          <w:szCs w:val="28"/>
          <w:lang w:eastAsia="ru-RU"/>
        </w:rPr>
        <w:t xml:space="preserve"> енергозберігаючі;</w:t>
      </w:r>
    </w:p>
    <w:p w:rsidR="009F7BB6" w:rsidRPr="00471669" w:rsidRDefault="009F7BB6" w:rsidP="009F7BB6">
      <w:pPr>
        <w:spacing w:line="276" w:lineRule="auto"/>
        <w:rPr>
          <w:sz w:val="28"/>
          <w:szCs w:val="28"/>
          <w:lang w:eastAsia="ru-RU"/>
        </w:rPr>
      </w:pPr>
      <w:r w:rsidRPr="00471669">
        <w:rPr>
          <w:sz w:val="28"/>
          <w:szCs w:val="28"/>
          <w:lang w:eastAsia="ru-RU"/>
        </w:rPr>
        <w:t>- встановлення локальних систем вентиляції з рекуперацією;</w:t>
      </w:r>
    </w:p>
    <w:p w:rsidR="009F7BB6" w:rsidRPr="00471669" w:rsidRDefault="009F7BB6" w:rsidP="009F7BB6">
      <w:pPr>
        <w:spacing w:line="276" w:lineRule="auto"/>
        <w:rPr>
          <w:sz w:val="28"/>
          <w:szCs w:val="28"/>
          <w:lang w:eastAsia="ru-RU"/>
        </w:rPr>
      </w:pPr>
      <w:r w:rsidRPr="00471669">
        <w:rPr>
          <w:sz w:val="28"/>
          <w:szCs w:val="28"/>
          <w:lang w:eastAsia="ru-RU"/>
        </w:rPr>
        <w:t>- утеплення даху та підвальних приміщень;</w:t>
      </w:r>
    </w:p>
    <w:p w:rsidR="009F7BB6" w:rsidRPr="00471669" w:rsidRDefault="009F7BB6" w:rsidP="009F7BB6">
      <w:pPr>
        <w:spacing w:line="276" w:lineRule="auto"/>
        <w:rPr>
          <w:sz w:val="28"/>
          <w:szCs w:val="28"/>
          <w:lang w:eastAsia="ru-RU"/>
        </w:rPr>
      </w:pPr>
      <w:r w:rsidRPr="00471669">
        <w:rPr>
          <w:sz w:val="28"/>
          <w:szCs w:val="28"/>
          <w:lang w:eastAsia="ru-RU"/>
        </w:rPr>
        <w:t>- утеплення зовнішніх стін.</w:t>
      </w:r>
    </w:p>
    <w:p w:rsidR="00BB1CB6" w:rsidRPr="00471669" w:rsidRDefault="00BB1CB6" w:rsidP="00A4441D">
      <w:pPr>
        <w:spacing w:line="276" w:lineRule="auto"/>
        <w:rPr>
          <w:sz w:val="28"/>
          <w:szCs w:val="28"/>
          <w:lang w:eastAsia="ru-RU"/>
        </w:rPr>
      </w:pPr>
    </w:p>
    <w:p w:rsidR="009F7BB6" w:rsidRPr="00471669" w:rsidRDefault="009F7BB6" w:rsidP="009F7BB6">
      <w:pPr>
        <w:spacing w:line="276" w:lineRule="auto"/>
        <w:ind w:firstLine="708"/>
        <w:rPr>
          <w:sz w:val="28"/>
          <w:szCs w:val="28"/>
          <w:lang w:eastAsia="ru-RU"/>
        </w:rPr>
      </w:pPr>
      <w:r w:rsidRPr="00471669">
        <w:rPr>
          <w:sz w:val="28"/>
          <w:szCs w:val="28"/>
          <w:lang w:eastAsia="ru-RU"/>
        </w:rPr>
        <w:t>4.2.2. Опис запланованих енергозберігаючих проектів та заходів у секторі житлових будівель.</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Житловий сектор, як вже було вище зазначено є основний споживач ен</w:t>
      </w:r>
      <w:r w:rsidRPr="00471669">
        <w:rPr>
          <w:sz w:val="28"/>
          <w:szCs w:val="28"/>
          <w:lang w:eastAsia="ru-RU"/>
        </w:rPr>
        <w:t>е</w:t>
      </w:r>
      <w:r w:rsidRPr="00471669">
        <w:rPr>
          <w:sz w:val="28"/>
          <w:szCs w:val="28"/>
          <w:lang w:eastAsia="ru-RU"/>
        </w:rPr>
        <w:t xml:space="preserve">ргетичних ресурсів. Половина резерву енергозбереження в житловому фонді пов`язана з тепловою ізоляцією огороджувальних конструкцій житлових </w:t>
      </w:r>
      <w:proofErr w:type="spellStart"/>
      <w:r w:rsidRPr="00471669">
        <w:rPr>
          <w:sz w:val="28"/>
          <w:szCs w:val="28"/>
          <w:lang w:eastAsia="ru-RU"/>
        </w:rPr>
        <w:t>бу</w:t>
      </w:r>
      <w:r w:rsidR="00A50EED">
        <w:rPr>
          <w:sz w:val="28"/>
          <w:szCs w:val="28"/>
          <w:lang w:eastAsia="ru-RU"/>
        </w:rPr>
        <w:t>-</w:t>
      </w:r>
      <w:r w:rsidRPr="00471669">
        <w:rPr>
          <w:sz w:val="28"/>
          <w:szCs w:val="28"/>
          <w:lang w:eastAsia="ru-RU"/>
        </w:rPr>
        <w:t>динків</w:t>
      </w:r>
      <w:proofErr w:type="spellEnd"/>
      <w:r w:rsidRPr="00471669">
        <w:rPr>
          <w:sz w:val="28"/>
          <w:szCs w:val="28"/>
          <w:lang w:eastAsia="ru-RU"/>
        </w:rPr>
        <w:t xml:space="preserve">. </w:t>
      </w:r>
    </w:p>
    <w:p w:rsidR="00C23A5B" w:rsidRDefault="00C23A5B" w:rsidP="009F7BB6">
      <w:pPr>
        <w:spacing w:line="276" w:lineRule="auto"/>
        <w:ind w:firstLine="708"/>
        <w:jc w:val="both"/>
        <w:rPr>
          <w:sz w:val="28"/>
          <w:szCs w:val="28"/>
          <w:lang w:eastAsia="ru-RU"/>
        </w:rPr>
      </w:pPr>
      <w:r w:rsidRPr="00471669">
        <w:rPr>
          <w:sz w:val="28"/>
          <w:szCs w:val="28"/>
          <w:lang w:eastAsia="ru-RU"/>
        </w:rPr>
        <w:t xml:space="preserve">У </w:t>
      </w:r>
      <w:r>
        <w:rPr>
          <w:sz w:val="28"/>
          <w:szCs w:val="28"/>
          <w:lang w:eastAsia="ru-RU"/>
        </w:rPr>
        <w:t xml:space="preserve">секторі житлових будівель енергоощадні заходи доцільно розділити на </w:t>
      </w:r>
      <w:proofErr w:type="spellStart"/>
      <w:r>
        <w:rPr>
          <w:sz w:val="28"/>
          <w:szCs w:val="28"/>
          <w:lang w:eastAsia="ru-RU"/>
        </w:rPr>
        <w:t>маловитратні</w:t>
      </w:r>
      <w:proofErr w:type="spellEnd"/>
      <w:r>
        <w:rPr>
          <w:sz w:val="28"/>
          <w:szCs w:val="28"/>
          <w:lang w:eastAsia="ru-RU"/>
        </w:rPr>
        <w:t xml:space="preserve"> заходи та інвестиційні проекти.</w:t>
      </w:r>
    </w:p>
    <w:p w:rsidR="009F7BB6" w:rsidRPr="00471669" w:rsidRDefault="009F7BB6" w:rsidP="009F7BB6">
      <w:pPr>
        <w:spacing w:line="276" w:lineRule="auto"/>
        <w:ind w:firstLine="708"/>
        <w:jc w:val="both"/>
        <w:rPr>
          <w:sz w:val="28"/>
          <w:szCs w:val="28"/>
          <w:lang w:eastAsia="ru-RU"/>
        </w:rPr>
      </w:pPr>
      <w:proofErr w:type="spellStart"/>
      <w:r w:rsidRPr="00471669">
        <w:rPr>
          <w:sz w:val="28"/>
          <w:szCs w:val="28"/>
          <w:lang w:eastAsia="ru-RU"/>
        </w:rPr>
        <w:t>Маловитратні</w:t>
      </w:r>
      <w:proofErr w:type="spellEnd"/>
      <w:r w:rsidRPr="00471669">
        <w:rPr>
          <w:sz w:val="28"/>
          <w:szCs w:val="28"/>
          <w:lang w:eastAsia="ru-RU"/>
        </w:rPr>
        <w:t xml:space="preserve"> заходи та заходи спрямовані на зміну поведінки</w:t>
      </w:r>
      <w:r w:rsidR="00F207AF">
        <w:rPr>
          <w:sz w:val="28"/>
          <w:szCs w:val="28"/>
          <w:lang w:eastAsia="ru-RU"/>
        </w:rPr>
        <w:t xml:space="preserve"> включ</w:t>
      </w:r>
      <w:r w:rsidR="00F207AF">
        <w:rPr>
          <w:sz w:val="28"/>
          <w:szCs w:val="28"/>
          <w:lang w:eastAsia="ru-RU"/>
        </w:rPr>
        <w:t>а</w:t>
      </w:r>
      <w:r w:rsidR="00F207AF">
        <w:rPr>
          <w:sz w:val="28"/>
          <w:szCs w:val="28"/>
          <w:lang w:eastAsia="ru-RU"/>
        </w:rPr>
        <w:t>ють</w:t>
      </w:r>
      <w:r w:rsidRPr="00471669">
        <w:rPr>
          <w:sz w:val="28"/>
          <w:szCs w:val="28"/>
          <w:lang w:eastAsia="ru-RU"/>
        </w:rPr>
        <w:t>:</w:t>
      </w:r>
    </w:p>
    <w:p w:rsidR="009F7BB6" w:rsidRPr="00471669" w:rsidRDefault="009F7BB6" w:rsidP="009F7BB6">
      <w:pPr>
        <w:spacing w:line="276" w:lineRule="auto"/>
        <w:jc w:val="both"/>
        <w:rPr>
          <w:sz w:val="28"/>
          <w:szCs w:val="28"/>
          <w:lang w:eastAsia="ru-RU"/>
        </w:rPr>
      </w:pPr>
      <w:r w:rsidRPr="00471669">
        <w:rPr>
          <w:sz w:val="28"/>
          <w:szCs w:val="28"/>
          <w:lang w:eastAsia="ru-RU"/>
        </w:rPr>
        <w:t xml:space="preserve">- популяризація </w:t>
      </w:r>
      <w:proofErr w:type="spellStart"/>
      <w:r w:rsidRPr="00471669">
        <w:rPr>
          <w:sz w:val="28"/>
          <w:szCs w:val="28"/>
          <w:lang w:eastAsia="ru-RU"/>
        </w:rPr>
        <w:t>енергоощадності</w:t>
      </w:r>
      <w:proofErr w:type="spellEnd"/>
      <w:r w:rsidRPr="00471669">
        <w:rPr>
          <w:sz w:val="28"/>
          <w:szCs w:val="28"/>
          <w:lang w:eastAsia="ru-RU"/>
        </w:rPr>
        <w:t xml:space="preserve"> серед населення міста;</w:t>
      </w:r>
    </w:p>
    <w:p w:rsidR="009F7BB6" w:rsidRPr="00471669" w:rsidRDefault="009F7BB6" w:rsidP="009F7BB6">
      <w:pPr>
        <w:spacing w:line="276" w:lineRule="auto"/>
        <w:jc w:val="both"/>
        <w:rPr>
          <w:sz w:val="28"/>
          <w:szCs w:val="28"/>
          <w:lang w:eastAsia="ru-RU"/>
        </w:rPr>
      </w:pPr>
      <w:r w:rsidRPr="00471669">
        <w:rPr>
          <w:sz w:val="28"/>
          <w:szCs w:val="28"/>
          <w:lang w:eastAsia="ru-RU"/>
        </w:rPr>
        <w:t>- встановлення лічильників обліку ПЕР;</w:t>
      </w:r>
    </w:p>
    <w:p w:rsidR="009F7BB6" w:rsidRPr="009F7BB6" w:rsidRDefault="009F7BB6" w:rsidP="009F7BB6">
      <w:pPr>
        <w:spacing w:line="276" w:lineRule="auto"/>
        <w:jc w:val="both"/>
        <w:rPr>
          <w:sz w:val="28"/>
          <w:szCs w:val="28"/>
          <w:lang w:eastAsia="ru-RU"/>
        </w:rPr>
      </w:pPr>
      <w:r w:rsidRPr="00471669">
        <w:rPr>
          <w:sz w:val="28"/>
          <w:szCs w:val="28"/>
          <w:lang w:eastAsia="ru-RU"/>
        </w:rPr>
        <w:t>- заміна ламп розжарювання на енергозберігаючі та встановлення приладів р</w:t>
      </w:r>
      <w:r w:rsidRPr="00471669">
        <w:rPr>
          <w:sz w:val="28"/>
          <w:szCs w:val="28"/>
          <w:lang w:eastAsia="ru-RU"/>
        </w:rPr>
        <w:t>е</w:t>
      </w:r>
      <w:r w:rsidRPr="00471669">
        <w:rPr>
          <w:sz w:val="28"/>
          <w:szCs w:val="28"/>
          <w:lang w:eastAsia="ru-RU"/>
        </w:rPr>
        <w:t>гулювання інтенсивності освітлення місць загального користування;</w:t>
      </w:r>
    </w:p>
    <w:p w:rsidR="009F7BB6" w:rsidRPr="00093907" w:rsidRDefault="009F7BB6" w:rsidP="009F7BB6">
      <w:pPr>
        <w:spacing w:line="276" w:lineRule="auto"/>
        <w:jc w:val="both"/>
        <w:rPr>
          <w:sz w:val="28"/>
          <w:szCs w:val="28"/>
          <w:lang w:eastAsia="ru-RU"/>
        </w:rPr>
      </w:pPr>
      <w:r w:rsidRPr="009F7BB6">
        <w:rPr>
          <w:sz w:val="28"/>
          <w:szCs w:val="28"/>
          <w:lang w:val="ru-RU" w:eastAsia="ru-RU"/>
        </w:rPr>
        <w:t>-</w:t>
      </w:r>
      <w:r>
        <w:rPr>
          <w:sz w:val="28"/>
          <w:szCs w:val="28"/>
          <w:lang w:eastAsia="ru-RU"/>
        </w:rPr>
        <w:t>запровадження заходів з енергоефективної експлуатації будівель та обладна</w:t>
      </w:r>
      <w:r>
        <w:rPr>
          <w:sz w:val="28"/>
          <w:szCs w:val="28"/>
          <w:lang w:eastAsia="ru-RU"/>
        </w:rPr>
        <w:t>н</w:t>
      </w:r>
      <w:r>
        <w:rPr>
          <w:sz w:val="28"/>
          <w:szCs w:val="28"/>
          <w:lang w:eastAsia="ru-RU"/>
        </w:rPr>
        <w:t>ня;</w:t>
      </w:r>
    </w:p>
    <w:p w:rsidR="009F7BB6" w:rsidRPr="00471669" w:rsidRDefault="009F7BB6" w:rsidP="009F7BB6">
      <w:pPr>
        <w:spacing w:line="276" w:lineRule="auto"/>
        <w:jc w:val="both"/>
        <w:rPr>
          <w:sz w:val="28"/>
          <w:szCs w:val="28"/>
          <w:lang w:eastAsia="ru-RU"/>
        </w:rPr>
      </w:pPr>
      <w:r w:rsidRPr="00471669">
        <w:rPr>
          <w:sz w:val="28"/>
          <w:szCs w:val="28"/>
          <w:lang w:eastAsia="ru-RU"/>
        </w:rPr>
        <w:t>- запровадження принципово нових енергозберігаючих підходів при проект</w:t>
      </w:r>
      <w:r w:rsidRPr="00471669">
        <w:rPr>
          <w:sz w:val="28"/>
          <w:szCs w:val="28"/>
          <w:lang w:eastAsia="ru-RU"/>
        </w:rPr>
        <w:t>у</w:t>
      </w:r>
      <w:r w:rsidRPr="00471669">
        <w:rPr>
          <w:sz w:val="28"/>
          <w:szCs w:val="28"/>
          <w:lang w:eastAsia="ru-RU"/>
        </w:rPr>
        <w:t>ванні та будівництві нового житла у місті.</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Інвестиційні проекти у житлових будівлях</w:t>
      </w:r>
      <w:r w:rsidR="00C23A5B">
        <w:rPr>
          <w:sz w:val="28"/>
          <w:szCs w:val="28"/>
          <w:lang w:eastAsia="ru-RU"/>
        </w:rPr>
        <w:t xml:space="preserve"> можуть включати</w:t>
      </w:r>
      <w:r w:rsidRPr="00471669">
        <w:rPr>
          <w:sz w:val="28"/>
          <w:szCs w:val="28"/>
          <w:lang w:eastAsia="ru-RU"/>
        </w:rPr>
        <w:t>:</w:t>
      </w:r>
    </w:p>
    <w:p w:rsidR="009F7BB6" w:rsidRPr="00471669" w:rsidRDefault="009F7BB6" w:rsidP="009F7BB6">
      <w:pPr>
        <w:spacing w:line="276" w:lineRule="auto"/>
        <w:jc w:val="both"/>
        <w:rPr>
          <w:sz w:val="28"/>
          <w:szCs w:val="28"/>
          <w:lang w:eastAsia="ru-RU"/>
        </w:rPr>
      </w:pPr>
      <w:r w:rsidRPr="00471669">
        <w:rPr>
          <w:sz w:val="28"/>
          <w:szCs w:val="28"/>
          <w:lang w:eastAsia="ru-RU"/>
        </w:rPr>
        <w:lastRenderedPageBreak/>
        <w:t>- встановлення та наладка індивідуальних теплових пунктів, встановлення си</w:t>
      </w:r>
      <w:r w:rsidRPr="00471669">
        <w:rPr>
          <w:sz w:val="28"/>
          <w:szCs w:val="28"/>
          <w:lang w:eastAsia="ru-RU"/>
        </w:rPr>
        <w:t>с</w:t>
      </w:r>
      <w:r w:rsidRPr="00471669">
        <w:rPr>
          <w:sz w:val="28"/>
          <w:szCs w:val="28"/>
          <w:lang w:eastAsia="ru-RU"/>
        </w:rPr>
        <w:t>теми дистанційного моніторингу;</w:t>
      </w:r>
    </w:p>
    <w:p w:rsidR="009F7BB6" w:rsidRPr="00471669" w:rsidRDefault="009F7BB6" w:rsidP="009F7BB6">
      <w:pPr>
        <w:spacing w:line="276" w:lineRule="auto"/>
        <w:jc w:val="both"/>
        <w:rPr>
          <w:sz w:val="28"/>
          <w:szCs w:val="28"/>
          <w:lang w:eastAsia="ru-RU"/>
        </w:rPr>
      </w:pPr>
      <w:r w:rsidRPr="00471669">
        <w:rPr>
          <w:sz w:val="28"/>
          <w:szCs w:val="28"/>
          <w:lang w:eastAsia="ru-RU"/>
        </w:rPr>
        <w:t xml:space="preserve">- заміна дерев`яних вікон та дверей на </w:t>
      </w:r>
      <w:proofErr w:type="spellStart"/>
      <w:r w:rsidRPr="00471669">
        <w:rPr>
          <w:sz w:val="28"/>
          <w:szCs w:val="28"/>
          <w:lang w:eastAsia="ru-RU"/>
        </w:rPr>
        <w:t>мето</w:t>
      </w:r>
      <w:r w:rsidR="00824B5D" w:rsidRPr="00F85AC4">
        <w:rPr>
          <w:sz w:val="28"/>
          <w:szCs w:val="28"/>
          <w:lang w:eastAsia="ru-RU"/>
        </w:rPr>
        <w:t>ло</w:t>
      </w:r>
      <w:r w:rsidRPr="00471669">
        <w:rPr>
          <w:sz w:val="28"/>
          <w:szCs w:val="28"/>
          <w:lang w:eastAsia="ru-RU"/>
        </w:rPr>
        <w:t>пластикові</w:t>
      </w:r>
      <w:proofErr w:type="spellEnd"/>
      <w:r w:rsidRPr="00471669">
        <w:rPr>
          <w:sz w:val="28"/>
          <w:szCs w:val="28"/>
          <w:lang w:eastAsia="ru-RU"/>
        </w:rPr>
        <w:t xml:space="preserve"> енергозберігаючі;</w:t>
      </w:r>
    </w:p>
    <w:p w:rsidR="009F7BB6" w:rsidRPr="00471669" w:rsidRDefault="009F7BB6" w:rsidP="009F7BB6">
      <w:pPr>
        <w:spacing w:line="276" w:lineRule="auto"/>
        <w:jc w:val="both"/>
        <w:rPr>
          <w:sz w:val="28"/>
          <w:szCs w:val="28"/>
          <w:lang w:eastAsia="ru-RU"/>
        </w:rPr>
      </w:pPr>
      <w:r w:rsidRPr="00471669">
        <w:rPr>
          <w:sz w:val="28"/>
          <w:szCs w:val="28"/>
          <w:lang w:eastAsia="ru-RU"/>
        </w:rPr>
        <w:t>- утеплення даху та підвальних приміщень;</w:t>
      </w:r>
    </w:p>
    <w:p w:rsidR="009F7BB6" w:rsidRPr="00471669" w:rsidRDefault="009F7BB6" w:rsidP="009F7BB6">
      <w:pPr>
        <w:spacing w:line="276" w:lineRule="auto"/>
        <w:jc w:val="both"/>
        <w:rPr>
          <w:sz w:val="28"/>
          <w:szCs w:val="28"/>
          <w:lang w:eastAsia="ru-RU"/>
        </w:rPr>
      </w:pPr>
      <w:r w:rsidRPr="00471669">
        <w:rPr>
          <w:sz w:val="28"/>
          <w:szCs w:val="28"/>
          <w:lang w:eastAsia="ru-RU"/>
        </w:rPr>
        <w:t>- утеплення зовнішніх стін.</w:t>
      </w:r>
    </w:p>
    <w:p w:rsidR="009F7BB6" w:rsidRPr="00471669" w:rsidRDefault="009F7BB6" w:rsidP="009F7BB6">
      <w:pPr>
        <w:spacing w:line="276" w:lineRule="auto"/>
        <w:ind w:firstLine="708"/>
        <w:rPr>
          <w:sz w:val="28"/>
          <w:szCs w:val="28"/>
          <w:lang w:eastAsia="ru-RU"/>
        </w:rPr>
      </w:pPr>
      <w:r w:rsidRPr="00471669">
        <w:rPr>
          <w:sz w:val="28"/>
          <w:szCs w:val="28"/>
          <w:lang w:eastAsia="ru-RU"/>
        </w:rPr>
        <w:t>4.2.3. Опис запланованих енергозберігаючих проектів та заходів у секторі вуличного освітлення.</w:t>
      </w:r>
    </w:p>
    <w:p w:rsidR="009F7BB6" w:rsidRPr="00471669" w:rsidRDefault="009F7BB6" w:rsidP="009F7BB6">
      <w:pPr>
        <w:spacing w:line="276" w:lineRule="auto"/>
        <w:ind w:firstLine="708"/>
        <w:jc w:val="both"/>
        <w:rPr>
          <w:sz w:val="28"/>
          <w:szCs w:val="28"/>
          <w:lang w:eastAsia="ru-RU"/>
        </w:rPr>
      </w:pPr>
      <w:r w:rsidRPr="00471669">
        <w:rPr>
          <w:sz w:val="28"/>
          <w:szCs w:val="28"/>
          <w:lang w:eastAsia="ru-RU"/>
        </w:rPr>
        <w:t>Загалом вуличне освітлення займає незначну частку у споживанні енергії. Як було вже зазначено, основним ПЕР для вуличного освітлення є електрична енергія.</w:t>
      </w:r>
    </w:p>
    <w:p w:rsidR="009F7BB6" w:rsidRPr="00471669" w:rsidRDefault="009F7BB6" w:rsidP="009F7BB6">
      <w:pPr>
        <w:spacing w:line="276" w:lineRule="auto"/>
        <w:ind w:firstLine="708"/>
        <w:rPr>
          <w:sz w:val="28"/>
          <w:szCs w:val="28"/>
          <w:lang w:eastAsia="ru-RU"/>
        </w:rPr>
      </w:pPr>
      <w:r w:rsidRPr="00471669">
        <w:rPr>
          <w:sz w:val="28"/>
          <w:szCs w:val="28"/>
          <w:lang w:eastAsia="ru-RU"/>
        </w:rPr>
        <w:t>Основними заходи у вуличному освітленні:</w:t>
      </w:r>
    </w:p>
    <w:p w:rsidR="009F7BB6" w:rsidRPr="00A533C7" w:rsidRDefault="009F7BB6" w:rsidP="009F7BB6">
      <w:pPr>
        <w:spacing w:line="276" w:lineRule="auto"/>
        <w:rPr>
          <w:sz w:val="28"/>
          <w:szCs w:val="28"/>
          <w:lang w:eastAsia="ru-RU"/>
        </w:rPr>
      </w:pPr>
      <w:r>
        <w:rPr>
          <w:sz w:val="28"/>
          <w:szCs w:val="28"/>
          <w:lang w:eastAsia="ru-RU"/>
        </w:rPr>
        <w:t>-</w:t>
      </w:r>
      <w:r w:rsidRPr="00AC7A05">
        <w:rPr>
          <w:sz w:val="28"/>
          <w:szCs w:val="28"/>
          <w:lang w:eastAsia="ru-RU"/>
        </w:rPr>
        <w:t xml:space="preserve"> використання нового виду або типу світильників для покращення світлового потоку</w:t>
      </w:r>
      <w:r>
        <w:rPr>
          <w:sz w:val="28"/>
          <w:szCs w:val="28"/>
          <w:lang w:eastAsia="ru-RU"/>
        </w:rPr>
        <w:t>;</w:t>
      </w:r>
    </w:p>
    <w:p w:rsidR="009F7BB6" w:rsidRPr="00A533C7" w:rsidRDefault="009F7BB6" w:rsidP="009F7BB6">
      <w:pPr>
        <w:spacing w:line="276" w:lineRule="auto"/>
        <w:rPr>
          <w:sz w:val="28"/>
          <w:szCs w:val="28"/>
          <w:lang w:eastAsia="ru-RU"/>
        </w:rPr>
      </w:pPr>
      <w:r w:rsidRPr="00A533C7">
        <w:rPr>
          <w:sz w:val="28"/>
          <w:szCs w:val="28"/>
          <w:lang w:eastAsia="ru-RU"/>
        </w:rPr>
        <w:t>-</w:t>
      </w:r>
      <w:r w:rsidRPr="00222CF7">
        <w:rPr>
          <w:sz w:val="28"/>
          <w:szCs w:val="28"/>
          <w:lang w:eastAsia="ru-RU"/>
        </w:rPr>
        <w:t>встановлення ламп з покращеними показниками світловіддачі</w:t>
      </w:r>
      <w:r w:rsidRPr="00A533C7">
        <w:rPr>
          <w:sz w:val="28"/>
          <w:szCs w:val="28"/>
          <w:lang w:eastAsia="ru-RU"/>
        </w:rPr>
        <w:t>;</w:t>
      </w:r>
    </w:p>
    <w:p w:rsidR="009F7BB6" w:rsidRPr="00A533C7" w:rsidRDefault="009F7BB6" w:rsidP="009F7BB6">
      <w:pPr>
        <w:spacing w:line="276" w:lineRule="auto"/>
        <w:rPr>
          <w:sz w:val="28"/>
          <w:szCs w:val="28"/>
          <w:lang w:eastAsia="ru-RU"/>
        </w:rPr>
      </w:pPr>
      <w:r w:rsidRPr="00A533C7">
        <w:rPr>
          <w:sz w:val="28"/>
          <w:szCs w:val="28"/>
          <w:lang w:eastAsia="ru-RU"/>
        </w:rPr>
        <w:t>-</w:t>
      </w:r>
      <w:r w:rsidRPr="00471669">
        <w:rPr>
          <w:sz w:val="28"/>
          <w:szCs w:val="28"/>
          <w:lang w:eastAsia="ru-RU"/>
        </w:rPr>
        <w:t>заміна джерел світла з низькою енергоефективністю (ламп розжарювання) на світ</w:t>
      </w:r>
      <w:r>
        <w:rPr>
          <w:sz w:val="28"/>
          <w:szCs w:val="28"/>
          <w:lang w:eastAsia="ru-RU"/>
        </w:rPr>
        <w:t>л</w:t>
      </w:r>
      <w:r w:rsidRPr="00471669">
        <w:rPr>
          <w:sz w:val="28"/>
          <w:szCs w:val="28"/>
          <w:lang w:eastAsia="ru-RU"/>
        </w:rPr>
        <w:t>одіодні лампи</w:t>
      </w:r>
      <w:r w:rsidRPr="00A533C7">
        <w:rPr>
          <w:sz w:val="28"/>
          <w:szCs w:val="28"/>
          <w:lang w:eastAsia="ru-RU"/>
        </w:rPr>
        <w:t>;</w:t>
      </w:r>
    </w:p>
    <w:p w:rsidR="009F7BB6" w:rsidRPr="00A533C7" w:rsidRDefault="009F7BB6" w:rsidP="009F7BB6">
      <w:pPr>
        <w:spacing w:line="276" w:lineRule="auto"/>
        <w:rPr>
          <w:sz w:val="28"/>
          <w:szCs w:val="28"/>
          <w:lang w:eastAsia="ru-RU"/>
        </w:rPr>
      </w:pPr>
      <w:r>
        <w:rPr>
          <w:sz w:val="28"/>
          <w:szCs w:val="28"/>
          <w:lang w:eastAsia="ru-RU"/>
        </w:rPr>
        <w:t>-встановлення енергозберігаючого устаткування електричних мереж зовні</w:t>
      </w:r>
      <w:r>
        <w:rPr>
          <w:sz w:val="28"/>
          <w:szCs w:val="28"/>
          <w:lang w:eastAsia="ru-RU"/>
        </w:rPr>
        <w:t>ш</w:t>
      </w:r>
      <w:r>
        <w:rPr>
          <w:sz w:val="28"/>
          <w:szCs w:val="28"/>
          <w:lang w:eastAsia="ru-RU"/>
        </w:rPr>
        <w:t xml:space="preserve">нього освітлення; </w:t>
      </w:r>
    </w:p>
    <w:p w:rsidR="009F7BB6" w:rsidRDefault="009F7BB6" w:rsidP="009F7BB6">
      <w:pPr>
        <w:spacing w:line="276" w:lineRule="auto"/>
        <w:rPr>
          <w:sz w:val="28"/>
          <w:szCs w:val="28"/>
          <w:lang w:eastAsia="ru-RU"/>
        </w:rPr>
      </w:pPr>
      <w:r w:rsidRPr="00222CF7">
        <w:rPr>
          <w:sz w:val="28"/>
          <w:szCs w:val="28"/>
          <w:lang w:eastAsia="ru-RU"/>
        </w:rPr>
        <w:t>-</w:t>
      </w:r>
      <w:r w:rsidRPr="00471669">
        <w:rPr>
          <w:sz w:val="28"/>
          <w:szCs w:val="28"/>
          <w:lang w:eastAsia="ru-RU"/>
        </w:rPr>
        <w:t>очищення поверхні ламп та світильників;</w:t>
      </w:r>
    </w:p>
    <w:p w:rsidR="009F7BB6" w:rsidRPr="00471669" w:rsidRDefault="009F7BB6" w:rsidP="009F7BB6">
      <w:pPr>
        <w:spacing w:line="276" w:lineRule="auto"/>
        <w:rPr>
          <w:sz w:val="28"/>
          <w:szCs w:val="28"/>
          <w:lang w:eastAsia="ru-RU"/>
        </w:rPr>
      </w:pPr>
      <w:r w:rsidRPr="00471669">
        <w:rPr>
          <w:sz w:val="28"/>
          <w:szCs w:val="28"/>
          <w:lang w:eastAsia="ru-RU"/>
        </w:rPr>
        <w:t>- заміна та реконструкція мереж та опор;</w:t>
      </w:r>
    </w:p>
    <w:p w:rsidR="009F7BB6" w:rsidRPr="00A533C7" w:rsidRDefault="009F7BB6" w:rsidP="009F7BB6">
      <w:pPr>
        <w:spacing w:line="276" w:lineRule="auto"/>
        <w:rPr>
          <w:sz w:val="28"/>
          <w:szCs w:val="28"/>
          <w:lang w:eastAsia="ru-RU"/>
        </w:rPr>
      </w:pPr>
      <w:r w:rsidRPr="00471669">
        <w:rPr>
          <w:sz w:val="28"/>
          <w:szCs w:val="28"/>
          <w:lang w:eastAsia="ru-RU"/>
        </w:rPr>
        <w:t xml:space="preserve">- </w:t>
      </w:r>
      <w:r w:rsidRPr="00A533C7">
        <w:rPr>
          <w:sz w:val="28"/>
          <w:szCs w:val="28"/>
          <w:lang w:eastAsia="ru-RU"/>
        </w:rPr>
        <w:t xml:space="preserve">заміна автоматики та </w:t>
      </w:r>
      <w:proofErr w:type="spellStart"/>
      <w:r w:rsidRPr="00A533C7">
        <w:rPr>
          <w:sz w:val="28"/>
          <w:szCs w:val="28"/>
          <w:lang w:eastAsia="ru-RU"/>
        </w:rPr>
        <w:t>пускорегулюючої</w:t>
      </w:r>
      <w:proofErr w:type="spellEnd"/>
      <w:r w:rsidRPr="00A533C7">
        <w:rPr>
          <w:sz w:val="28"/>
          <w:szCs w:val="28"/>
          <w:lang w:eastAsia="ru-RU"/>
        </w:rPr>
        <w:t xml:space="preserve"> апаратури</w:t>
      </w:r>
    </w:p>
    <w:p w:rsidR="009F7BB6" w:rsidRPr="00471669" w:rsidRDefault="009F7BB6" w:rsidP="009F7BB6">
      <w:pPr>
        <w:spacing w:line="276" w:lineRule="auto"/>
        <w:rPr>
          <w:sz w:val="28"/>
          <w:szCs w:val="28"/>
          <w:lang w:eastAsia="ru-RU"/>
        </w:rPr>
      </w:pPr>
      <w:r w:rsidRPr="00A533C7">
        <w:rPr>
          <w:sz w:val="28"/>
          <w:szCs w:val="28"/>
          <w:lang w:eastAsia="ru-RU"/>
        </w:rPr>
        <w:t>-</w:t>
      </w:r>
      <w:r w:rsidRPr="00471669">
        <w:rPr>
          <w:sz w:val="28"/>
          <w:szCs w:val="28"/>
          <w:lang w:eastAsia="ru-RU"/>
        </w:rPr>
        <w:t xml:space="preserve"> встановлення приладів регулювання інтенсивності освітлення та датчиків р</w:t>
      </w:r>
      <w:r w:rsidRPr="00471669">
        <w:rPr>
          <w:sz w:val="28"/>
          <w:szCs w:val="28"/>
          <w:lang w:eastAsia="ru-RU"/>
        </w:rPr>
        <w:t>у</w:t>
      </w:r>
      <w:r w:rsidRPr="00471669">
        <w:rPr>
          <w:sz w:val="28"/>
          <w:szCs w:val="28"/>
          <w:lang w:eastAsia="ru-RU"/>
        </w:rPr>
        <w:t>ху;</w:t>
      </w:r>
    </w:p>
    <w:p w:rsidR="009F7BB6" w:rsidRPr="00A533C7" w:rsidRDefault="009F7BB6" w:rsidP="009F7BB6">
      <w:pPr>
        <w:spacing w:line="276" w:lineRule="auto"/>
        <w:rPr>
          <w:sz w:val="28"/>
          <w:szCs w:val="28"/>
          <w:lang w:eastAsia="ru-RU"/>
        </w:rPr>
      </w:pPr>
      <w:r w:rsidRPr="00471669">
        <w:rPr>
          <w:sz w:val="28"/>
          <w:szCs w:val="28"/>
          <w:lang w:eastAsia="ru-RU"/>
        </w:rPr>
        <w:t xml:space="preserve">- </w:t>
      </w:r>
      <w:r w:rsidRPr="00A533C7">
        <w:rPr>
          <w:sz w:val="28"/>
          <w:szCs w:val="28"/>
          <w:lang w:eastAsia="ru-RU"/>
        </w:rPr>
        <w:t>встановлення сучасних приладів обліку електроенергії, диференційованих за годинами доби.</w:t>
      </w:r>
    </w:p>
    <w:p w:rsidR="00BB1CB6" w:rsidRPr="00471669" w:rsidRDefault="00BB1CB6" w:rsidP="00A4441D">
      <w:pPr>
        <w:spacing w:line="276" w:lineRule="auto"/>
        <w:rPr>
          <w:sz w:val="28"/>
          <w:szCs w:val="28"/>
          <w:lang w:eastAsia="ru-RU"/>
        </w:rPr>
      </w:pPr>
    </w:p>
    <w:p w:rsidR="00BB1CB6" w:rsidRPr="00471669" w:rsidRDefault="00BB1CB6" w:rsidP="00A4441D">
      <w:pPr>
        <w:spacing w:line="276" w:lineRule="auto"/>
        <w:ind w:firstLine="708"/>
        <w:rPr>
          <w:sz w:val="28"/>
          <w:szCs w:val="28"/>
          <w:lang w:eastAsia="ru-RU"/>
        </w:rPr>
      </w:pPr>
      <w:r w:rsidRPr="00471669">
        <w:rPr>
          <w:sz w:val="28"/>
          <w:szCs w:val="28"/>
          <w:lang w:eastAsia="ru-RU"/>
        </w:rPr>
        <w:t>4.2.4. Опис запланованих енергозберігаючих проектів та заходів у секторі громадського транспорту.</w:t>
      </w:r>
    </w:p>
    <w:p w:rsidR="00BB1CB6" w:rsidRPr="00471669" w:rsidRDefault="00BB1CB6" w:rsidP="00A4441D">
      <w:pPr>
        <w:spacing w:line="276" w:lineRule="auto"/>
        <w:ind w:firstLine="708"/>
        <w:rPr>
          <w:sz w:val="28"/>
          <w:szCs w:val="28"/>
          <w:lang w:eastAsia="ru-RU"/>
        </w:rPr>
      </w:pPr>
      <w:r w:rsidRPr="00471669">
        <w:rPr>
          <w:sz w:val="28"/>
          <w:szCs w:val="28"/>
          <w:lang w:eastAsia="ru-RU"/>
        </w:rPr>
        <w:t>У сфері пасажирських перевезень громадським транспортом є наступні енергоощадні заходи:</w:t>
      </w:r>
    </w:p>
    <w:p w:rsidR="00BB1CB6" w:rsidRPr="00471669" w:rsidRDefault="00BB1CB6" w:rsidP="00A4441D">
      <w:pPr>
        <w:spacing w:line="276" w:lineRule="auto"/>
        <w:rPr>
          <w:sz w:val="28"/>
          <w:szCs w:val="28"/>
          <w:lang w:eastAsia="ru-RU"/>
        </w:rPr>
      </w:pPr>
      <w:r w:rsidRPr="00471669">
        <w:rPr>
          <w:sz w:val="28"/>
          <w:szCs w:val="28"/>
          <w:lang w:eastAsia="ru-RU"/>
        </w:rPr>
        <w:t>- оптимізація маршрутів громадського транспорту;</w:t>
      </w:r>
    </w:p>
    <w:p w:rsidR="00BB1CB6" w:rsidRPr="00471669" w:rsidRDefault="00BB1CB6" w:rsidP="00A4441D">
      <w:pPr>
        <w:spacing w:line="276" w:lineRule="auto"/>
        <w:rPr>
          <w:sz w:val="28"/>
          <w:szCs w:val="28"/>
          <w:lang w:eastAsia="ru-RU"/>
        </w:rPr>
      </w:pPr>
      <w:r w:rsidRPr="00471669">
        <w:rPr>
          <w:sz w:val="28"/>
          <w:szCs w:val="28"/>
          <w:lang w:eastAsia="ru-RU"/>
        </w:rPr>
        <w:t>- контроль за технічним станом транспортних заходів;</w:t>
      </w:r>
    </w:p>
    <w:p w:rsidR="00BB1CB6" w:rsidRPr="00471669" w:rsidRDefault="00BB1CB6" w:rsidP="00A4441D">
      <w:pPr>
        <w:spacing w:line="276" w:lineRule="auto"/>
        <w:rPr>
          <w:sz w:val="28"/>
          <w:szCs w:val="28"/>
          <w:lang w:eastAsia="ru-RU"/>
        </w:rPr>
      </w:pPr>
      <w:r w:rsidRPr="00471669">
        <w:rPr>
          <w:sz w:val="28"/>
          <w:szCs w:val="28"/>
          <w:lang w:eastAsia="ru-RU"/>
        </w:rPr>
        <w:t xml:space="preserve">- популяризація велосипедного спорту та будівництво </w:t>
      </w:r>
      <w:proofErr w:type="spellStart"/>
      <w:r w:rsidRPr="00471669">
        <w:rPr>
          <w:sz w:val="28"/>
          <w:szCs w:val="28"/>
          <w:lang w:eastAsia="ru-RU"/>
        </w:rPr>
        <w:t>велодоріжок</w:t>
      </w:r>
      <w:proofErr w:type="spellEnd"/>
      <w:r w:rsidRPr="00471669">
        <w:rPr>
          <w:sz w:val="28"/>
          <w:szCs w:val="28"/>
          <w:lang w:eastAsia="ru-RU"/>
        </w:rPr>
        <w:t>;</w:t>
      </w:r>
    </w:p>
    <w:p w:rsidR="00BB1CB6" w:rsidRPr="00471669" w:rsidRDefault="00BB1CB6" w:rsidP="00A4441D">
      <w:pPr>
        <w:spacing w:line="276" w:lineRule="auto"/>
        <w:rPr>
          <w:sz w:val="28"/>
          <w:szCs w:val="28"/>
          <w:lang w:eastAsia="ru-RU"/>
        </w:rPr>
      </w:pPr>
      <w:r w:rsidRPr="00471669">
        <w:rPr>
          <w:sz w:val="28"/>
          <w:szCs w:val="28"/>
          <w:lang w:eastAsia="ru-RU"/>
        </w:rPr>
        <w:t>- оновлення парку та проведення технічної модернізації транспортних засобів.</w:t>
      </w:r>
    </w:p>
    <w:p w:rsidR="00BB1CB6" w:rsidRPr="00471669" w:rsidRDefault="00BB1CB6" w:rsidP="00A4441D">
      <w:pPr>
        <w:spacing w:line="276" w:lineRule="auto"/>
        <w:rPr>
          <w:sz w:val="28"/>
          <w:szCs w:val="28"/>
          <w:lang w:eastAsia="ru-RU"/>
        </w:rPr>
      </w:pPr>
    </w:p>
    <w:p w:rsidR="00BB1CB6" w:rsidRPr="00471669" w:rsidRDefault="00BB1CB6" w:rsidP="00B13D6C">
      <w:pPr>
        <w:spacing w:line="276" w:lineRule="auto"/>
        <w:ind w:firstLine="708"/>
        <w:jc w:val="both"/>
        <w:rPr>
          <w:sz w:val="28"/>
          <w:szCs w:val="28"/>
          <w:lang w:eastAsia="ru-RU"/>
        </w:rPr>
      </w:pPr>
      <w:r w:rsidRPr="00471669">
        <w:rPr>
          <w:sz w:val="28"/>
          <w:szCs w:val="28"/>
          <w:lang w:eastAsia="ru-RU"/>
        </w:rPr>
        <w:t>4.2.5. Опис запланованих енергозберігаючих проектів та заходів у секторі комунальних підприємств водо- та теплопостачання.</w:t>
      </w:r>
    </w:p>
    <w:p w:rsidR="00BB1CB6" w:rsidRPr="00471669" w:rsidRDefault="00BB1CB6" w:rsidP="00B13D6C">
      <w:pPr>
        <w:spacing w:line="276" w:lineRule="auto"/>
        <w:ind w:firstLine="708"/>
        <w:jc w:val="both"/>
        <w:rPr>
          <w:sz w:val="28"/>
          <w:szCs w:val="28"/>
          <w:lang w:eastAsia="ru-RU"/>
        </w:rPr>
      </w:pPr>
      <w:r w:rsidRPr="00471669">
        <w:rPr>
          <w:sz w:val="28"/>
          <w:szCs w:val="28"/>
          <w:lang w:eastAsia="ru-RU"/>
        </w:rPr>
        <w:t>Основними заходами у сфері водопостачання та водовідведення є:</w:t>
      </w:r>
    </w:p>
    <w:p w:rsidR="00BB1CB6" w:rsidRPr="00471669" w:rsidRDefault="00BB1CB6" w:rsidP="00B13D6C">
      <w:pPr>
        <w:spacing w:line="276" w:lineRule="auto"/>
        <w:jc w:val="both"/>
        <w:rPr>
          <w:sz w:val="28"/>
          <w:szCs w:val="28"/>
          <w:lang w:eastAsia="ru-RU"/>
        </w:rPr>
      </w:pPr>
      <w:r w:rsidRPr="00471669">
        <w:rPr>
          <w:sz w:val="28"/>
          <w:szCs w:val="28"/>
          <w:lang w:eastAsia="ru-RU"/>
        </w:rPr>
        <w:lastRenderedPageBreak/>
        <w:t xml:space="preserve">- вдосконалення системи </w:t>
      </w:r>
      <w:proofErr w:type="spellStart"/>
      <w:r w:rsidRPr="00471669">
        <w:rPr>
          <w:sz w:val="28"/>
          <w:szCs w:val="28"/>
          <w:lang w:eastAsia="ru-RU"/>
        </w:rPr>
        <w:t>енергоменеджменту</w:t>
      </w:r>
      <w:proofErr w:type="spellEnd"/>
      <w:r w:rsidRPr="00471669">
        <w:rPr>
          <w:sz w:val="28"/>
          <w:szCs w:val="28"/>
          <w:lang w:eastAsia="ru-RU"/>
        </w:rPr>
        <w:t xml:space="preserve"> на водопостачальному підприє</w:t>
      </w:r>
      <w:r w:rsidRPr="00471669">
        <w:rPr>
          <w:sz w:val="28"/>
          <w:szCs w:val="28"/>
          <w:lang w:eastAsia="ru-RU"/>
        </w:rPr>
        <w:t>м</w:t>
      </w:r>
      <w:r w:rsidRPr="00471669">
        <w:rPr>
          <w:sz w:val="28"/>
          <w:szCs w:val="28"/>
          <w:lang w:eastAsia="ru-RU"/>
        </w:rPr>
        <w:t>стві;</w:t>
      </w:r>
    </w:p>
    <w:p w:rsidR="00BB1CB6" w:rsidRPr="00471669" w:rsidRDefault="00BB1CB6" w:rsidP="00B13D6C">
      <w:pPr>
        <w:spacing w:line="276" w:lineRule="auto"/>
        <w:jc w:val="both"/>
        <w:rPr>
          <w:sz w:val="28"/>
          <w:szCs w:val="28"/>
          <w:lang w:eastAsia="ru-RU"/>
        </w:rPr>
      </w:pPr>
      <w:r w:rsidRPr="00471669">
        <w:rPr>
          <w:sz w:val="28"/>
          <w:szCs w:val="28"/>
          <w:lang w:eastAsia="ru-RU"/>
        </w:rPr>
        <w:t>- використання схеми оптимізованого водопостачання та розробка гідравлічної моделі мереж водопостачання;</w:t>
      </w:r>
    </w:p>
    <w:p w:rsidR="00BB1CB6" w:rsidRPr="00471669" w:rsidRDefault="00BB1CB6" w:rsidP="00B13D6C">
      <w:pPr>
        <w:spacing w:line="276" w:lineRule="auto"/>
        <w:jc w:val="both"/>
        <w:rPr>
          <w:sz w:val="28"/>
          <w:szCs w:val="28"/>
          <w:lang w:eastAsia="ru-RU"/>
        </w:rPr>
      </w:pPr>
      <w:r w:rsidRPr="00471669">
        <w:rPr>
          <w:sz w:val="28"/>
          <w:szCs w:val="28"/>
          <w:lang w:eastAsia="ru-RU"/>
        </w:rPr>
        <w:t>- встановлення приладів обліку;</w:t>
      </w:r>
    </w:p>
    <w:p w:rsidR="00BB1CB6" w:rsidRPr="00471669" w:rsidRDefault="00BB1CB6" w:rsidP="00B13D6C">
      <w:pPr>
        <w:spacing w:line="276" w:lineRule="auto"/>
        <w:jc w:val="both"/>
        <w:rPr>
          <w:sz w:val="28"/>
          <w:szCs w:val="28"/>
          <w:lang w:eastAsia="ru-RU"/>
        </w:rPr>
      </w:pPr>
      <w:r w:rsidRPr="00471669">
        <w:rPr>
          <w:sz w:val="28"/>
          <w:szCs w:val="28"/>
          <w:lang w:eastAsia="ru-RU"/>
        </w:rPr>
        <w:t>- підтримання в належному стані запірної арматури та мереж;</w:t>
      </w:r>
    </w:p>
    <w:p w:rsidR="00BB1CB6" w:rsidRPr="00471669" w:rsidRDefault="00BB1CB6" w:rsidP="00B13D6C">
      <w:pPr>
        <w:spacing w:line="276" w:lineRule="auto"/>
        <w:jc w:val="both"/>
        <w:rPr>
          <w:sz w:val="28"/>
          <w:szCs w:val="28"/>
          <w:lang w:eastAsia="ru-RU"/>
        </w:rPr>
      </w:pPr>
      <w:r w:rsidRPr="00471669">
        <w:rPr>
          <w:sz w:val="28"/>
          <w:szCs w:val="28"/>
          <w:lang w:eastAsia="ru-RU"/>
        </w:rPr>
        <w:t xml:space="preserve">- модернізація (заміна) </w:t>
      </w:r>
      <w:proofErr w:type="spellStart"/>
      <w:r w:rsidRPr="00471669">
        <w:rPr>
          <w:sz w:val="28"/>
          <w:szCs w:val="28"/>
          <w:lang w:eastAsia="ru-RU"/>
        </w:rPr>
        <w:t>електро-насосних</w:t>
      </w:r>
      <w:proofErr w:type="spellEnd"/>
      <w:r w:rsidRPr="00471669">
        <w:rPr>
          <w:sz w:val="28"/>
          <w:szCs w:val="28"/>
          <w:lang w:eastAsia="ru-RU"/>
        </w:rPr>
        <w:t xml:space="preserve"> агрегатів та </w:t>
      </w:r>
      <w:proofErr w:type="spellStart"/>
      <w:r w:rsidRPr="00471669">
        <w:rPr>
          <w:sz w:val="28"/>
          <w:szCs w:val="28"/>
          <w:lang w:eastAsia="ru-RU"/>
        </w:rPr>
        <w:t>пускорегулюючого</w:t>
      </w:r>
      <w:proofErr w:type="spellEnd"/>
      <w:r w:rsidRPr="00471669">
        <w:rPr>
          <w:sz w:val="28"/>
          <w:szCs w:val="28"/>
          <w:lang w:eastAsia="ru-RU"/>
        </w:rPr>
        <w:t xml:space="preserve"> обл</w:t>
      </w:r>
      <w:r w:rsidRPr="00471669">
        <w:rPr>
          <w:sz w:val="28"/>
          <w:szCs w:val="28"/>
          <w:lang w:eastAsia="ru-RU"/>
        </w:rPr>
        <w:t>а</w:t>
      </w:r>
      <w:r w:rsidRPr="00471669">
        <w:rPr>
          <w:sz w:val="28"/>
          <w:szCs w:val="28"/>
          <w:lang w:eastAsia="ru-RU"/>
        </w:rPr>
        <w:t>днання;</w:t>
      </w:r>
    </w:p>
    <w:p w:rsidR="00BB1CB6" w:rsidRPr="00471669" w:rsidRDefault="00BB1CB6" w:rsidP="00B13D6C">
      <w:pPr>
        <w:spacing w:line="276" w:lineRule="auto"/>
        <w:jc w:val="both"/>
        <w:rPr>
          <w:sz w:val="28"/>
          <w:szCs w:val="28"/>
          <w:lang w:eastAsia="ru-RU"/>
        </w:rPr>
      </w:pPr>
      <w:r w:rsidRPr="00471669">
        <w:rPr>
          <w:sz w:val="28"/>
          <w:szCs w:val="28"/>
          <w:lang w:eastAsia="ru-RU"/>
        </w:rPr>
        <w:t>- реконструкція каналізаційно-напірних станцій.</w:t>
      </w:r>
    </w:p>
    <w:p w:rsidR="00BB1CB6" w:rsidRPr="00471669" w:rsidRDefault="00BB1CB6" w:rsidP="00B13D6C">
      <w:pPr>
        <w:spacing w:line="276" w:lineRule="auto"/>
        <w:ind w:firstLine="708"/>
        <w:jc w:val="both"/>
        <w:rPr>
          <w:sz w:val="28"/>
          <w:szCs w:val="28"/>
          <w:lang w:eastAsia="ru-RU"/>
        </w:rPr>
      </w:pPr>
      <w:r w:rsidRPr="00471669">
        <w:rPr>
          <w:sz w:val="28"/>
          <w:szCs w:val="28"/>
          <w:lang w:eastAsia="ru-RU"/>
        </w:rPr>
        <w:t>Основними заходами у сфері теплопостачання є:</w:t>
      </w:r>
    </w:p>
    <w:p w:rsidR="00BB1CB6" w:rsidRPr="00471669" w:rsidRDefault="00BB1CB6" w:rsidP="00B13D6C">
      <w:pPr>
        <w:spacing w:line="276" w:lineRule="auto"/>
        <w:jc w:val="both"/>
        <w:rPr>
          <w:sz w:val="28"/>
          <w:szCs w:val="28"/>
          <w:lang w:eastAsia="ru-RU"/>
        </w:rPr>
      </w:pPr>
      <w:r w:rsidRPr="00471669">
        <w:rPr>
          <w:sz w:val="28"/>
          <w:szCs w:val="28"/>
          <w:lang w:eastAsia="ru-RU"/>
        </w:rPr>
        <w:t xml:space="preserve">- вдосконалення системи </w:t>
      </w:r>
      <w:proofErr w:type="spellStart"/>
      <w:r w:rsidRPr="00471669">
        <w:rPr>
          <w:sz w:val="28"/>
          <w:szCs w:val="28"/>
          <w:lang w:eastAsia="ru-RU"/>
        </w:rPr>
        <w:t>енергоменеджменту</w:t>
      </w:r>
      <w:proofErr w:type="spellEnd"/>
      <w:r w:rsidRPr="00471669">
        <w:rPr>
          <w:sz w:val="28"/>
          <w:szCs w:val="28"/>
          <w:lang w:eastAsia="ru-RU"/>
        </w:rPr>
        <w:t xml:space="preserve"> на теплопостачальному підпр</w:t>
      </w:r>
      <w:r w:rsidRPr="00471669">
        <w:rPr>
          <w:sz w:val="28"/>
          <w:szCs w:val="28"/>
          <w:lang w:eastAsia="ru-RU"/>
        </w:rPr>
        <w:t>и</w:t>
      </w:r>
      <w:r w:rsidRPr="00471669">
        <w:rPr>
          <w:sz w:val="28"/>
          <w:szCs w:val="28"/>
          <w:lang w:eastAsia="ru-RU"/>
        </w:rPr>
        <w:t>ємстві;</w:t>
      </w:r>
    </w:p>
    <w:p w:rsidR="00BB1CB6" w:rsidRPr="00471669" w:rsidRDefault="00BB1CB6" w:rsidP="00B13D6C">
      <w:pPr>
        <w:spacing w:line="276" w:lineRule="auto"/>
        <w:jc w:val="both"/>
        <w:rPr>
          <w:sz w:val="28"/>
          <w:szCs w:val="28"/>
          <w:lang w:eastAsia="ru-RU"/>
        </w:rPr>
      </w:pPr>
      <w:r w:rsidRPr="00471669">
        <w:rPr>
          <w:sz w:val="28"/>
          <w:szCs w:val="28"/>
          <w:lang w:eastAsia="ru-RU"/>
        </w:rPr>
        <w:t>- автоматизація електроприладів обладнання котельних;</w:t>
      </w:r>
    </w:p>
    <w:p w:rsidR="00BB1CB6" w:rsidRPr="00471669" w:rsidRDefault="00BB1CB6" w:rsidP="00B13D6C">
      <w:pPr>
        <w:spacing w:line="276" w:lineRule="auto"/>
        <w:jc w:val="both"/>
        <w:rPr>
          <w:sz w:val="28"/>
          <w:szCs w:val="28"/>
          <w:lang w:eastAsia="ru-RU"/>
        </w:rPr>
      </w:pPr>
      <w:r w:rsidRPr="00471669">
        <w:rPr>
          <w:sz w:val="28"/>
          <w:szCs w:val="28"/>
          <w:lang w:eastAsia="ru-RU"/>
        </w:rPr>
        <w:t>- оснащення котелень приладами обліку виробництва теплової енергії;</w:t>
      </w:r>
    </w:p>
    <w:p w:rsidR="00BB1CB6" w:rsidRPr="00471669" w:rsidRDefault="00BB1CB6" w:rsidP="00B13D6C">
      <w:pPr>
        <w:spacing w:line="276" w:lineRule="auto"/>
        <w:jc w:val="both"/>
        <w:rPr>
          <w:sz w:val="28"/>
          <w:szCs w:val="28"/>
          <w:lang w:eastAsia="ru-RU"/>
        </w:rPr>
      </w:pPr>
      <w:r w:rsidRPr="00471669">
        <w:rPr>
          <w:sz w:val="28"/>
          <w:szCs w:val="28"/>
          <w:lang w:eastAsia="ru-RU"/>
        </w:rPr>
        <w:t>- реконструкція системи опалення із встановленням модульних установок на альтернативних видах палива;</w:t>
      </w:r>
    </w:p>
    <w:p w:rsidR="00BB1CB6" w:rsidRPr="00471669" w:rsidRDefault="00BB1CB6" w:rsidP="00B13D6C">
      <w:pPr>
        <w:spacing w:line="276" w:lineRule="auto"/>
        <w:jc w:val="both"/>
        <w:rPr>
          <w:sz w:val="28"/>
          <w:szCs w:val="28"/>
          <w:lang w:eastAsia="ru-RU"/>
        </w:rPr>
      </w:pPr>
      <w:r w:rsidRPr="00471669">
        <w:rPr>
          <w:sz w:val="28"/>
          <w:szCs w:val="28"/>
          <w:lang w:eastAsia="ru-RU"/>
        </w:rPr>
        <w:t>- капітальний ремонт мереж із використанням попередньо ізольованих трубо</w:t>
      </w:r>
      <w:r w:rsidRPr="00471669">
        <w:rPr>
          <w:sz w:val="28"/>
          <w:szCs w:val="28"/>
          <w:lang w:eastAsia="ru-RU"/>
        </w:rPr>
        <w:t>п</w:t>
      </w:r>
      <w:r w:rsidRPr="00471669">
        <w:rPr>
          <w:sz w:val="28"/>
          <w:szCs w:val="28"/>
          <w:lang w:eastAsia="ru-RU"/>
        </w:rPr>
        <w:t>роводів;</w:t>
      </w:r>
    </w:p>
    <w:p w:rsidR="00BB1CB6" w:rsidRPr="00471669" w:rsidRDefault="00BB1CB6" w:rsidP="00B13D6C">
      <w:pPr>
        <w:spacing w:line="276" w:lineRule="auto"/>
        <w:jc w:val="both"/>
        <w:rPr>
          <w:sz w:val="28"/>
          <w:szCs w:val="28"/>
          <w:lang w:eastAsia="ru-RU"/>
        </w:rPr>
      </w:pPr>
      <w:r w:rsidRPr="00471669">
        <w:rPr>
          <w:sz w:val="28"/>
          <w:szCs w:val="28"/>
          <w:lang w:eastAsia="ru-RU"/>
        </w:rPr>
        <w:t>- реконструкція котельні із встановленням енергетичного комплексу з автом</w:t>
      </w:r>
      <w:r w:rsidRPr="00471669">
        <w:rPr>
          <w:sz w:val="28"/>
          <w:szCs w:val="28"/>
          <w:lang w:eastAsia="ru-RU"/>
        </w:rPr>
        <w:t>а</w:t>
      </w:r>
      <w:r w:rsidRPr="00471669">
        <w:rPr>
          <w:sz w:val="28"/>
          <w:szCs w:val="28"/>
          <w:lang w:eastAsia="ru-RU"/>
        </w:rPr>
        <w:t>тичним спалюванням сировини;</w:t>
      </w:r>
    </w:p>
    <w:p w:rsidR="00BB1CB6" w:rsidRDefault="00BB1CB6" w:rsidP="00054485">
      <w:pPr>
        <w:spacing w:line="276" w:lineRule="auto"/>
        <w:jc w:val="both"/>
        <w:rPr>
          <w:sz w:val="28"/>
          <w:szCs w:val="28"/>
          <w:lang w:eastAsia="ru-RU"/>
        </w:rPr>
      </w:pPr>
      <w:r w:rsidRPr="00471669">
        <w:rPr>
          <w:sz w:val="28"/>
          <w:szCs w:val="28"/>
          <w:lang w:eastAsia="ru-RU"/>
        </w:rPr>
        <w:t>- модернізація котелень з переводом на альтернативні види палива</w:t>
      </w:r>
    </w:p>
    <w:p w:rsidR="001D73F5" w:rsidRDefault="001D73F5" w:rsidP="001D73F5">
      <w:pPr>
        <w:spacing w:line="276" w:lineRule="auto"/>
        <w:ind w:firstLine="708"/>
        <w:rPr>
          <w:sz w:val="28"/>
          <w:szCs w:val="28"/>
          <w:lang w:eastAsia="ru-RU"/>
        </w:rPr>
      </w:pPr>
    </w:p>
    <w:p w:rsidR="001D73F5" w:rsidRPr="0076748E" w:rsidRDefault="001D73F5" w:rsidP="001D73F5">
      <w:pPr>
        <w:spacing w:line="276" w:lineRule="auto"/>
        <w:ind w:firstLine="708"/>
        <w:rPr>
          <w:sz w:val="28"/>
          <w:szCs w:val="28"/>
          <w:lang w:eastAsia="ru-RU"/>
        </w:rPr>
      </w:pPr>
      <w:r w:rsidRPr="0076748E">
        <w:rPr>
          <w:sz w:val="28"/>
          <w:szCs w:val="28"/>
          <w:lang w:eastAsia="ru-RU"/>
        </w:rPr>
        <w:t>4.2.6. Опис запланованих енергозберігаючих проектів та заходів у тр</w:t>
      </w:r>
      <w:r w:rsidR="003A6B25">
        <w:rPr>
          <w:sz w:val="28"/>
          <w:szCs w:val="28"/>
          <w:lang w:eastAsia="ru-RU"/>
        </w:rPr>
        <w:t>е</w:t>
      </w:r>
      <w:r w:rsidRPr="0076748E">
        <w:rPr>
          <w:sz w:val="28"/>
          <w:szCs w:val="28"/>
          <w:lang w:eastAsia="ru-RU"/>
        </w:rPr>
        <w:t>тинному</w:t>
      </w:r>
      <w:r w:rsidRPr="001D73F5">
        <w:rPr>
          <w:sz w:val="28"/>
          <w:szCs w:val="28"/>
          <w:lang w:val="ru-RU" w:eastAsia="ru-RU"/>
        </w:rPr>
        <w:t xml:space="preserve"> с</w:t>
      </w:r>
      <w:r>
        <w:rPr>
          <w:sz w:val="28"/>
          <w:szCs w:val="28"/>
          <w:lang w:val="ru-RU" w:eastAsia="ru-RU"/>
        </w:rPr>
        <w:t>ектор</w:t>
      </w:r>
      <w:r>
        <w:rPr>
          <w:sz w:val="28"/>
          <w:szCs w:val="28"/>
          <w:lang w:eastAsia="ru-RU"/>
        </w:rPr>
        <w:t>і (сфері обслуговування).</w:t>
      </w:r>
    </w:p>
    <w:p w:rsidR="001D73F5" w:rsidRDefault="001D73F5" w:rsidP="001D73F5">
      <w:pPr>
        <w:spacing w:line="276" w:lineRule="auto"/>
        <w:jc w:val="both"/>
        <w:rPr>
          <w:sz w:val="28"/>
          <w:szCs w:val="28"/>
          <w:lang w:eastAsia="ru-RU"/>
        </w:rPr>
      </w:pPr>
      <w:r w:rsidRPr="0069767D">
        <w:rPr>
          <w:sz w:val="28"/>
          <w:szCs w:val="28"/>
          <w:lang w:eastAsia="ru-RU"/>
        </w:rPr>
        <w:t xml:space="preserve">- </w:t>
      </w:r>
      <w:r>
        <w:rPr>
          <w:sz w:val="28"/>
          <w:szCs w:val="28"/>
          <w:lang w:eastAsia="ru-RU"/>
        </w:rPr>
        <w:t>з</w:t>
      </w:r>
      <w:r w:rsidRPr="0069767D">
        <w:rPr>
          <w:sz w:val="28"/>
          <w:szCs w:val="28"/>
          <w:lang w:eastAsia="ru-RU"/>
        </w:rPr>
        <w:t>аходи, спрямованих на економію теплової енергії шляхом погодного регул</w:t>
      </w:r>
      <w:r w:rsidRPr="0069767D">
        <w:rPr>
          <w:sz w:val="28"/>
          <w:szCs w:val="28"/>
          <w:lang w:eastAsia="ru-RU"/>
        </w:rPr>
        <w:t>ю</w:t>
      </w:r>
      <w:r w:rsidRPr="0069767D">
        <w:rPr>
          <w:sz w:val="28"/>
          <w:szCs w:val="28"/>
          <w:lang w:eastAsia="ru-RU"/>
        </w:rPr>
        <w:t>вання, з налагодженням гідравлічного та теплового режиму внутрішньо-будинкових систем опалення та усуненням теплових втр</w:t>
      </w:r>
      <w:r>
        <w:rPr>
          <w:sz w:val="28"/>
          <w:szCs w:val="28"/>
          <w:lang w:eastAsia="ru-RU"/>
        </w:rPr>
        <w:t>ат у неопалювальних приміщеннях;</w:t>
      </w:r>
    </w:p>
    <w:p w:rsidR="001D73F5" w:rsidRPr="00093907" w:rsidRDefault="001D73F5" w:rsidP="001D73F5">
      <w:pPr>
        <w:spacing w:line="276" w:lineRule="auto"/>
        <w:jc w:val="both"/>
        <w:rPr>
          <w:sz w:val="28"/>
          <w:szCs w:val="28"/>
          <w:lang w:eastAsia="ru-RU"/>
        </w:rPr>
      </w:pPr>
      <w:r w:rsidRPr="001D73F5">
        <w:rPr>
          <w:sz w:val="28"/>
          <w:szCs w:val="28"/>
          <w:lang w:val="ru-RU" w:eastAsia="ru-RU"/>
        </w:rPr>
        <w:t>-</w:t>
      </w:r>
      <w:r>
        <w:rPr>
          <w:sz w:val="28"/>
          <w:szCs w:val="28"/>
          <w:lang w:eastAsia="ru-RU"/>
        </w:rPr>
        <w:t>запровадження заходів з енергоефективної експлуатації будівель та обладна</w:t>
      </w:r>
      <w:r>
        <w:rPr>
          <w:sz w:val="28"/>
          <w:szCs w:val="28"/>
          <w:lang w:eastAsia="ru-RU"/>
        </w:rPr>
        <w:t>н</w:t>
      </w:r>
      <w:r>
        <w:rPr>
          <w:sz w:val="28"/>
          <w:szCs w:val="28"/>
          <w:lang w:eastAsia="ru-RU"/>
        </w:rPr>
        <w:t>ня;</w:t>
      </w:r>
    </w:p>
    <w:p w:rsidR="001D73F5" w:rsidRPr="00B13D6C" w:rsidRDefault="001D73F5" w:rsidP="001D73F5">
      <w:pPr>
        <w:jc w:val="both"/>
        <w:rPr>
          <w:bCs/>
          <w:sz w:val="28"/>
          <w:szCs w:val="28"/>
        </w:rPr>
      </w:pPr>
      <w:r w:rsidRPr="003F0E7A">
        <w:rPr>
          <w:bCs/>
          <w:sz w:val="28"/>
          <w:szCs w:val="28"/>
        </w:rPr>
        <w:t xml:space="preserve">- </w:t>
      </w:r>
      <w:r>
        <w:rPr>
          <w:bCs/>
          <w:sz w:val="28"/>
          <w:szCs w:val="28"/>
        </w:rPr>
        <w:t>з</w:t>
      </w:r>
      <w:r w:rsidRPr="003F0E7A">
        <w:rPr>
          <w:bCs/>
          <w:sz w:val="28"/>
          <w:szCs w:val="28"/>
        </w:rPr>
        <w:t>аміна електричних ламп на енергозберігаючі та встановлення автоматичних систем керування освітлення</w:t>
      </w:r>
      <w:r>
        <w:rPr>
          <w:bCs/>
          <w:sz w:val="28"/>
          <w:szCs w:val="28"/>
        </w:rPr>
        <w:t>м у будівлях третинного сектору;</w:t>
      </w:r>
    </w:p>
    <w:p w:rsidR="001D73F5" w:rsidRDefault="001D73F5" w:rsidP="001D73F5">
      <w:pPr>
        <w:jc w:val="both"/>
        <w:rPr>
          <w:bCs/>
          <w:sz w:val="28"/>
          <w:szCs w:val="28"/>
        </w:rPr>
      </w:pPr>
      <w:r w:rsidRPr="0069767D">
        <w:rPr>
          <w:sz w:val="28"/>
          <w:szCs w:val="28"/>
          <w:lang w:eastAsia="ru-RU"/>
        </w:rPr>
        <w:t xml:space="preserve">- </w:t>
      </w:r>
      <w:r>
        <w:rPr>
          <w:bCs/>
          <w:sz w:val="28"/>
          <w:szCs w:val="28"/>
        </w:rPr>
        <w:t>у</w:t>
      </w:r>
      <w:r w:rsidRPr="0069767D">
        <w:rPr>
          <w:bCs/>
          <w:sz w:val="28"/>
          <w:szCs w:val="28"/>
        </w:rPr>
        <w:t>теплення зовнішніх стін, заміна віконних конструкцій у будинках третинно</w:t>
      </w:r>
      <w:r>
        <w:rPr>
          <w:bCs/>
          <w:sz w:val="28"/>
          <w:szCs w:val="28"/>
        </w:rPr>
        <w:t>го сектору;</w:t>
      </w:r>
    </w:p>
    <w:p w:rsidR="001D73F5" w:rsidRDefault="001D73F5" w:rsidP="001D73F5">
      <w:pPr>
        <w:jc w:val="both"/>
        <w:rPr>
          <w:bCs/>
          <w:sz w:val="28"/>
          <w:szCs w:val="28"/>
          <w:lang w:val="ru-RU"/>
        </w:rPr>
      </w:pPr>
      <w:r>
        <w:rPr>
          <w:bCs/>
          <w:sz w:val="28"/>
          <w:szCs w:val="28"/>
        </w:rPr>
        <w:t>-використання енергоефективного технологічного обладнання.</w:t>
      </w:r>
    </w:p>
    <w:p w:rsidR="0018538E" w:rsidRDefault="0018538E" w:rsidP="00A4441D">
      <w:pPr>
        <w:spacing w:line="276" w:lineRule="auto"/>
        <w:ind w:firstLine="708"/>
        <w:rPr>
          <w:b/>
          <w:sz w:val="28"/>
          <w:szCs w:val="28"/>
        </w:rPr>
      </w:pPr>
    </w:p>
    <w:p w:rsidR="0018538E" w:rsidRDefault="0018538E" w:rsidP="00A4441D">
      <w:pPr>
        <w:spacing w:line="276" w:lineRule="auto"/>
        <w:ind w:firstLine="708"/>
        <w:rPr>
          <w:b/>
          <w:sz w:val="28"/>
          <w:szCs w:val="28"/>
        </w:rPr>
      </w:pPr>
    </w:p>
    <w:p w:rsidR="0018538E" w:rsidRDefault="0018538E" w:rsidP="0018538E">
      <w:pPr>
        <w:spacing w:line="276" w:lineRule="auto"/>
        <w:rPr>
          <w:b/>
          <w:sz w:val="28"/>
          <w:szCs w:val="28"/>
          <w:lang w:val="ru-RU"/>
        </w:rPr>
        <w:sectPr w:rsidR="0018538E" w:rsidSect="009164DA">
          <w:pgSz w:w="11906" w:h="16838"/>
          <w:pgMar w:top="851" w:right="851" w:bottom="851" w:left="1418" w:header="709" w:footer="709" w:gutter="0"/>
          <w:cols w:space="708"/>
          <w:docGrid w:linePitch="360"/>
        </w:sectPr>
      </w:pPr>
    </w:p>
    <w:p w:rsidR="0018538E" w:rsidRPr="00383003" w:rsidRDefault="0018538E" w:rsidP="0018538E">
      <w:pPr>
        <w:ind w:firstLine="708"/>
        <w:rPr>
          <w:b/>
          <w:sz w:val="28"/>
          <w:szCs w:val="28"/>
          <w:lang w:val="ru-RU"/>
        </w:rPr>
      </w:pPr>
      <w:r w:rsidRPr="00471669">
        <w:rPr>
          <w:b/>
          <w:sz w:val="28"/>
          <w:szCs w:val="28"/>
        </w:rPr>
        <w:lastRenderedPageBreak/>
        <w:t>4.3 Основні заходи ПДСЕР</w:t>
      </w:r>
    </w:p>
    <w:p w:rsidR="0018538E" w:rsidRPr="00383003" w:rsidRDefault="0018538E" w:rsidP="0018538E">
      <w:pPr>
        <w:rPr>
          <w:sz w:val="28"/>
          <w:szCs w:val="28"/>
          <w:lang w:val="ru-RU"/>
        </w:rPr>
      </w:pPr>
    </w:p>
    <w:p w:rsidR="0018538E" w:rsidRPr="00471669" w:rsidRDefault="0018538E" w:rsidP="0018538E">
      <w:pPr>
        <w:jc w:val="right"/>
        <w:rPr>
          <w:sz w:val="28"/>
          <w:szCs w:val="28"/>
        </w:rPr>
      </w:pPr>
      <w:r w:rsidRPr="00471669">
        <w:rPr>
          <w:sz w:val="28"/>
          <w:szCs w:val="28"/>
        </w:rPr>
        <w:t>Таблиця 4</w:t>
      </w:r>
      <w:r>
        <w:rPr>
          <w:sz w:val="28"/>
          <w:szCs w:val="28"/>
        </w:rPr>
        <w:t>.2</w:t>
      </w:r>
    </w:p>
    <w:p w:rsidR="0018538E" w:rsidRPr="00383003" w:rsidRDefault="0018538E" w:rsidP="0018538E">
      <w:pPr>
        <w:jc w:val="center"/>
        <w:rPr>
          <w:sz w:val="28"/>
          <w:szCs w:val="28"/>
          <w:lang w:val="ru-RU"/>
        </w:rPr>
      </w:pPr>
      <w:r w:rsidRPr="00471669">
        <w:rPr>
          <w:sz w:val="28"/>
          <w:szCs w:val="28"/>
        </w:rPr>
        <w:t>Основні заходи ПДСЕР</w:t>
      </w:r>
    </w:p>
    <w:tbl>
      <w:tblPr>
        <w:tblW w:w="0" w:type="auto"/>
        <w:tblInd w:w="108" w:type="dxa"/>
        <w:tblLook w:val="04A0"/>
      </w:tblPr>
      <w:tblGrid>
        <w:gridCol w:w="651"/>
        <w:gridCol w:w="2713"/>
        <w:gridCol w:w="2777"/>
        <w:gridCol w:w="1581"/>
        <w:gridCol w:w="1112"/>
        <w:gridCol w:w="1523"/>
        <w:gridCol w:w="1046"/>
        <w:gridCol w:w="1174"/>
        <w:gridCol w:w="1512"/>
        <w:gridCol w:w="1155"/>
      </w:tblGrid>
      <w:tr w:rsidR="00140861" w:rsidRPr="00140861" w:rsidTr="00153271">
        <w:trPr>
          <w:trHeight w:val="20"/>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140861" w:rsidRPr="00140861" w:rsidRDefault="00140861" w:rsidP="00140861">
            <w:pPr>
              <w:jc w:val="center"/>
              <w:rPr>
                <w:color w:val="000000"/>
                <w:sz w:val="18"/>
                <w:szCs w:val="18"/>
              </w:rPr>
            </w:pPr>
            <w:r w:rsidRPr="00140861">
              <w:rPr>
                <w:color w:val="000000"/>
                <w:sz w:val="18"/>
                <w:szCs w:val="18"/>
              </w:rPr>
              <w:t>№ з/п</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140861" w:rsidRPr="00140861" w:rsidRDefault="00140861" w:rsidP="00140861">
            <w:pPr>
              <w:jc w:val="center"/>
              <w:rPr>
                <w:color w:val="000000"/>
                <w:sz w:val="18"/>
                <w:szCs w:val="18"/>
              </w:rPr>
            </w:pPr>
            <w:r w:rsidRPr="00140861">
              <w:rPr>
                <w:color w:val="000000"/>
                <w:sz w:val="18"/>
                <w:szCs w:val="18"/>
              </w:rPr>
              <w:t>Назва проекту/заходу</w:t>
            </w:r>
          </w:p>
        </w:tc>
        <w:tc>
          <w:tcPr>
            <w:tcW w:w="277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140861" w:rsidRPr="00140861" w:rsidRDefault="00140861" w:rsidP="00140861">
            <w:pPr>
              <w:jc w:val="center"/>
              <w:rPr>
                <w:color w:val="000000"/>
                <w:sz w:val="18"/>
                <w:szCs w:val="18"/>
              </w:rPr>
            </w:pPr>
            <w:r w:rsidRPr="00140861">
              <w:rPr>
                <w:color w:val="000000"/>
                <w:sz w:val="18"/>
                <w:szCs w:val="18"/>
              </w:rPr>
              <w:t>Зміст заходу</w:t>
            </w:r>
          </w:p>
        </w:tc>
        <w:tc>
          <w:tcPr>
            <w:tcW w:w="158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jc w:val="center"/>
              <w:rPr>
                <w:color w:val="000000"/>
                <w:sz w:val="18"/>
                <w:szCs w:val="18"/>
              </w:rPr>
            </w:pPr>
            <w:r w:rsidRPr="00140861">
              <w:rPr>
                <w:color w:val="000000"/>
                <w:sz w:val="18"/>
                <w:szCs w:val="18"/>
              </w:rPr>
              <w:t>Джерела фіна</w:t>
            </w:r>
            <w:r w:rsidRPr="00140861">
              <w:rPr>
                <w:color w:val="000000"/>
                <w:sz w:val="18"/>
                <w:szCs w:val="18"/>
              </w:rPr>
              <w:t>н</w:t>
            </w:r>
            <w:r w:rsidRPr="00140861">
              <w:rPr>
                <w:color w:val="000000"/>
                <w:sz w:val="18"/>
                <w:szCs w:val="18"/>
              </w:rPr>
              <w:t>сування</w:t>
            </w:r>
          </w:p>
        </w:tc>
        <w:tc>
          <w:tcPr>
            <w:tcW w:w="2635" w:type="dxa"/>
            <w:gridSpan w:val="2"/>
            <w:tcBorders>
              <w:top w:val="single" w:sz="8" w:space="0" w:color="auto"/>
              <w:left w:val="nil"/>
              <w:bottom w:val="single" w:sz="8" w:space="0" w:color="auto"/>
              <w:right w:val="single" w:sz="8" w:space="0" w:color="000000"/>
            </w:tcBorders>
            <w:shd w:val="clear" w:color="auto" w:fill="auto"/>
            <w:noWrap/>
            <w:vAlign w:val="center"/>
            <w:hideMark/>
          </w:tcPr>
          <w:p w:rsidR="00140861" w:rsidRPr="00140861" w:rsidRDefault="00140861" w:rsidP="00140861">
            <w:pPr>
              <w:jc w:val="center"/>
              <w:rPr>
                <w:color w:val="000000"/>
                <w:sz w:val="18"/>
                <w:szCs w:val="18"/>
              </w:rPr>
            </w:pPr>
            <w:r w:rsidRPr="00140861">
              <w:rPr>
                <w:color w:val="000000"/>
                <w:sz w:val="18"/>
                <w:szCs w:val="18"/>
              </w:rPr>
              <w:t>Часові рамки</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jc w:val="center"/>
              <w:rPr>
                <w:color w:val="000000"/>
                <w:sz w:val="18"/>
                <w:szCs w:val="18"/>
              </w:rPr>
            </w:pPr>
            <w:r w:rsidRPr="00140861">
              <w:rPr>
                <w:color w:val="000000"/>
                <w:sz w:val="18"/>
                <w:szCs w:val="18"/>
              </w:rPr>
              <w:t>Загальна вартість реалізації, (тис. грн)</w:t>
            </w:r>
          </w:p>
        </w:tc>
        <w:tc>
          <w:tcPr>
            <w:tcW w:w="11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jc w:val="center"/>
              <w:rPr>
                <w:color w:val="000000"/>
                <w:sz w:val="18"/>
                <w:szCs w:val="18"/>
              </w:rPr>
            </w:pPr>
            <w:r w:rsidRPr="00140861">
              <w:rPr>
                <w:color w:val="000000"/>
                <w:sz w:val="18"/>
                <w:szCs w:val="18"/>
              </w:rPr>
              <w:t>О</w:t>
            </w:r>
            <w:r w:rsidRPr="00872CB0">
              <w:rPr>
                <w:color w:val="000000"/>
                <w:sz w:val="18"/>
                <w:szCs w:val="18"/>
              </w:rPr>
              <w:t>ч</w:t>
            </w:r>
            <w:r w:rsidR="00872CB0" w:rsidRPr="00872CB0">
              <w:rPr>
                <w:color w:val="000000"/>
                <w:sz w:val="18"/>
                <w:szCs w:val="18"/>
              </w:rPr>
              <w:t>і</w:t>
            </w:r>
            <w:r w:rsidRPr="00872CB0">
              <w:rPr>
                <w:color w:val="000000"/>
                <w:sz w:val="18"/>
                <w:szCs w:val="18"/>
              </w:rPr>
              <w:t>ку</w:t>
            </w:r>
            <w:r w:rsidRPr="00140861">
              <w:rPr>
                <w:color w:val="000000"/>
                <w:sz w:val="18"/>
                <w:szCs w:val="18"/>
              </w:rPr>
              <w:t xml:space="preserve">вана економія енергії, </w:t>
            </w:r>
            <w:proofErr w:type="spellStart"/>
            <w:r w:rsidRPr="00140861">
              <w:rPr>
                <w:color w:val="000000"/>
                <w:sz w:val="18"/>
                <w:szCs w:val="18"/>
              </w:rPr>
              <w:t>МВт-год</w:t>
            </w:r>
            <w:proofErr w:type="spellEnd"/>
            <w:r w:rsidRPr="00140861">
              <w:rPr>
                <w:color w:val="000000"/>
                <w:sz w:val="18"/>
                <w:szCs w:val="18"/>
              </w:rPr>
              <w:t>/рік</w:t>
            </w:r>
          </w:p>
        </w:tc>
        <w:tc>
          <w:tcPr>
            <w:tcW w:w="151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jc w:val="center"/>
              <w:rPr>
                <w:color w:val="000000"/>
                <w:sz w:val="18"/>
                <w:szCs w:val="18"/>
              </w:rPr>
            </w:pPr>
            <w:r w:rsidRPr="00140861">
              <w:rPr>
                <w:color w:val="000000"/>
                <w:sz w:val="18"/>
                <w:szCs w:val="18"/>
              </w:rPr>
              <w:t xml:space="preserve">Виробництво відновлювальної енергії,  </w:t>
            </w:r>
            <w:proofErr w:type="spellStart"/>
            <w:r w:rsidRPr="00140861">
              <w:rPr>
                <w:color w:val="000000"/>
                <w:sz w:val="18"/>
                <w:szCs w:val="18"/>
              </w:rPr>
              <w:t>МВт-год</w:t>
            </w:r>
            <w:proofErr w:type="spellEnd"/>
            <w:r w:rsidRPr="00140861">
              <w:rPr>
                <w:color w:val="000000"/>
                <w:sz w:val="18"/>
                <w:szCs w:val="18"/>
              </w:rPr>
              <w:t>/рік</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jc w:val="center"/>
              <w:rPr>
                <w:color w:val="000000"/>
                <w:sz w:val="18"/>
                <w:szCs w:val="18"/>
              </w:rPr>
            </w:pPr>
            <w:r w:rsidRPr="00140861">
              <w:rPr>
                <w:color w:val="000000"/>
                <w:sz w:val="18"/>
                <w:szCs w:val="18"/>
              </w:rPr>
              <w:t>Скорочення викидів СО2 (т/рік)</w:t>
            </w:r>
          </w:p>
        </w:tc>
      </w:tr>
      <w:tr w:rsidR="00140861" w:rsidRPr="00140861" w:rsidTr="00153271">
        <w:trPr>
          <w:trHeight w:val="20"/>
        </w:trPr>
        <w:tc>
          <w:tcPr>
            <w:tcW w:w="0" w:type="auto"/>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rPr>
                <w:color w:val="000000"/>
                <w:sz w:val="18"/>
                <w:szCs w:val="18"/>
              </w:rPr>
            </w:pPr>
          </w:p>
        </w:tc>
        <w:tc>
          <w:tcPr>
            <w:tcW w:w="0" w:type="auto"/>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rPr>
                <w:color w:val="000000"/>
                <w:sz w:val="18"/>
                <w:szCs w:val="18"/>
              </w:rPr>
            </w:pPr>
          </w:p>
        </w:tc>
        <w:tc>
          <w:tcPr>
            <w:tcW w:w="277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rPr>
                <w:color w:val="000000"/>
                <w:sz w:val="18"/>
                <w:szCs w:val="18"/>
              </w:rPr>
            </w:pPr>
          </w:p>
        </w:tc>
        <w:tc>
          <w:tcPr>
            <w:tcW w:w="158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rPr>
                <w:color w:val="000000"/>
                <w:sz w:val="18"/>
                <w:szCs w:val="18"/>
              </w:rPr>
            </w:pPr>
          </w:p>
        </w:tc>
        <w:tc>
          <w:tcPr>
            <w:tcW w:w="1112" w:type="dxa"/>
            <w:tcBorders>
              <w:top w:val="nil"/>
              <w:left w:val="nil"/>
              <w:bottom w:val="single" w:sz="8" w:space="0" w:color="auto"/>
              <w:right w:val="single" w:sz="8" w:space="0" w:color="auto"/>
            </w:tcBorders>
            <w:shd w:val="clear" w:color="auto" w:fill="auto"/>
            <w:noWrap/>
            <w:vAlign w:val="center"/>
            <w:hideMark/>
          </w:tcPr>
          <w:p w:rsidR="00140861" w:rsidRPr="00140861" w:rsidRDefault="00140861" w:rsidP="00140861">
            <w:pPr>
              <w:jc w:val="center"/>
              <w:rPr>
                <w:color w:val="000000"/>
                <w:sz w:val="18"/>
                <w:szCs w:val="18"/>
              </w:rPr>
            </w:pPr>
            <w:r w:rsidRPr="00140861">
              <w:rPr>
                <w:color w:val="000000"/>
                <w:sz w:val="18"/>
                <w:szCs w:val="18"/>
              </w:rPr>
              <w:t>Дата поч</w:t>
            </w:r>
            <w:r w:rsidRPr="00140861">
              <w:rPr>
                <w:color w:val="000000"/>
                <w:sz w:val="18"/>
                <w:szCs w:val="18"/>
              </w:rPr>
              <w:t>а</w:t>
            </w:r>
            <w:r w:rsidRPr="00140861">
              <w:rPr>
                <w:color w:val="000000"/>
                <w:sz w:val="18"/>
                <w:szCs w:val="18"/>
              </w:rPr>
              <w:t>тку</w:t>
            </w:r>
          </w:p>
        </w:tc>
        <w:tc>
          <w:tcPr>
            <w:tcW w:w="0" w:type="auto"/>
            <w:tcBorders>
              <w:top w:val="nil"/>
              <w:left w:val="nil"/>
              <w:bottom w:val="single" w:sz="8" w:space="0" w:color="auto"/>
              <w:right w:val="single" w:sz="8" w:space="0" w:color="auto"/>
            </w:tcBorders>
            <w:shd w:val="clear" w:color="auto" w:fill="auto"/>
            <w:noWrap/>
            <w:vAlign w:val="center"/>
            <w:hideMark/>
          </w:tcPr>
          <w:p w:rsidR="00140861" w:rsidRPr="00140861" w:rsidRDefault="00140861" w:rsidP="00140861">
            <w:pPr>
              <w:jc w:val="center"/>
              <w:rPr>
                <w:color w:val="000000"/>
                <w:sz w:val="18"/>
                <w:szCs w:val="18"/>
              </w:rPr>
            </w:pPr>
            <w:r w:rsidRPr="00140861">
              <w:rPr>
                <w:color w:val="000000"/>
                <w:sz w:val="18"/>
                <w:szCs w:val="18"/>
              </w:rPr>
              <w:t>Дата завершення</w:t>
            </w:r>
          </w:p>
        </w:tc>
        <w:tc>
          <w:tcPr>
            <w:tcW w:w="0" w:type="auto"/>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rPr>
                <w:color w:val="000000"/>
                <w:sz w:val="18"/>
                <w:szCs w:val="18"/>
              </w:rPr>
            </w:pPr>
          </w:p>
        </w:tc>
        <w:tc>
          <w:tcPr>
            <w:tcW w:w="117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rPr>
                <w:color w:val="000000"/>
                <w:sz w:val="18"/>
                <w:szCs w:val="18"/>
              </w:rPr>
            </w:pPr>
          </w:p>
        </w:tc>
        <w:tc>
          <w:tcPr>
            <w:tcW w:w="151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rPr>
                <w:color w:val="000000"/>
                <w:sz w:val="18"/>
                <w:szCs w:val="18"/>
              </w:rPr>
            </w:pPr>
          </w:p>
        </w:tc>
        <w:tc>
          <w:tcPr>
            <w:tcW w:w="0" w:type="auto"/>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40861" w:rsidRPr="00140861" w:rsidRDefault="00140861" w:rsidP="00140861">
            <w:pPr>
              <w:rPr>
                <w:color w:val="000000"/>
                <w:sz w:val="18"/>
                <w:szCs w:val="18"/>
              </w:rPr>
            </w:pP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140861" w:rsidRPr="00140861" w:rsidRDefault="00140861" w:rsidP="00140861">
            <w:pPr>
              <w:rPr>
                <w:rFonts w:ascii="Calibri" w:hAnsi="Calibri"/>
                <w:b/>
                <w:bCs/>
                <w:color w:val="000000"/>
              </w:rPr>
            </w:pPr>
            <w:r w:rsidRPr="00140861">
              <w:rPr>
                <w:rFonts w:ascii="Calibri" w:hAnsi="Calibri"/>
                <w:b/>
                <w:bCs/>
                <w:color w:val="000000"/>
                <w:sz w:val="22"/>
                <w:szCs w:val="22"/>
              </w:rPr>
              <w:t> </w:t>
            </w:r>
          </w:p>
        </w:tc>
        <w:tc>
          <w:tcPr>
            <w:tcW w:w="5423" w:type="dxa"/>
            <w:gridSpan w:val="2"/>
            <w:tcBorders>
              <w:top w:val="nil"/>
              <w:left w:val="nil"/>
              <w:bottom w:val="single" w:sz="8" w:space="0" w:color="auto"/>
              <w:right w:val="nil"/>
            </w:tcBorders>
            <w:shd w:val="clear" w:color="auto" w:fill="auto"/>
            <w:noWrap/>
            <w:vAlign w:val="center"/>
            <w:hideMark/>
          </w:tcPr>
          <w:p w:rsidR="00140861" w:rsidRPr="00140861" w:rsidRDefault="00140861" w:rsidP="00140861">
            <w:pPr>
              <w:jc w:val="center"/>
              <w:rPr>
                <w:b/>
                <w:bCs/>
                <w:color w:val="000000"/>
                <w:sz w:val="18"/>
                <w:szCs w:val="18"/>
              </w:rPr>
            </w:pPr>
            <w:r w:rsidRPr="00140861">
              <w:rPr>
                <w:b/>
                <w:bCs/>
                <w:color w:val="000000"/>
                <w:sz w:val="18"/>
                <w:szCs w:val="18"/>
              </w:rPr>
              <w:t>1. Муніципальні будівлі, обладнання/об'єкти</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rPr>
                <w:rFonts w:ascii="Calibri" w:hAnsi="Calibri"/>
                <w:b/>
                <w:bCs/>
                <w:color w:val="000000"/>
              </w:rPr>
            </w:pPr>
            <w:r w:rsidRPr="00140861">
              <w:rPr>
                <w:rFonts w:ascii="Calibri" w:hAnsi="Calibri"/>
                <w:b/>
                <w:bCs/>
                <w:color w:val="000000"/>
                <w:sz w:val="22"/>
                <w:szCs w:val="22"/>
              </w:rPr>
              <w:t> </w:t>
            </w:r>
          </w:p>
        </w:tc>
        <w:tc>
          <w:tcPr>
            <w:tcW w:w="1112" w:type="dxa"/>
            <w:tcBorders>
              <w:top w:val="nil"/>
              <w:left w:val="nil"/>
              <w:bottom w:val="single" w:sz="8" w:space="0" w:color="auto"/>
              <w:right w:val="single" w:sz="8" w:space="0" w:color="auto"/>
            </w:tcBorders>
            <w:shd w:val="clear" w:color="auto" w:fill="auto"/>
            <w:noWrap/>
            <w:vAlign w:val="center"/>
            <w:hideMark/>
          </w:tcPr>
          <w:p w:rsidR="00140861" w:rsidRPr="00140861" w:rsidRDefault="00140861" w:rsidP="00140861">
            <w:pPr>
              <w:rPr>
                <w:rFonts w:ascii="Calibri" w:hAnsi="Calibri"/>
                <w:b/>
                <w:bCs/>
                <w:color w:val="000000"/>
              </w:rPr>
            </w:pPr>
            <w:r w:rsidRPr="00140861">
              <w:rPr>
                <w:rFonts w:ascii="Calibri" w:hAnsi="Calibri"/>
                <w:b/>
                <w:bCs/>
                <w:color w:val="000000"/>
                <w:sz w:val="22"/>
                <w:szCs w:val="22"/>
              </w:rPr>
              <w:t> </w:t>
            </w:r>
          </w:p>
        </w:tc>
        <w:tc>
          <w:tcPr>
            <w:tcW w:w="0" w:type="auto"/>
            <w:tcBorders>
              <w:top w:val="nil"/>
              <w:left w:val="nil"/>
              <w:bottom w:val="single" w:sz="8" w:space="0" w:color="auto"/>
              <w:right w:val="single" w:sz="8" w:space="0" w:color="auto"/>
            </w:tcBorders>
            <w:shd w:val="clear" w:color="auto" w:fill="auto"/>
            <w:noWrap/>
            <w:vAlign w:val="center"/>
            <w:hideMark/>
          </w:tcPr>
          <w:p w:rsidR="00140861" w:rsidRPr="00140861" w:rsidRDefault="00140861" w:rsidP="00140861">
            <w:pPr>
              <w:rPr>
                <w:rFonts w:ascii="Calibri" w:hAnsi="Calibri"/>
                <w:b/>
                <w:bCs/>
                <w:color w:val="000000"/>
              </w:rPr>
            </w:pPr>
            <w:r w:rsidRPr="00140861">
              <w:rPr>
                <w:rFonts w:ascii="Calibri" w:hAnsi="Calibri"/>
                <w:b/>
                <w:bCs/>
                <w:color w:val="000000"/>
                <w:sz w:val="22"/>
                <w:szCs w:val="22"/>
              </w:rPr>
              <w:t> </w:t>
            </w:r>
          </w:p>
        </w:tc>
        <w:tc>
          <w:tcPr>
            <w:tcW w:w="0" w:type="auto"/>
            <w:tcBorders>
              <w:top w:val="nil"/>
              <w:left w:val="nil"/>
              <w:bottom w:val="single" w:sz="8" w:space="0" w:color="auto"/>
              <w:right w:val="single" w:sz="8" w:space="0" w:color="auto"/>
            </w:tcBorders>
            <w:shd w:val="clear" w:color="auto" w:fill="auto"/>
            <w:noWrap/>
            <w:vAlign w:val="center"/>
            <w:hideMark/>
          </w:tcPr>
          <w:p w:rsidR="00140861" w:rsidRPr="00140861" w:rsidRDefault="00140861" w:rsidP="00140861">
            <w:pPr>
              <w:jc w:val="center"/>
              <w:rPr>
                <w:b/>
                <w:bCs/>
                <w:color w:val="000000"/>
                <w:sz w:val="18"/>
                <w:szCs w:val="18"/>
              </w:rPr>
            </w:pPr>
            <w:r w:rsidRPr="00140861">
              <w:rPr>
                <w:b/>
                <w:bCs/>
                <w:color w:val="000000"/>
                <w:sz w:val="18"/>
                <w:szCs w:val="18"/>
              </w:rPr>
              <w:t>110 275,58</w:t>
            </w:r>
          </w:p>
        </w:tc>
        <w:tc>
          <w:tcPr>
            <w:tcW w:w="1174" w:type="dxa"/>
            <w:tcBorders>
              <w:top w:val="nil"/>
              <w:left w:val="nil"/>
              <w:bottom w:val="single" w:sz="8" w:space="0" w:color="auto"/>
              <w:right w:val="single" w:sz="8" w:space="0" w:color="auto"/>
            </w:tcBorders>
            <w:shd w:val="clear" w:color="auto" w:fill="auto"/>
            <w:noWrap/>
            <w:vAlign w:val="center"/>
            <w:hideMark/>
          </w:tcPr>
          <w:p w:rsidR="00140861" w:rsidRPr="00140861" w:rsidRDefault="00140861" w:rsidP="00140861">
            <w:pPr>
              <w:jc w:val="center"/>
              <w:rPr>
                <w:b/>
                <w:bCs/>
                <w:color w:val="000000"/>
                <w:sz w:val="18"/>
                <w:szCs w:val="18"/>
              </w:rPr>
            </w:pPr>
            <w:r w:rsidRPr="00140861">
              <w:rPr>
                <w:b/>
                <w:bCs/>
                <w:color w:val="000000"/>
                <w:sz w:val="18"/>
                <w:szCs w:val="18"/>
              </w:rPr>
              <w:t>12 600,27</w:t>
            </w:r>
          </w:p>
        </w:tc>
        <w:tc>
          <w:tcPr>
            <w:tcW w:w="1512" w:type="dxa"/>
            <w:tcBorders>
              <w:top w:val="nil"/>
              <w:left w:val="nil"/>
              <w:bottom w:val="single" w:sz="8" w:space="0" w:color="auto"/>
              <w:right w:val="single" w:sz="8" w:space="0" w:color="auto"/>
            </w:tcBorders>
            <w:shd w:val="clear" w:color="auto" w:fill="auto"/>
            <w:noWrap/>
            <w:vAlign w:val="center"/>
            <w:hideMark/>
          </w:tcPr>
          <w:p w:rsidR="00140861" w:rsidRPr="00140861" w:rsidRDefault="00140861" w:rsidP="00140861">
            <w:pPr>
              <w:jc w:val="center"/>
              <w:rPr>
                <w:b/>
                <w:bCs/>
                <w:color w:val="000000"/>
                <w:sz w:val="18"/>
                <w:szCs w:val="18"/>
              </w:rPr>
            </w:pPr>
            <w:r w:rsidRPr="00140861">
              <w:rPr>
                <w:b/>
                <w:bCs/>
                <w:color w:val="000000"/>
                <w:sz w:val="18"/>
                <w:szCs w:val="18"/>
              </w:rPr>
              <w:t>293,35</w:t>
            </w:r>
          </w:p>
        </w:tc>
        <w:tc>
          <w:tcPr>
            <w:tcW w:w="0" w:type="auto"/>
            <w:tcBorders>
              <w:top w:val="nil"/>
              <w:left w:val="nil"/>
              <w:bottom w:val="single" w:sz="8" w:space="0" w:color="auto"/>
              <w:right w:val="single" w:sz="8" w:space="0" w:color="auto"/>
            </w:tcBorders>
            <w:shd w:val="clear" w:color="auto" w:fill="auto"/>
            <w:noWrap/>
            <w:vAlign w:val="center"/>
            <w:hideMark/>
          </w:tcPr>
          <w:p w:rsidR="00140861" w:rsidRPr="00140861" w:rsidRDefault="00140861" w:rsidP="00140861">
            <w:pPr>
              <w:jc w:val="center"/>
              <w:rPr>
                <w:b/>
                <w:bCs/>
                <w:color w:val="000000"/>
                <w:sz w:val="18"/>
                <w:szCs w:val="18"/>
              </w:rPr>
            </w:pPr>
            <w:r w:rsidRPr="00140861">
              <w:rPr>
                <w:b/>
                <w:bCs/>
                <w:color w:val="000000"/>
                <w:sz w:val="18"/>
                <w:szCs w:val="18"/>
              </w:rPr>
              <w:t>4 650,36</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1.1</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872CB0">
            <w:pPr>
              <w:jc w:val="center"/>
              <w:rPr>
                <w:sz w:val="18"/>
                <w:szCs w:val="18"/>
              </w:rPr>
            </w:pPr>
            <w:r w:rsidRPr="00140861">
              <w:rPr>
                <w:sz w:val="18"/>
                <w:szCs w:val="18"/>
              </w:rPr>
              <w:t xml:space="preserve">Запровадження системи </w:t>
            </w:r>
            <w:proofErr w:type="spellStart"/>
            <w:r w:rsidRPr="00140861">
              <w:rPr>
                <w:sz w:val="18"/>
                <w:szCs w:val="18"/>
              </w:rPr>
              <w:t>ене</w:t>
            </w:r>
            <w:r w:rsidRPr="00140861">
              <w:rPr>
                <w:sz w:val="18"/>
                <w:szCs w:val="18"/>
              </w:rPr>
              <w:t>р</w:t>
            </w:r>
            <w:r w:rsidRPr="00140861">
              <w:rPr>
                <w:sz w:val="18"/>
                <w:szCs w:val="18"/>
              </w:rPr>
              <w:t>гоменеджменту</w:t>
            </w:r>
            <w:proofErr w:type="spellEnd"/>
            <w:r w:rsidRPr="00140861">
              <w:rPr>
                <w:sz w:val="18"/>
                <w:szCs w:val="18"/>
              </w:rPr>
              <w:t xml:space="preserve"> в б</w:t>
            </w:r>
            <w:r w:rsidR="00872CB0">
              <w:rPr>
                <w:sz w:val="18"/>
                <w:szCs w:val="18"/>
              </w:rPr>
              <w:t>ю</w:t>
            </w:r>
            <w:r w:rsidRPr="00140861">
              <w:rPr>
                <w:sz w:val="18"/>
                <w:szCs w:val="18"/>
              </w:rPr>
              <w:t>джетних будівлях</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Удосконалення системи </w:t>
            </w:r>
            <w:proofErr w:type="spellStart"/>
            <w:r w:rsidRPr="00140861">
              <w:rPr>
                <w:sz w:val="18"/>
                <w:szCs w:val="18"/>
              </w:rPr>
              <w:t>енерг</w:t>
            </w:r>
            <w:r w:rsidRPr="00140861">
              <w:rPr>
                <w:sz w:val="18"/>
                <w:szCs w:val="18"/>
              </w:rPr>
              <w:t>о</w:t>
            </w:r>
            <w:r w:rsidRPr="00140861">
              <w:rPr>
                <w:sz w:val="18"/>
                <w:szCs w:val="18"/>
              </w:rPr>
              <w:t>менеджменту</w:t>
            </w:r>
            <w:proofErr w:type="spellEnd"/>
            <w:r w:rsidRPr="00140861">
              <w:rPr>
                <w:sz w:val="18"/>
                <w:szCs w:val="18"/>
              </w:rPr>
              <w:t>, встановлення лімітів споживання ПЕР, закуп</w:t>
            </w:r>
            <w:r w:rsidRPr="00140861">
              <w:rPr>
                <w:sz w:val="18"/>
                <w:szCs w:val="18"/>
              </w:rPr>
              <w:t>і</w:t>
            </w:r>
            <w:r w:rsidRPr="00140861">
              <w:rPr>
                <w:sz w:val="18"/>
                <w:szCs w:val="18"/>
              </w:rPr>
              <w:t>вля програмного забезпечення, навчання персоналу</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 Кошти місцев</w:t>
            </w:r>
            <w:r w:rsidRPr="00140861">
              <w:rPr>
                <w:sz w:val="18"/>
                <w:szCs w:val="18"/>
              </w:rPr>
              <w:t>о</w:t>
            </w:r>
            <w:r w:rsidRPr="00140861">
              <w:rPr>
                <w:sz w:val="18"/>
                <w:szCs w:val="18"/>
              </w:rPr>
              <w:t>го бюджету</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535,50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3 291,17</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1 184,62</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Впровадження енергозберіга</w:t>
            </w:r>
            <w:r w:rsidRPr="00140861">
              <w:rPr>
                <w:sz w:val="18"/>
                <w:szCs w:val="18"/>
              </w:rPr>
              <w:t>ю</w:t>
            </w:r>
            <w:r w:rsidRPr="00140861">
              <w:rPr>
                <w:sz w:val="18"/>
                <w:szCs w:val="18"/>
              </w:rPr>
              <w:t>чого освітлення в бюджетних закладах (етап 1)</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Заміна ламп розжарювання на енергозберігаючі </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комун</w:t>
            </w:r>
            <w:r w:rsidRPr="00140861">
              <w:rPr>
                <w:sz w:val="18"/>
                <w:szCs w:val="18"/>
              </w:rPr>
              <w:t>а</w:t>
            </w:r>
            <w:r w:rsidRPr="00140861">
              <w:rPr>
                <w:sz w:val="18"/>
                <w:szCs w:val="18"/>
              </w:rPr>
              <w:t>льних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111,57</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231,00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210,67</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1.3</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Впровадження енергозберіга</w:t>
            </w:r>
            <w:r w:rsidRPr="00140861">
              <w:rPr>
                <w:sz w:val="18"/>
                <w:szCs w:val="18"/>
              </w:rPr>
              <w:t>ю</w:t>
            </w:r>
            <w:r w:rsidRPr="00140861">
              <w:rPr>
                <w:sz w:val="18"/>
                <w:szCs w:val="18"/>
              </w:rPr>
              <w:t>чого освітлення в бюджетних закладах (етап 2)</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Заміна ламп розжарювання на енергозберігаючі </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C83377">
            <w:pPr>
              <w:jc w:val="center"/>
              <w:rPr>
                <w:sz w:val="18"/>
                <w:szCs w:val="18"/>
              </w:rPr>
            </w:pPr>
            <w:r w:rsidRPr="00140861">
              <w:rPr>
                <w:sz w:val="18"/>
                <w:szCs w:val="18"/>
              </w:rPr>
              <w:t>Кошти комун</w:t>
            </w:r>
            <w:r w:rsidRPr="00140861">
              <w:rPr>
                <w:sz w:val="18"/>
                <w:szCs w:val="18"/>
              </w:rPr>
              <w:t>а</w:t>
            </w:r>
            <w:r w:rsidRPr="00140861">
              <w:rPr>
                <w:sz w:val="18"/>
                <w:szCs w:val="18"/>
              </w:rPr>
              <w:t>льних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r w:rsidR="00C83377">
              <w:rPr>
                <w:sz w:val="18"/>
                <w:szCs w:val="18"/>
              </w:rPr>
              <w:t xml:space="preserve">грантові </w:t>
            </w:r>
            <w:r w:rsidRPr="00140861">
              <w:rPr>
                <w:sz w:val="18"/>
                <w:szCs w:val="18"/>
              </w:rPr>
              <w:t>кошти (НЕФКО)</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295,60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285,60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260,47</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1.4</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Підвищення енергоефективно</w:t>
            </w:r>
            <w:r w:rsidRPr="00140861">
              <w:rPr>
                <w:sz w:val="18"/>
                <w:szCs w:val="18"/>
              </w:rPr>
              <w:t>с</w:t>
            </w:r>
            <w:r w:rsidRPr="00140861">
              <w:rPr>
                <w:sz w:val="18"/>
                <w:szCs w:val="18"/>
              </w:rPr>
              <w:t>ті в будівлях бюджетної сфери, (етап 1)</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Заміна  вікон на енергозберіга</w:t>
            </w:r>
            <w:r w:rsidRPr="00140861">
              <w:rPr>
                <w:sz w:val="18"/>
                <w:szCs w:val="18"/>
              </w:rPr>
              <w:t>ю</w:t>
            </w:r>
            <w:r w:rsidRPr="00140861">
              <w:rPr>
                <w:sz w:val="18"/>
                <w:szCs w:val="18"/>
              </w:rPr>
              <w:t>чі, заміна зношених дверей на сучасні енергозберігаючі, п</w:t>
            </w:r>
            <w:r w:rsidRPr="00140861">
              <w:rPr>
                <w:sz w:val="18"/>
                <w:szCs w:val="18"/>
              </w:rPr>
              <w:t>о</w:t>
            </w:r>
            <w:r w:rsidRPr="00140861">
              <w:rPr>
                <w:sz w:val="18"/>
                <w:szCs w:val="18"/>
              </w:rPr>
              <w:t>ліпшення теплозахисних власт</w:t>
            </w:r>
            <w:r w:rsidRPr="00140861">
              <w:rPr>
                <w:sz w:val="18"/>
                <w:szCs w:val="18"/>
              </w:rPr>
              <w:t>и</w:t>
            </w:r>
            <w:r w:rsidRPr="00140861">
              <w:rPr>
                <w:sz w:val="18"/>
                <w:szCs w:val="18"/>
              </w:rPr>
              <w:t>востей будівлі (утеплення г</w:t>
            </w:r>
            <w:r w:rsidRPr="00140861">
              <w:rPr>
                <w:sz w:val="18"/>
                <w:szCs w:val="18"/>
              </w:rPr>
              <w:t>о</w:t>
            </w:r>
            <w:r w:rsidRPr="00140861">
              <w:rPr>
                <w:sz w:val="18"/>
                <w:szCs w:val="18"/>
              </w:rPr>
              <w:t>рищ, стелі, тамбурів)</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 Кошти місцевих бюджетів; інші джерела (інве</w:t>
            </w:r>
            <w:r w:rsidRPr="00140861">
              <w:rPr>
                <w:sz w:val="18"/>
                <w:szCs w:val="18"/>
              </w:rPr>
              <w:t>с</w:t>
            </w:r>
            <w:r w:rsidRPr="00140861">
              <w:rPr>
                <w:sz w:val="18"/>
                <w:szCs w:val="18"/>
              </w:rPr>
              <w:t xml:space="preserve">тиції, </w:t>
            </w:r>
            <w:r w:rsidR="00C83377">
              <w:rPr>
                <w:sz w:val="18"/>
                <w:szCs w:val="18"/>
              </w:rPr>
              <w:t>грантові</w:t>
            </w:r>
            <w:r w:rsidRPr="00140861">
              <w:rPr>
                <w:sz w:val="18"/>
                <w:szCs w:val="18"/>
              </w:rPr>
              <w:t xml:space="preserve"> тощо);</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10 750,00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710,48</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247,76</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Підвищення енергоефективно</w:t>
            </w:r>
            <w:r w:rsidRPr="00140861">
              <w:rPr>
                <w:sz w:val="18"/>
                <w:szCs w:val="18"/>
              </w:rPr>
              <w:t>с</w:t>
            </w:r>
            <w:r w:rsidRPr="00140861">
              <w:rPr>
                <w:sz w:val="18"/>
                <w:szCs w:val="18"/>
              </w:rPr>
              <w:t>ті в будівлях бюджетної сфери</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Встановлення індивідуальної системи опалення</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 Кошти місцев</w:t>
            </w:r>
            <w:r w:rsidRPr="00140861">
              <w:rPr>
                <w:sz w:val="18"/>
                <w:szCs w:val="18"/>
              </w:rPr>
              <w:t>о</w:t>
            </w:r>
            <w:r w:rsidRPr="00140861">
              <w:rPr>
                <w:sz w:val="18"/>
                <w:szCs w:val="18"/>
              </w:rPr>
              <w:t>го бюджету</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2014</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215,00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89,55</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26,02</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Підвищення енергоефективно</w:t>
            </w:r>
            <w:r w:rsidRPr="00140861">
              <w:rPr>
                <w:sz w:val="18"/>
                <w:szCs w:val="18"/>
              </w:rPr>
              <w:t>с</w:t>
            </w:r>
            <w:r w:rsidRPr="00140861">
              <w:rPr>
                <w:sz w:val="18"/>
                <w:szCs w:val="18"/>
              </w:rPr>
              <w:t>ті в будівлях бюджетної сфери, (етап 2)</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Заміна вікон та дверей, утепле</w:t>
            </w:r>
            <w:r w:rsidRPr="00140861">
              <w:rPr>
                <w:sz w:val="18"/>
                <w:szCs w:val="18"/>
              </w:rPr>
              <w:t>н</w:t>
            </w:r>
            <w:r w:rsidRPr="00140861">
              <w:rPr>
                <w:sz w:val="18"/>
                <w:szCs w:val="18"/>
              </w:rPr>
              <w:t>ня зовнішніх стін, ізоляція г</w:t>
            </w:r>
            <w:r w:rsidRPr="00140861">
              <w:rPr>
                <w:sz w:val="18"/>
                <w:szCs w:val="18"/>
              </w:rPr>
              <w:t>о</w:t>
            </w:r>
            <w:r w:rsidRPr="00140861">
              <w:rPr>
                <w:sz w:val="18"/>
                <w:szCs w:val="18"/>
              </w:rPr>
              <w:t>рища, Встановлення індивіду</w:t>
            </w:r>
            <w:r w:rsidRPr="00140861">
              <w:rPr>
                <w:sz w:val="18"/>
                <w:szCs w:val="18"/>
              </w:rPr>
              <w:t>а</w:t>
            </w:r>
            <w:r w:rsidRPr="00140861">
              <w:rPr>
                <w:sz w:val="18"/>
                <w:szCs w:val="18"/>
              </w:rPr>
              <w:t xml:space="preserve">льних теплових підстанцій, відновлення термоізоляції труб опалення, </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Кошти місцевих бюджетів; </w:t>
            </w:r>
            <w:r w:rsidR="00C83377">
              <w:rPr>
                <w:sz w:val="18"/>
                <w:szCs w:val="18"/>
              </w:rPr>
              <w:t>гра</w:t>
            </w:r>
            <w:r w:rsidR="00C83377">
              <w:rPr>
                <w:sz w:val="18"/>
                <w:szCs w:val="18"/>
              </w:rPr>
              <w:t>н</w:t>
            </w:r>
            <w:r w:rsidR="00C83377">
              <w:rPr>
                <w:sz w:val="18"/>
                <w:szCs w:val="18"/>
              </w:rPr>
              <w:t>тові</w:t>
            </w:r>
            <w:r w:rsidRPr="00140861">
              <w:rPr>
                <w:sz w:val="18"/>
                <w:szCs w:val="18"/>
              </w:rPr>
              <w:t xml:space="preserve"> кошти (Н</w:t>
            </w:r>
            <w:r w:rsidRPr="00140861">
              <w:rPr>
                <w:sz w:val="18"/>
                <w:szCs w:val="18"/>
              </w:rPr>
              <w:t>Е</w:t>
            </w:r>
            <w:r w:rsidRPr="00140861">
              <w:rPr>
                <w:sz w:val="18"/>
                <w:szCs w:val="18"/>
              </w:rPr>
              <w:t>ФКО)</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2018</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11 581,02</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1 059,33</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315,97</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Підвищення енергоефективно</w:t>
            </w:r>
            <w:r w:rsidRPr="00140861">
              <w:rPr>
                <w:sz w:val="18"/>
                <w:szCs w:val="18"/>
              </w:rPr>
              <w:t>с</w:t>
            </w:r>
            <w:r w:rsidRPr="00140861">
              <w:rPr>
                <w:sz w:val="18"/>
                <w:szCs w:val="18"/>
              </w:rPr>
              <w:t>ті в будівлях бюджетної сфери, (етап 3)</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Заміна вікон та дверей, утепле</w:t>
            </w:r>
            <w:r w:rsidRPr="00140861">
              <w:rPr>
                <w:sz w:val="18"/>
                <w:szCs w:val="18"/>
              </w:rPr>
              <w:t>н</w:t>
            </w:r>
            <w:r w:rsidRPr="00140861">
              <w:rPr>
                <w:sz w:val="18"/>
                <w:szCs w:val="18"/>
              </w:rPr>
              <w:t>ня зовнішніх стін, ізоляція г</w:t>
            </w:r>
            <w:r w:rsidRPr="00140861">
              <w:rPr>
                <w:sz w:val="18"/>
                <w:szCs w:val="18"/>
              </w:rPr>
              <w:t>о</w:t>
            </w:r>
            <w:r w:rsidRPr="00140861">
              <w:rPr>
                <w:sz w:val="18"/>
                <w:szCs w:val="18"/>
              </w:rPr>
              <w:t>рища, Встановлення індивіду</w:t>
            </w:r>
            <w:r w:rsidRPr="00140861">
              <w:rPr>
                <w:sz w:val="18"/>
                <w:szCs w:val="18"/>
              </w:rPr>
              <w:t>а</w:t>
            </w:r>
            <w:r w:rsidRPr="00140861">
              <w:rPr>
                <w:sz w:val="18"/>
                <w:szCs w:val="18"/>
              </w:rPr>
              <w:t xml:space="preserve">льних теплових підстанцій, </w:t>
            </w:r>
            <w:r w:rsidRPr="00140861">
              <w:rPr>
                <w:sz w:val="18"/>
                <w:szCs w:val="18"/>
              </w:rPr>
              <w:lastRenderedPageBreak/>
              <w:t xml:space="preserve">відновлення термоізоляції труб опалення, </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 xml:space="preserve">Кошти місцевих бюджетів; </w:t>
            </w:r>
            <w:r w:rsidR="00C83377">
              <w:rPr>
                <w:sz w:val="18"/>
                <w:szCs w:val="18"/>
              </w:rPr>
              <w:t>гра</w:t>
            </w:r>
            <w:r w:rsidR="00C83377">
              <w:rPr>
                <w:sz w:val="18"/>
                <w:szCs w:val="18"/>
              </w:rPr>
              <w:t>н</w:t>
            </w:r>
            <w:r w:rsidR="00C83377">
              <w:rPr>
                <w:sz w:val="18"/>
                <w:szCs w:val="18"/>
              </w:rPr>
              <w:t>тові</w:t>
            </w:r>
            <w:r w:rsidRPr="00140861">
              <w:rPr>
                <w:sz w:val="18"/>
                <w:szCs w:val="18"/>
              </w:rPr>
              <w:t xml:space="preserve"> кошти МФО</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27 532,00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1 665,00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496,63</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1.8</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Комплексна </w:t>
            </w:r>
            <w:proofErr w:type="spellStart"/>
            <w:r w:rsidRPr="00140861">
              <w:rPr>
                <w:sz w:val="18"/>
                <w:szCs w:val="18"/>
              </w:rPr>
              <w:t>термомодернізація</w:t>
            </w:r>
            <w:proofErr w:type="spellEnd"/>
            <w:r w:rsidRPr="00140861">
              <w:rPr>
                <w:sz w:val="18"/>
                <w:szCs w:val="18"/>
              </w:rPr>
              <w:t xml:space="preserve"> обраних закладів</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Встановлення балансувальної апаратури та відновлення тепл</w:t>
            </w:r>
            <w:r w:rsidRPr="00140861">
              <w:rPr>
                <w:sz w:val="18"/>
                <w:szCs w:val="18"/>
              </w:rPr>
              <w:t>о</w:t>
            </w:r>
            <w:r w:rsidRPr="00140861">
              <w:rPr>
                <w:sz w:val="18"/>
                <w:szCs w:val="18"/>
              </w:rPr>
              <w:t>ізоляції трубопроводів, проми</w:t>
            </w:r>
            <w:r w:rsidRPr="00140861">
              <w:rPr>
                <w:sz w:val="18"/>
                <w:szCs w:val="18"/>
              </w:rPr>
              <w:t>в</w:t>
            </w:r>
            <w:r w:rsidRPr="00140861">
              <w:rPr>
                <w:sz w:val="18"/>
                <w:szCs w:val="18"/>
              </w:rPr>
              <w:t>ка системи опалення, встано</w:t>
            </w:r>
            <w:r w:rsidRPr="00140861">
              <w:rPr>
                <w:sz w:val="18"/>
                <w:szCs w:val="18"/>
              </w:rPr>
              <w:t>в</w:t>
            </w:r>
            <w:r w:rsidRPr="00140861">
              <w:rPr>
                <w:sz w:val="18"/>
                <w:szCs w:val="18"/>
              </w:rPr>
              <w:t>лення ІТП, встановлення тепл</w:t>
            </w:r>
            <w:r w:rsidRPr="00140861">
              <w:rPr>
                <w:sz w:val="18"/>
                <w:szCs w:val="18"/>
              </w:rPr>
              <w:t>о</w:t>
            </w:r>
            <w:r w:rsidRPr="00140861">
              <w:rPr>
                <w:sz w:val="18"/>
                <w:szCs w:val="18"/>
              </w:rPr>
              <w:t>відбивних екранів між зовні</w:t>
            </w:r>
            <w:r w:rsidRPr="00140861">
              <w:rPr>
                <w:sz w:val="18"/>
                <w:szCs w:val="18"/>
              </w:rPr>
              <w:t>ш</w:t>
            </w:r>
            <w:r w:rsidRPr="00140861">
              <w:rPr>
                <w:sz w:val="18"/>
                <w:szCs w:val="18"/>
              </w:rPr>
              <w:t>німи стінами приміщень та рад</w:t>
            </w:r>
            <w:r w:rsidRPr="00140861">
              <w:rPr>
                <w:sz w:val="18"/>
                <w:szCs w:val="18"/>
              </w:rPr>
              <w:t>і</w:t>
            </w:r>
            <w:r w:rsidRPr="00140861">
              <w:rPr>
                <w:sz w:val="18"/>
                <w:szCs w:val="18"/>
              </w:rPr>
              <w:t>аторами, заміна вікон та зовні</w:t>
            </w:r>
            <w:r w:rsidRPr="00140861">
              <w:rPr>
                <w:sz w:val="18"/>
                <w:szCs w:val="18"/>
              </w:rPr>
              <w:t>ш</w:t>
            </w:r>
            <w:r w:rsidRPr="00140861">
              <w:rPr>
                <w:sz w:val="18"/>
                <w:szCs w:val="18"/>
              </w:rPr>
              <w:t>ніх дверей на металопластикові, утеплення фасаду, даху, цоколю, встановлення локальних систем вентиляції з рекуперацією</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Кошти місцевих бюджетів; </w:t>
            </w:r>
            <w:r w:rsidR="00C83377">
              <w:rPr>
                <w:sz w:val="18"/>
                <w:szCs w:val="18"/>
              </w:rPr>
              <w:t>гра</w:t>
            </w:r>
            <w:r w:rsidR="00C83377">
              <w:rPr>
                <w:sz w:val="18"/>
                <w:szCs w:val="18"/>
              </w:rPr>
              <w:t>н</w:t>
            </w:r>
            <w:r w:rsidR="00C83377">
              <w:rPr>
                <w:sz w:val="18"/>
                <w:szCs w:val="18"/>
              </w:rPr>
              <w:t>тові</w:t>
            </w:r>
            <w:r w:rsidRPr="00140861">
              <w:rPr>
                <w:sz w:val="18"/>
                <w:szCs w:val="18"/>
              </w:rPr>
              <w:t xml:space="preserve"> кошти</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2018</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55 064,00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4 766,99</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1 706,24</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1.9</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Використання відновлювальних джерел енергії в бюджетних будівлях</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Використання теплового насосу для опалення приміщення  буд</w:t>
            </w:r>
            <w:r w:rsidRPr="00140861">
              <w:rPr>
                <w:sz w:val="18"/>
                <w:szCs w:val="18"/>
              </w:rPr>
              <w:t>і</w:t>
            </w:r>
            <w:r w:rsidRPr="00140861">
              <w:rPr>
                <w:sz w:val="18"/>
                <w:szCs w:val="18"/>
              </w:rPr>
              <w:t>влі бюджетної сфери</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Кошти місцевих бюджетів; </w:t>
            </w:r>
            <w:r w:rsidR="00C83377">
              <w:rPr>
                <w:sz w:val="18"/>
                <w:szCs w:val="18"/>
              </w:rPr>
              <w:t>гра</w:t>
            </w:r>
            <w:r w:rsidR="00C83377">
              <w:rPr>
                <w:sz w:val="18"/>
                <w:szCs w:val="18"/>
              </w:rPr>
              <w:t>н</w:t>
            </w:r>
            <w:r w:rsidR="00C83377">
              <w:rPr>
                <w:sz w:val="18"/>
                <w:szCs w:val="18"/>
              </w:rPr>
              <w:t>тові</w:t>
            </w:r>
            <w:r w:rsidRPr="00140861">
              <w:rPr>
                <w:sz w:val="18"/>
                <w:szCs w:val="18"/>
              </w:rPr>
              <w:t xml:space="preserve"> кошти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2019</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2 766,67</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415,60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207,80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123,96</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1.10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Використання відновлювальних джерел енергії в бюджетних будівлях</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Встановлення </w:t>
            </w:r>
            <w:proofErr w:type="spellStart"/>
            <w:r w:rsidRPr="00140861">
              <w:rPr>
                <w:sz w:val="18"/>
                <w:szCs w:val="18"/>
              </w:rPr>
              <w:t>геліосистеми</w:t>
            </w:r>
            <w:proofErr w:type="spellEnd"/>
            <w:r w:rsidRPr="00140861">
              <w:rPr>
                <w:sz w:val="18"/>
                <w:szCs w:val="18"/>
              </w:rPr>
              <w:t xml:space="preserve"> (пілотний проект) для підігріву гарячої води у ДНЗ</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місцевих бюджетів; гра</w:t>
            </w:r>
            <w:r w:rsidRPr="00140861">
              <w:rPr>
                <w:sz w:val="18"/>
                <w:szCs w:val="18"/>
              </w:rPr>
              <w:t>н</w:t>
            </w:r>
            <w:r w:rsidRPr="00140861">
              <w:rPr>
                <w:sz w:val="18"/>
                <w:szCs w:val="18"/>
              </w:rPr>
              <w:t xml:space="preserve">тові кошти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2018</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1 424,22</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85,55</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85,55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78,02</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5423" w:type="dxa"/>
            <w:gridSpan w:val="2"/>
            <w:tcBorders>
              <w:top w:val="single" w:sz="8" w:space="0" w:color="auto"/>
              <w:left w:val="nil"/>
              <w:bottom w:val="single" w:sz="8" w:space="0" w:color="auto"/>
              <w:right w:val="nil"/>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2. Житлові будівлі</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245 784,85</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159 328,23</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62 775,18</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2.1</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Просвітницькі кампанії з інф</w:t>
            </w:r>
            <w:r w:rsidRPr="00140861">
              <w:rPr>
                <w:sz w:val="18"/>
                <w:szCs w:val="18"/>
              </w:rPr>
              <w:t>о</w:t>
            </w:r>
            <w:r w:rsidRPr="00140861">
              <w:rPr>
                <w:sz w:val="18"/>
                <w:szCs w:val="18"/>
              </w:rPr>
              <w:t>рмування мешканців щодо енергозберігаючих заходів та маловартісні заходи</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Встановлення лічильників обл</w:t>
            </w:r>
            <w:r w:rsidRPr="00140861">
              <w:rPr>
                <w:sz w:val="18"/>
                <w:szCs w:val="18"/>
              </w:rPr>
              <w:t>і</w:t>
            </w:r>
            <w:r w:rsidRPr="00140861">
              <w:rPr>
                <w:sz w:val="18"/>
                <w:szCs w:val="18"/>
              </w:rPr>
              <w:t>ку, інформаційні кампанії, впр</w:t>
            </w:r>
            <w:r w:rsidRPr="00140861">
              <w:rPr>
                <w:sz w:val="18"/>
                <w:szCs w:val="18"/>
              </w:rPr>
              <w:t>о</w:t>
            </w:r>
            <w:r w:rsidRPr="00140861">
              <w:rPr>
                <w:sz w:val="18"/>
                <w:szCs w:val="18"/>
              </w:rPr>
              <w:t xml:space="preserve">вадження </w:t>
            </w:r>
            <w:proofErr w:type="spellStart"/>
            <w:r w:rsidRPr="00140861">
              <w:rPr>
                <w:sz w:val="18"/>
                <w:szCs w:val="18"/>
              </w:rPr>
              <w:t>маловитратних</w:t>
            </w:r>
            <w:proofErr w:type="spellEnd"/>
            <w:r w:rsidRPr="00140861">
              <w:rPr>
                <w:sz w:val="18"/>
                <w:szCs w:val="18"/>
              </w:rPr>
              <w:t xml:space="preserve"> заходів</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мешка</w:t>
            </w:r>
            <w:r w:rsidRPr="00140861">
              <w:rPr>
                <w:sz w:val="18"/>
                <w:szCs w:val="18"/>
              </w:rPr>
              <w:t>н</w:t>
            </w:r>
            <w:r w:rsidRPr="00140861">
              <w:rPr>
                <w:sz w:val="18"/>
                <w:szCs w:val="18"/>
              </w:rPr>
              <w:t>ців, кошти місц</w:t>
            </w:r>
            <w:r w:rsidRPr="00140861">
              <w:rPr>
                <w:sz w:val="18"/>
                <w:szCs w:val="18"/>
              </w:rPr>
              <w:t>е</w:t>
            </w:r>
            <w:r w:rsidRPr="00140861">
              <w:rPr>
                <w:sz w:val="18"/>
                <w:szCs w:val="18"/>
              </w:rPr>
              <w:t xml:space="preserve">вих бюджетів; </w:t>
            </w:r>
            <w:r w:rsidR="00C83377">
              <w:rPr>
                <w:sz w:val="18"/>
                <w:szCs w:val="18"/>
              </w:rPr>
              <w:t>грантові</w:t>
            </w:r>
            <w:r w:rsidRPr="00140861">
              <w:rPr>
                <w:sz w:val="18"/>
                <w:szCs w:val="18"/>
              </w:rPr>
              <w:t xml:space="preserve"> кошти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3 600,42</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18 259,50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6 390,83</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Стимулювання мешканців до використання у домогосподар</w:t>
            </w:r>
            <w:r w:rsidRPr="00140861">
              <w:rPr>
                <w:sz w:val="18"/>
                <w:szCs w:val="18"/>
              </w:rPr>
              <w:t>с</w:t>
            </w:r>
            <w:r w:rsidRPr="00140861">
              <w:rPr>
                <w:sz w:val="18"/>
                <w:szCs w:val="18"/>
              </w:rPr>
              <w:t>твах енергоощадних пристроїв освітлення та побутової техніки</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Заміна ламп розжарювання на енергозберігаючі на сходових клітках та у власних оселях мешканців будинків</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мешка</w:t>
            </w:r>
            <w:r w:rsidRPr="00140861">
              <w:rPr>
                <w:sz w:val="18"/>
                <w:szCs w:val="18"/>
              </w:rPr>
              <w:t>н</w:t>
            </w:r>
            <w:r w:rsidRPr="00140861">
              <w:rPr>
                <w:sz w:val="18"/>
                <w:szCs w:val="18"/>
              </w:rPr>
              <w:t>ців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9 213,43</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11 056,12</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10 083,18</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2.3</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Впровадження енергозберіга</w:t>
            </w:r>
            <w:r w:rsidRPr="00140861">
              <w:rPr>
                <w:sz w:val="18"/>
                <w:szCs w:val="18"/>
              </w:rPr>
              <w:t>ю</w:t>
            </w:r>
            <w:r w:rsidRPr="00140861">
              <w:rPr>
                <w:sz w:val="18"/>
                <w:szCs w:val="18"/>
              </w:rPr>
              <w:t>чих заходів в житлових буді</w:t>
            </w:r>
            <w:r w:rsidRPr="00140861">
              <w:rPr>
                <w:sz w:val="18"/>
                <w:szCs w:val="18"/>
              </w:rPr>
              <w:t>в</w:t>
            </w:r>
            <w:r w:rsidRPr="00140861">
              <w:rPr>
                <w:sz w:val="18"/>
                <w:szCs w:val="18"/>
              </w:rPr>
              <w:t>лях (етап 1)</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Утеплення  фасадів  житлових  будинків, заміна вікон на ене</w:t>
            </w:r>
            <w:r w:rsidRPr="00140861">
              <w:rPr>
                <w:sz w:val="18"/>
                <w:szCs w:val="18"/>
              </w:rPr>
              <w:t>р</w:t>
            </w:r>
            <w:r w:rsidRPr="00140861">
              <w:rPr>
                <w:sz w:val="18"/>
                <w:szCs w:val="18"/>
              </w:rPr>
              <w:t>гоефективні впровадження   приладів обліку   теплової ене</w:t>
            </w:r>
            <w:r w:rsidRPr="00140861">
              <w:rPr>
                <w:sz w:val="18"/>
                <w:szCs w:val="18"/>
              </w:rPr>
              <w:t>р</w:t>
            </w:r>
            <w:r w:rsidRPr="00140861">
              <w:rPr>
                <w:sz w:val="18"/>
                <w:szCs w:val="18"/>
              </w:rPr>
              <w:t xml:space="preserve">гії та електроенергії, заміна </w:t>
            </w:r>
            <w:proofErr w:type="spellStart"/>
            <w:r w:rsidRPr="00140861">
              <w:rPr>
                <w:sz w:val="18"/>
                <w:szCs w:val="18"/>
              </w:rPr>
              <w:t>внутрішньобудинкових</w:t>
            </w:r>
            <w:proofErr w:type="spellEnd"/>
            <w:r w:rsidRPr="00140861">
              <w:rPr>
                <w:sz w:val="18"/>
                <w:szCs w:val="18"/>
              </w:rPr>
              <w:t xml:space="preserve"> мереж опалення (у т.ч. теплоізоляція труб)</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872CB0">
            <w:pPr>
              <w:jc w:val="center"/>
              <w:rPr>
                <w:sz w:val="18"/>
                <w:szCs w:val="18"/>
              </w:rPr>
            </w:pPr>
            <w:r w:rsidRPr="00140861">
              <w:rPr>
                <w:sz w:val="18"/>
                <w:szCs w:val="18"/>
              </w:rPr>
              <w:t>кошти державн</w:t>
            </w:r>
            <w:r w:rsidRPr="00140861">
              <w:rPr>
                <w:sz w:val="18"/>
                <w:szCs w:val="18"/>
              </w:rPr>
              <w:t>о</w:t>
            </w:r>
            <w:r w:rsidRPr="00140861">
              <w:rPr>
                <w:sz w:val="18"/>
                <w:szCs w:val="18"/>
              </w:rPr>
              <w:t>го бюджету; кошти місцевих бюджетів; кошти мешканців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8 744,50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8 266,13</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2 893,15</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2.4</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Впровадження енергозберіга</w:t>
            </w:r>
            <w:r w:rsidRPr="00140861">
              <w:rPr>
                <w:sz w:val="18"/>
                <w:szCs w:val="18"/>
              </w:rPr>
              <w:t>ю</w:t>
            </w:r>
            <w:r w:rsidRPr="00140861">
              <w:rPr>
                <w:sz w:val="18"/>
                <w:szCs w:val="18"/>
              </w:rPr>
              <w:t>чих заходів в житлових буді</w:t>
            </w:r>
            <w:r w:rsidRPr="00140861">
              <w:rPr>
                <w:sz w:val="18"/>
                <w:szCs w:val="18"/>
              </w:rPr>
              <w:t>в</w:t>
            </w:r>
            <w:r w:rsidRPr="00140861">
              <w:rPr>
                <w:sz w:val="18"/>
                <w:szCs w:val="18"/>
              </w:rPr>
              <w:t>лях (етап 2)</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Утеплення  фасадів  житлових  будинків, заміна вікон на ене</w:t>
            </w:r>
            <w:r w:rsidRPr="00140861">
              <w:rPr>
                <w:sz w:val="18"/>
                <w:szCs w:val="18"/>
              </w:rPr>
              <w:t>р</w:t>
            </w:r>
            <w:r w:rsidRPr="00140861">
              <w:rPr>
                <w:sz w:val="18"/>
                <w:szCs w:val="18"/>
              </w:rPr>
              <w:t>гоефективні впровадження   приладів обліку   теплової ене</w:t>
            </w:r>
            <w:r w:rsidRPr="00140861">
              <w:rPr>
                <w:sz w:val="18"/>
                <w:szCs w:val="18"/>
              </w:rPr>
              <w:t>р</w:t>
            </w:r>
            <w:r w:rsidRPr="00140861">
              <w:rPr>
                <w:sz w:val="18"/>
                <w:szCs w:val="18"/>
              </w:rPr>
              <w:t xml:space="preserve">гії та електроенергії, Заміна </w:t>
            </w:r>
            <w:proofErr w:type="spellStart"/>
            <w:r w:rsidRPr="00140861">
              <w:rPr>
                <w:sz w:val="18"/>
                <w:szCs w:val="18"/>
              </w:rPr>
              <w:t>внутрішньобудинкових</w:t>
            </w:r>
            <w:proofErr w:type="spellEnd"/>
            <w:r w:rsidRPr="00140861">
              <w:rPr>
                <w:sz w:val="18"/>
                <w:szCs w:val="18"/>
              </w:rPr>
              <w:t xml:space="preserve"> мереж опалення (у т.ч. теплоізоляція труб)</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872CB0">
            <w:pPr>
              <w:jc w:val="center"/>
              <w:rPr>
                <w:sz w:val="18"/>
                <w:szCs w:val="18"/>
              </w:rPr>
            </w:pPr>
            <w:r w:rsidRPr="00140861">
              <w:rPr>
                <w:sz w:val="18"/>
                <w:szCs w:val="18"/>
              </w:rPr>
              <w:t>кошти державн</w:t>
            </w:r>
            <w:r w:rsidRPr="00140861">
              <w:rPr>
                <w:sz w:val="18"/>
                <w:szCs w:val="18"/>
              </w:rPr>
              <w:t>о</w:t>
            </w:r>
            <w:r w:rsidRPr="00140861">
              <w:rPr>
                <w:sz w:val="18"/>
                <w:szCs w:val="18"/>
              </w:rPr>
              <w:t>го бюджету; кошти місцевих бюджетів; кошти мешканців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66 955,65</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37 197,59</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16 738,91</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2.5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Стимулювання мешканців до реалізації енергоефективних заходів</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Утеплення  фасадів  житлових  будинків, заміна вікон та вхі</w:t>
            </w:r>
            <w:r w:rsidRPr="00140861">
              <w:rPr>
                <w:sz w:val="18"/>
                <w:szCs w:val="18"/>
              </w:rPr>
              <w:t>д</w:t>
            </w:r>
            <w:r w:rsidRPr="00140861">
              <w:rPr>
                <w:sz w:val="18"/>
                <w:szCs w:val="18"/>
              </w:rPr>
              <w:t xml:space="preserve">них дверей на енергоефективні, реконструкція  </w:t>
            </w:r>
            <w:proofErr w:type="spellStart"/>
            <w:r w:rsidRPr="00140861">
              <w:rPr>
                <w:sz w:val="18"/>
                <w:szCs w:val="18"/>
              </w:rPr>
              <w:t>внутрішньобуд</w:t>
            </w:r>
            <w:r w:rsidRPr="00140861">
              <w:rPr>
                <w:sz w:val="18"/>
                <w:szCs w:val="18"/>
              </w:rPr>
              <w:t>и</w:t>
            </w:r>
            <w:r w:rsidRPr="00140861">
              <w:rPr>
                <w:sz w:val="18"/>
                <w:szCs w:val="18"/>
              </w:rPr>
              <w:t>нкових</w:t>
            </w:r>
            <w:proofErr w:type="spellEnd"/>
            <w:r w:rsidRPr="00140861">
              <w:rPr>
                <w:sz w:val="18"/>
                <w:szCs w:val="18"/>
              </w:rPr>
              <w:t xml:space="preserve"> мереж опалення, заміна котлів</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872CB0">
            <w:pPr>
              <w:jc w:val="center"/>
              <w:rPr>
                <w:sz w:val="18"/>
                <w:szCs w:val="18"/>
              </w:rPr>
            </w:pPr>
            <w:r w:rsidRPr="00140861">
              <w:rPr>
                <w:sz w:val="18"/>
                <w:szCs w:val="18"/>
              </w:rPr>
              <w:t>кошти мешка</w:t>
            </w:r>
            <w:r w:rsidRPr="00140861">
              <w:rPr>
                <w:sz w:val="18"/>
                <w:szCs w:val="18"/>
              </w:rPr>
              <w:t>н</w:t>
            </w:r>
            <w:r w:rsidRPr="00140861">
              <w:rPr>
                <w:sz w:val="18"/>
                <w:szCs w:val="18"/>
              </w:rPr>
              <w:t>ців, кошти де</w:t>
            </w:r>
            <w:r w:rsidRPr="00140861">
              <w:rPr>
                <w:sz w:val="18"/>
                <w:szCs w:val="18"/>
              </w:rPr>
              <w:t>р</w:t>
            </w:r>
            <w:r w:rsidRPr="00140861">
              <w:rPr>
                <w:sz w:val="18"/>
                <w:szCs w:val="18"/>
              </w:rPr>
              <w:t>жавного б</w:t>
            </w:r>
            <w:r w:rsidRPr="00872CB0">
              <w:rPr>
                <w:sz w:val="18"/>
                <w:szCs w:val="18"/>
              </w:rPr>
              <w:t>юдж</w:t>
            </w:r>
            <w:r w:rsidRPr="00872CB0">
              <w:rPr>
                <w:sz w:val="18"/>
                <w:szCs w:val="18"/>
              </w:rPr>
              <w:t>е</w:t>
            </w:r>
            <w:r w:rsidRPr="00140861">
              <w:rPr>
                <w:sz w:val="18"/>
                <w:szCs w:val="18"/>
              </w:rPr>
              <w:t>ту; кошти місц</w:t>
            </w:r>
            <w:r w:rsidRPr="00140861">
              <w:rPr>
                <w:sz w:val="18"/>
                <w:szCs w:val="18"/>
              </w:rPr>
              <w:t>е</w:t>
            </w:r>
            <w:r w:rsidRPr="00140861">
              <w:rPr>
                <w:sz w:val="18"/>
                <w:szCs w:val="18"/>
              </w:rPr>
              <w:t xml:space="preserve">вих бюджетів; кошти </w:t>
            </w:r>
            <w:r w:rsidR="00C83377">
              <w:rPr>
                <w:sz w:val="18"/>
                <w:szCs w:val="18"/>
              </w:rPr>
              <w:t>грантові</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76 572,81</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42 540,45</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12 336,73</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Комплексна реконструкція теплового району</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3A6B25">
            <w:pPr>
              <w:jc w:val="center"/>
              <w:rPr>
                <w:sz w:val="18"/>
                <w:szCs w:val="18"/>
              </w:rPr>
            </w:pPr>
            <w:r w:rsidRPr="00140861">
              <w:rPr>
                <w:sz w:val="18"/>
                <w:szCs w:val="18"/>
              </w:rPr>
              <w:t>Реконструкція системи теплоп</w:t>
            </w:r>
            <w:r w:rsidRPr="00140861">
              <w:rPr>
                <w:sz w:val="18"/>
                <w:szCs w:val="18"/>
              </w:rPr>
              <w:t>о</w:t>
            </w:r>
            <w:r w:rsidRPr="00140861">
              <w:rPr>
                <w:sz w:val="18"/>
                <w:szCs w:val="18"/>
              </w:rPr>
              <w:t>стачання споживачів з встано</w:t>
            </w:r>
            <w:r w:rsidRPr="00140861">
              <w:rPr>
                <w:sz w:val="18"/>
                <w:szCs w:val="18"/>
              </w:rPr>
              <w:t>в</w:t>
            </w:r>
            <w:r w:rsidRPr="00140861">
              <w:rPr>
                <w:sz w:val="18"/>
                <w:szCs w:val="18"/>
              </w:rPr>
              <w:t>ленням індивідуальних теплових пунктів Котельня м-ну Лісн</w:t>
            </w:r>
            <w:r w:rsidR="003A6B25">
              <w:rPr>
                <w:sz w:val="18"/>
                <w:szCs w:val="18"/>
              </w:rPr>
              <w:t>и</w:t>
            </w:r>
            <w:r w:rsidRPr="00140861">
              <w:rPr>
                <w:sz w:val="18"/>
                <w:szCs w:val="18"/>
              </w:rPr>
              <w:t xml:space="preserve">й </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державн</w:t>
            </w:r>
            <w:r w:rsidRPr="00140861">
              <w:rPr>
                <w:sz w:val="18"/>
                <w:szCs w:val="18"/>
              </w:rPr>
              <w:t>о</w:t>
            </w:r>
            <w:r w:rsidRPr="00140861">
              <w:rPr>
                <w:sz w:val="18"/>
                <w:szCs w:val="18"/>
              </w:rPr>
              <w:t xml:space="preserve">го бюджету; кошти місцевих бюджетів;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16 200,00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6 176,20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1 791,10</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Комплексна </w:t>
            </w:r>
            <w:proofErr w:type="spellStart"/>
            <w:r w:rsidRPr="00140861">
              <w:rPr>
                <w:sz w:val="18"/>
                <w:szCs w:val="18"/>
              </w:rPr>
              <w:t>термомодернізація</w:t>
            </w:r>
            <w:proofErr w:type="spellEnd"/>
            <w:r w:rsidRPr="00140861">
              <w:rPr>
                <w:sz w:val="18"/>
                <w:szCs w:val="18"/>
              </w:rPr>
              <w:t xml:space="preserve"> пілотних житлових будівель (ОСББ)</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Утеплення фасаду, даху, цок</w:t>
            </w:r>
            <w:r w:rsidRPr="00140861">
              <w:rPr>
                <w:sz w:val="18"/>
                <w:szCs w:val="18"/>
              </w:rPr>
              <w:t>о</w:t>
            </w:r>
            <w:r w:rsidRPr="00140861">
              <w:rPr>
                <w:sz w:val="18"/>
                <w:szCs w:val="18"/>
              </w:rPr>
              <w:t>лю, заміна вікон та дверей, вст</w:t>
            </w:r>
            <w:r w:rsidRPr="00140861">
              <w:rPr>
                <w:sz w:val="18"/>
                <w:szCs w:val="18"/>
              </w:rPr>
              <w:t>а</w:t>
            </w:r>
            <w:r w:rsidRPr="00140861">
              <w:rPr>
                <w:sz w:val="18"/>
                <w:szCs w:val="18"/>
              </w:rPr>
              <w:t>новлення ІТП, промивка, гідра</w:t>
            </w:r>
            <w:r w:rsidRPr="00140861">
              <w:rPr>
                <w:sz w:val="18"/>
                <w:szCs w:val="18"/>
              </w:rPr>
              <w:t>в</w:t>
            </w:r>
            <w:r w:rsidRPr="00140861">
              <w:rPr>
                <w:sz w:val="18"/>
                <w:szCs w:val="18"/>
              </w:rPr>
              <w:t>лічне балансування системи, заміна вікон на сходових клі</w:t>
            </w:r>
            <w:r w:rsidRPr="00140861">
              <w:rPr>
                <w:sz w:val="18"/>
                <w:szCs w:val="18"/>
              </w:rPr>
              <w:t>т</w:t>
            </w:r>
            <w:r w:rsidRPr="00140861">
              <w:rPr>
                <w:sz w:val="18"/>
                <w:szCs w:val="18"/>
              </w:rPr>
              <w:t>ках, відновлення теплової ізол</w:t>
            </w:r>
            <w:r w:rsidRPr="00140861">
              <w:rPr>
                <w:sz w:val="18"/>
                <w:szCs w:val="18"/>
              </w:rPr>
              <w:t>я</w:t>
            </w:r>
            <w:r w:rsidRPr="00140861">
              <w:rPr>
                <w:sz w:val="18"/>
                <w:szCs w:val="18"/>
              </w:rPr>
              <w:t>ції трубопроводів, ремонт покр</w:t>
            </w:r>
            <w:r w:rsidRPr="00140861">
              <w:rPr>
                <w:sz w:val="18"/>
                <w:szCs w:val="18"/>
              </w:rPr>
              <w:t>і</w:t>
            </w:r>
            <w:r w:rsidRPr="00140861">
              <w:rPr>
                <w:sz w:val="18"/>
                <w:szCs w:val="18"/>
              </w:rPr>
              <w:t>вель, заходи з санації інжене</w:t>
            </w:r>
            <w:r w:rsidRPr="00140861">
              <w:rPr>
                <w:sz w:val="18"/>
                <w:szCs w:val="18"/>
              </w:rPr>
              <w:t>р</w:t>
            </w:r>
            <w:r w:rsidRPr="00140861">
              <w:rPr>
                <w:sz w:val="18"/>
                <w:szCs w:val="18"/>
              </w:rPr>
              <w:t>них мереж</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872CB0">
            <w:pPr>
              <w:jc w:val="center"/>
              <w:rPr>
                <w:sz w:val="18"/>
                <w:szCs w:val="18"/>
              </w:rPr>
            </w:pPr>
            <w:r w:rsidRPr="00140861">
              <w:rPr>
                <w:sz w:val="18"/>
                <w:szCs w:val="18"/>
              </w:rPr>
              <w:t>кошти державн</w:t>
            </w:r>
            <w:r w:rsidRPr="00140861">
              <w:rPr>
                <w:sz w:val="18"/>
                <w:szCs w:val="18"/>
              </w:rPr>
              <w:t>о</w:t>
            </w:r>
            <w:r w:rsidRPr="00140861">
              <w:rPr>
                <w:sz w:val="18"/>
                <w:szCs w:val="18"/>
              </w:rPr>
              <w:t>го бюд</w:t>
            </w:r>
            <w:r w:rsidR="00872CB0">
              <w:rPr>
                <w:sz w:val="18"/>
                <w:szCs w:val="18"/>
              </w:rPr>
              <w:t>ж</w:t>
            </w:r>
            <w:r w:rsidRPr="00140861">
              <w:rPr>
                <w:sz w:val="18"/>
                <w:szCs w:val="18"/>
              </w:rPr>
              <w:t xml:space="preserve">ету; кошти місцевих бюджетів; кошти мешканців, </w:t>
            </w:r>
            <w:r w:rsidR="00C83377">
              <w:rPr>
                <w:sz w:val="18"/>
                <w:szCs w:val="18"/>
              </w:rPr>
              <w:t>гра</w:t>
            </w:r>
            <w:r w:rsidR="00C83377">
              <w:rPr>
                <w:sz w:val="18"/>
                <w:szCs w:val="18"/>
              </w:rPr>
              <w:t>н</w:t>
            </w:r>
            <w:r w:rsidR="00C83377">
              <w:rPr>
                <w:sz w:val="18"/>
                <w:szCs w:val="18"/>
              </w:rPr>
              <w:t>тові</w:t>
            </w:r>
            <w:r w:rsidRPr="00140861">
              <w:rPr>
                <w:sz w:val="18"/>
                <w:szCs w:val="18"/>
              </w:rPr>
              <w:t xml:space="preserve"> кошти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2018</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64 498,03</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35 832,24</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12 541,28</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color w:val="000000"/>
                <w:sz w:val="18"/>
                <w:szCs w:val="18"/>
              </w:rPr>
            </w:pPr>
            <w:r w:rsidRPr="00140861">
              <w:rPr>
                <w:color w:val="000000"/>
                <w:sz w:val="18"/>
                <w:szCs w:val="18"/>
              </w:rPr>
              <w:t> </w:t>
            </w:r>
          </w:p>
        </w:tc>
        <w:tc>
          <w:tcPr>
            <w:tcW w:w="5423" w:type="dxa"/>
            <w:gridSpan w:val="2"/>
            <w:tcBorders>
              <w:top w:val="single" w:sz="8" w:space="0" w:color="auto"/>
              <w:left w:val="nil"/>
              <w:bottom w:val="single" w:sz="8" w:space="0" w:color="auto"/>
              <w:right w:val="nil"/>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3. Муніципальне громадське освітлення</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color w:val="000000"/>
                <w:sz w:val="18"/>
                <w:szCs w:val="18"/>
              </w:rPr>
            </w:pPr>
            <w:r w:rsidRPr="00140861">
              <w:rPr>
                <w:color w:val="000000"/>
                <w:sz w:val="18"/>
                <w:szCs w:val="18"/>
              </w:rPr>
              <w:t>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color w:val="000000"/>
                <w:sz w:val="18"/>
                <w:szCs w:val="18"/>
              </w:rPr>
            </w:pPr>
            <w:r w:rsidRPr="00140861">
              <w:rPr>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color w:val="000000"/>
                <w:sz w:val="18"/>
                <w:szCs w:val="18"/>
              </w:rPr>
            </w:pPr>
            <w:r w:rsidRPr="00140861">
              <w:rPr>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3 783,15</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434,00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395,81</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3.1</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Реконструкція зовнішнього освітлення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Заміна ліхтарів з лампами ро</w:t>
            </w:r>
            <w:r w:rsidRPr="00140861">
              <w:rPr>
                <w:sz w:val="18"/>
                <w:szCs w:val="18"/>
              </w:rPr>
              <w:t>з</w:t>
            </w:r>
            <w:r w:rsidRPr="00140861">
              <w:rPr>
                <w:sz w:val="18"/>
                <w:szCs w:val="18"/>
              </w:rPr>
              <w:t>жарювання на світлодіодні лі</w:t>
            </w:r>
            <w:r w:rsidRPr="00140861">
              <w:rPr>
                <w:sz w:val="18"/>
                <w:szCs w:val="18"/>
              </w:rPr>
              <w:t>х</w:t>
            </w:r>
            <w:r w:rsidRPr="00140861">
              <w:rPr>
                <w:sz w:val="18"/>
                <w:szCs w:val="18"/>
              </w:rPr>
              <w:t>тарі, встановлення апаратури регулювання включення викл</w:t>
            </w:r>
            <w:r w:rsidRPr="00140861">
              <w:rPr>
                <w:sz w:val="18"/>
                <w:szCs w:val="18"/>
              </w:rPr>
              <w:t>ю</w:t>
            </w:r>
            <w:r w:rsidRPr="00140861">
              <w:rPr>
                <w:sz w:val="18"/>
                <w:szCs w:val="18"/>
              </w:rPr>
              <w:t>чення</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872CB0">
            <w:pPr>
              <w:jc w:val="center"/>
              <w:rPr>
                <w:sz w:val="18"/>
                <w:szCs w:val="18"/>
              </w:rPr>
            </w:pPr>
            <w:r w:rsidRPr="00140861">
              <w:rPr>
                <w:sz w:val="18"/>
                <w:szCs w:val="18"/>
              </w:rPr>
              <w:t>Кошти держа</w:t>
            </w:r>
            <w:r w:rsidRPr="00140861">
              <w:rPr>
                <w:sz w:val="18"/>
                <w:szCs w:val="18"/>
              </w:rPr>
              <w:t>в</w:t>
            </w:r>
            <w:r w:rsidRPr="00140861">
              <w:rPr>
                <w:sz w:val="18"/>
                <w:szCs w:val="18"/>
              </w:rPr>
              <w:t>ного бюджету; кошти місцевих бюджетів;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1 150,00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122,00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111,26</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Реконструкція зовнішнього освітлення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Заміна ліхтарів з лампами ро</w:t>
            </w:r>
            <w:r w:rsidRPr="00140861">
              <w:rPr>
                <w:sz w:val="18"/>
                <w:szCs w:val="18"/>
              </w:rPr>
              <w:t>з</w:t>
            </w:r>
            <w:r w:rsidRPr="00140861">
              <w:rPr>
                <w:sz w:val="18"/>
                <w:szCs w:val="18"/>
              </w:rPr>
              <w:t>жарювання на світлодіодні лі</w:t>
            </w:r>
            <w:r w:rsidRPr="00140861">
              <w:rPr>
                <w:sz w:val="18"/>
                <w:szCs w:val="18"/>
              </w:rPr>
              <w:t>х</w:t>
            </w:r>
            <w:r w:rsidRPr="00140861">
              <w:rPr>
                <w:sz w:val="18"/>
                <w:szCs w:val="18"/>
              </w:rPr>
              <w:t>тарі, встановлення апаратури регулювання включення викл</w:t>
            </w:r>
            <w:r w:rsidRPr="00140861">
              <w:rPr>
                <w:sz w:val="18"/>
                <w:szCs w:val="18"/>
              </w:rPr>
              <w:t>ю</w:t>
            </w:r>
            <w:r w:rsidRPr="00140861">
              <w:rPr>
                <w:sz w:val="18"/>
                <w:szCs w:val="18"/>
              </w:rPr>
              <w:t>чення</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872CB0">
            <w:pPr>
              <w:jc w:val="center"/>
              <w:rPr>
                <w:sz w:val="18"/>
                <w:szCs w:val="18"/>
              </w:rPr>
            </w:pPr>
            <w:r w:rsidRPr="00140861">
              <w:rPr>
                <w:sz w:val="18"/>
                <w:szCs w:val="18"/>
              </w:rPr>
              <w:t>Кошти держа</w:t>
            </w:r>
            <w:r w:rsidRPr="00140861">
              <w:rPr>
                <w:sz w:val="18"/>
                <w:szCs w:val="18"/>
              </w:rPr>
              <w:t>в</w:t>
            </w:r>
            <w:r w:rsidRPr="00140861">
              <w:rPr>
                <w:sz w:val="18"/>
                <w:szCs w:val="18"/>
              </w:rPr>
              <w:t xml:space="preserve">ного бюджету; кошти місцевих бюджетів; </w:t>
            </w:r>
            <w:r w:rsidR="00C83377">
              <w:rPr>
                <w:sz w:val="18"/>
                <w:szCs w:val="18"/>
              </w:rPr>
              <w:t>гра</w:t>
            </w:r>
            <w:r w:rsidR="00C83377">
              <w:rPr>
                <w:sz w:val="18"/>
                <w:szCs w:val="18"/>
              </w:rPr>
              <w:t>н</w:t>
            </w:r>
            <w:r w:rsidR="00C83377">
              <w:rPr>
                <w:sz w:val="18"/>
                <w:szCs w:val="18"/>
              </w:rPr>
              <w:t>тові</w:t>
            </w:r>
            <w:r w:rsidRPr="00140861">
              <w:rPr>
                <w:sz w:val="18"/>
                <w:szCs w:val="18"/>
              </w:rPr>
              <w:t xml:space="preserve">  кошти (</w:t>
            </w:r>
            <w:proofErr w:type="spellStart"/>
            <w:r w:rsidRPr="00140861">
              <w:rPr>
                <w:sz w:val="18"/>
                <w:szCs w:val="18"/>
              </w:rPr>
              <w:t>Н</w:t>
            </w:r>
            <w:r w:rsidRPr="00140861">
              <w:rPr>
                <w:sz w:val="18"/>
                <w:szCs w:val="18"/>
              </w:rPr>
              <w:t>е</w:t>
            </w:r>
            <w:r w:rsidRPr="00140861">
              <w:rPr>
                <w:sz w:val="18"/>
                <w:szCs w:val="18"/>
              </w:rPr>
              <w:t>фко</w:t>
            </w:r>
            <w:proofErr w:type="spellEnd"/>
            <w:r w:rsidRPr="00140861">
              <w:rPr>
                <w:sz w:val="18"/>
                <w:szCs w:val="18"/>
              </w:rPr>
              <w:t>)</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2 633,15</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312,00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284,54</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5423" w:type="dxa"/>
            <w:gridSpan w:val="2"/>
            <w:tcBorders>
              <w:top w:val="single" w:sz="8" w:space="0" w:color="auto"/>
              <w:left w:val="nil"/>
              <w:bottom w:val="single" w:sz="8" w:space="0" w:color="auto"/>
              <w:right w:val="nil"/>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4. Транспорт</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35 127,84</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1 258,16</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374,96</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4.1</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Покращення  технічного  стану тролейбусів</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Покращення  технічного  стану тролейбусів</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4 540,00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24,00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21,89</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Раціоналізація руху тролейбусів</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Раціоналізація руху тролейбусів</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тів;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440,00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21,00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19,15</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4.3</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3A6B25">
            <w:pPr>
              <w:jc w:val="center"/>
              <w:rPr>
                <w:sz w:val="18"/>
                <w:szCs w:val="18"/>
              </w:rPr>
            </w:pPr>
            <w:r w:rsidRPr="00140861">
              <w:rPr>
                <w:sz w:val="18"/>
                <w:szCs w:val="18"/>
              </w:rPr>
              <w:t>Впровадження енергоефекти</w:t>
            </w:r>
            <w:r w:rsidRPr="00140861">
              <w:rPr>
                <w:sz w:val="18"/>
                <w:szCs w:val="18"/>
              </w:rPr>
              <w:t>в</w:t>
            </w:r>
            <w:r w:rsidRPr="00140861">
              <w:rPr>
                <w:sz w:val="18"/>
                <w:szCs w:val="18"/>
              </w:rPr>
              <w:t>них заході на підприємстві</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Реконструкція системи опале</w:t>
            </w:r>
            <w:r w:rsidRPr="00140861">
              <w:rPr>
                <w:sz w:val="18"/>
                <w:szCs w:val="18"/>
              </w:rPr>
              <w:t>н</w:t>
            </w:r>
            <w:r w:rsidRPr="00140861">
              <w:rPr>
                <w:sz w:val="18"/>
                <w:szCs w:val="18"/>
              </w:rPr>
              <w:t>ня, заміна і утеплення вікон та дверей, заміна ламп розжар</w:t>
            </w:r>
            <w:r w:rsidRPr="00140861">
              <w:rPr>
                <w:sz w:val="18"/>
                <w:szCs w:val="18"/>
              </w:rPr>
              <w:t>ю</w:t>
            </w:r>
            <w:r w:rsidRPr="00140861">
              <w:rPr>
                <w:sz w:val="18"/>
                <w:szCs w:val="18"/>
              </w:rPr>
              <w:t>вання на енергоощадні лампи</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тів;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3 300,00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43,16</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13,81</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4.4</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Покращення технічного стану </w:t>
            </w:r>
            <w:r w:rsidRPr="00140861">
              <w:rPr>
                <w:sz w:val="18"/>
                <w:szCs w:val="18"/>
              </w:rPr>
              <w:lastRenderedPageBreak/>
              <w:t xml:space="preserve">тролейбусів </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 xml:space="preserve">Покращення технічного стану </w:t>
            </w:r>
            <w:r w:rsidRPr="00140861">
              <w:rPr>
                <w:sz w:val="18"/>
                <w:szCs w:val="18"/>
              </w:rPr>
              <w:lastRenderedPageBreak/>
              <w:t>тролейбусів та оновлення тр</w:t>
            </w:r>
            <w:r w:rsidRPr="00140861">
              <w:rPr>
                <w:sz w:val="18"/>
                <w:szCs w:val="18"/>
              </w:rPr>
              <w:t>о</w:t>
            </w:r>
            <w:r w:rsidRPr="00140861">
              <w:rPr>
                <w:sz w:val="18"/>
                <w:szCs w:val="18"/>
              </w:rPr>
              <w:t>лейбусного парку</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Кошти підпр</w:t>
            </w:r>
            <w:r w:rsidRPr="00140861">
              <w:rPr>
                <w:sz w:val="18"/>
                <w:szCs w:val="18"/>
              </w:rPr>
              <w:t>и</w:t>
            </w:r>
            <w:r w:rsidRPr="00140861">
              <w:rPr>
                <w:sz w:val="18"/>
                <w:szCs w:val="18"/>
              </w:rPr>
              <w:lastRenderedPageBreak/>
              <w:t>ємств; кошти місцевих бюдж</w:t>
            </w:r>
            <w:r w:rsidRPr="00140861">
              <w:rPr>
                <w:sz w:val="18"/>
                <w:szCs w:val="18"/>
              </w:rPr>
              <w:t>е</w:t>
            </w:r>
            <w:r w:rsidRPr="00140861">
              <w:rPr>
                <w:sz w:val="18"/>
                <w:szCs w:val="18"/>
              </w:rPr>
              <w:t xml:space="preserve">тів; </w:t>
            </w:r>
            <w:r w:rsidR="00C83377">
              <w:rPr>
                <w:sz w:val="18"/>
                <w:szCs w:val="18"/>
              </w:rPr>
              <w:t>грантові кошти</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24 500,00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106,00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96,67</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4.5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Оптимізація схем руху міського транспорту</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Розроблення нової схеми руху громадського транспорту, пер</w:t>
            </w:r>
            <w:r w:rsidRPr="00140861">
              <w:rPr>
                <w:sz w:val="18"/>
                <w:szCs w:val="18"/>
              </w:rPr>
              <w:t>е</w:t>
            </w:r>
            <w:r w:rsidRPr="00140861">
              <w:rPr>
                <w:sz w:val="18"/>
                <w:szCs w:val="18"/>
              </w:rPr>
              <w:t>ведення транспорту на зрідж</w:t>
            </w:r>
            <w:r w:rsidRPr="00140861">
              <w:rPr>
                <w:sz w:val="18"/>
                <w:szCs w:val="18"/>
              </w:rPr>
              <w:t>е</w:t>
            </w:r>
            <w:r w:rsidRPr="00140861">
              <w:rPr>
                <w:sz w:val="18"/>
                <w:szCs w:val="18"/>
              </w:rPr>
              <w:t>ний газ</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2 347,84</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1 064,00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223,44</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5423" w:type="dxa"/>
            <w:gridSpan w:val="2"/>
            <w:tcBorders>
              <w:top w:val="single" w:sz="8" w:space="0" w:color="auto"/>
              <w:left w:val="nil"/>
              <w:bottom w:val="single" w:sz="8" w:space="0" w:color="auto"/>
              <w:right w:val="nil"/>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5. Галузі промисловості поза СТВ</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64 775,30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7 116,62</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1 281,24</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3 779,95</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5.1</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455880">
            <w:pPr>
              <w:jc w:val="center"/>
              <w:rPr>
                <w:sz w:val="18"/>
                <w:szCs w:val="18"/>
              </w:rPr>
            </w:pPr>
            <w:r w:rsidRPr="00140861">
              <w:rPr>
                <w:sz w:val="18"/>
                <w:szCs w:val="18"/>
              </w:rPr>
              <w:t xml:space="preserve">Вдосконалення системи </w:t>
            </w:r>
            <w:proofErr w:type="spellStart"/>
            <w:r w:rsidRPr="00140861">
              <w:rPr>
                <w:sz w:val="18"/>
                <w:szCs w:val="18"/>
              </w:rPr>
              <w:t>ене</w:t>
            </w:r>
            <w:r w:rsidRPr="00140861">
              <w:rPr>
                <w:sz w:val="18"/>
                <w:szCs w:val="18"/>
              </w:rPr>
              <w:t>р</w:t>
            </w:r>
            <w:r w:rsidRPr="00140861">
              <w:rPr>
                <w:sz w:val="18"/>
                <w:szCs w:val="18"/>
              </w:rPr>
              <w:t>гоменеджменту</w:t>
            </w:r>
            <w:proofErr w:type="spellEnd"/>
            <w:r w:rsidRPr="00140861">
              <w:rPr>
                <w:sz w:val="18"/>
                <w:szCs w:val="18"/>
              </w:rPr>
              <w:t xml:space="preserve">  ВО "</w:t>
            </w:r>
            <w:proofErr w:type="spellStart"/>
            <w:r w:rsidRPr="00140861">
              <w:rPr>
                <w:sz w:val="18"/>
                <w:szCs w:val="18"/>
              </w:rPr>
              <w:t>Слов'я</w:t>
            </w:r>
            <w:r w:rsidRPr="00140861">
              <w:rPr>
                <w:sz w:val="18"/>
                <w:szCs w:val="18"/>
              </w:rPr>
              <w:t>н</w:t>
            </w:r>
            <w:r w:rsidRPr="00140861">
              <w:rPr>
                <w:sz w:val="18"/>
                <w:szCs w:val="18"/>
              </w:rPr>
              <w:t>ськтеп</w:t>
            </w:r>
            <w:r w:rsidRPr="00DD6580">
              <w:rPr>
                <w:sz w:val="18"/>
                <w:szCs w:val="18"/>
              </w:rPr>
              <w:t>ломере</w:t>
            </w:r>
            <w:r w:rsidRPr="00140861">
              <w:rPr>
                <w:sz w:val="18"/>
                <w:szCs w:val="18"/>
              </w:rPr>
              <w:t>жа</w:t>
            </w:r>
            <w:proofErr w:type="spellEnd"/>
            <w:r w:rsidRPr="00140861">
              <w:rPr>
                <w:sz w:val="18"/>
                <w:szCs w:val="18"/>
              </w:rPr>
              <w:t>"  ОКП "Дон</w:t>
            </w:r>
            <w:r w:rsidRPr="00140861">
              <w:rPr>
                <w:sz w:val="18"/>
                <w:szCs w:val="18"/>
              </w:rPr>
              <w:t>е</w:t>
            </w:r>
            <w:r w:rsidRPr="00140861">
              <w:rPr>
                <w:sz w:val="18"/>
                <w:szCs w:val="18"/>
              </w:rPr>
              <w:t xml:space="preserve">цьктеплокомуненерго" </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Встановлення приладів обліку з автоматичним зняттям показів, зменшення непродуктивних втрат, закупівля програмного забезпечення</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508,40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1 452,70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363,18</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455880">
            <w:pPr>
              <w:jc w:val="center"/>
              <w:rPr>
                <w:sz w:val="18"/>
                <w:szCs w:val="18"/>
              </w:rPr>
            </w:pPr>
            <w:r w:rsidRPr="00140861">
              <w:rPr>
                <w:sz w:val="18"/>
                <w:szCs w:val="18"/>
              </w:rPr>
              <w:t xml:space="preserve">Вдосконалення системи </w:t>
            </w:r>
            <w:proofErr w:type="spellStart"/>
            <w:r w:rsidRPr="00140861">
              <w:rPr>
                <w:sz w:val="18"/>
                <w:szCs w:val="18"/>
              </w:rPr>
              <w:t>ене</w:t>
            </w:r>
            <w:r w:rsidRPr="00140861">
              <w:rPr>
                <w:sz w:val="18"/>
                <w:szCs w:val="18"/>
              </w:rPr>
              <w:t>р</w:t>
            </w:r>
            <w:r w:rsidRPr="00140861">
              <w:rPr>
                <w:sz w:val="18"/>
                <w:szCs w:val="18"/>
              </w:rPr>
              <w:t>гоменеджменту</w:t>
            </w:r>
            <w:proofErr w:type="spellEnd"/>
            <w:r w:rsidRPr="00140861">
              <w:rPr>
                <w:sz w:val="18"/>
                <w:szCs w:val="18"/>
              </w:rPr>
              <w:t xml:space="preserve">  ВО "</w:t>
            </w:r>
            <w:proofErr w:type="spellStart"/>
            <w:r w:rsidRPr="00140861">
              <w:rPr>
                <w:sz w:val="18"/>
                <w:szCs w:val="18"/>
              </w:rPr>
              <w:t>Слов'я</w:t>
            </w:r>
            <w:r w:rsidRPr="00140861">
              <w:rPr>
                <w:sz w:val="18"/>
                <w:szCs w:val="18"/>
              </w:rPr>
              <w:t>н</w:t>
            </w:r>
            <w:r w:rsidRPr="00140861">
              <w:rPr>
                <w:sz w:val="18"/>
                <w:szCs w:val="18"/>
              </w:rPr>
              <w:t>ськтеп</w:t>
            </w:r>
            <w:r w:rsidRPr="00DD6580">
              <w:rPr>
                <w:sz w:val="18"/>
                <w:szCs w:val="18"/>
              </w:rPr>
              <w:t>ломере</w:t>
            </w:r>
            <w:r w:rsidRPr="00140861">
              <w:rPr>
                <w:sz w:val="18"/>
                <w:szCs w:val="18"/>
              </w:rPr>
              <w:t>жа</w:t>
            </w:r>
            <w:proofErr w:type="spellEnd"/>
            <w:r w:rsidRPr="00140861">
              <w:rPr>
                <w:sz w:val="18"/>
                <w:szCs w:val="18"/>
              </w:rPr>
              <w:t>"  ОКП "Дон</w:t>
            </w:r>
            <w:r w:rsidRPr="00140861">
              <w:rPr>
                <w:sz w:val="18"/>
                <w:szCs w:val="18"/>
              </w:rPr>
              <w:t>е</w:t>
            </w:r>
            <w:r w:rsidRPr="00140861">
              <w:rPr>
                <w:sz w:val="18"/>
                <w:szCs w:val="18"/>
              </w:rPr>
              <w:t xml:space="preserve">цьктеплокомуненерго" </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Встановлення приладів обліку з автоматичним зняттям показів, зменшення непродуктивних втрат, закупівля програмного забезпечення</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254,20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363,18</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331,22</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5.3</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Реконструкція системи тепл</w:t>
            </w:r>
            <w:r w:rsidRPr="00140861">
              <w:rPr>
                <w:sz w:val="18"/>
                <w:szCs w:val="18"/>
              </w:rPr>
              <w:t>о</w:t>
            </w:r>
            <w:r w:rsidRPr="00140861">
              <w:rPr>
                <w:sz w:val="18"/>
                <w:szCs w:val="18"/>
              </w:rPr>
              <w:t>постачання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Реконструкція теплових мереж із застосуванням труб з пінополі</w:t>
            </w:r>
            <w:r w:rsidRPr="00140861">
              <w:rPr>
                <w:sz w:val="18"/>
                <w:szCs w:val="18"/>
              </w:rPr>
              <w:t>у</w:t>
            </w:r>
            <w:r w:rsidRPr="00140861">
              <w:rPr>
                <w:sz w:val="18"/>
                <w:szCs w:val="18"/>
              </w:rPr>
              <w:t>ретановим покриттям</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CE688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державного бюджету; кошти місцевих бюдж</w:t>
            </w:r>
            <w:r w:rsidRPr="00140861">
              <w:rPr>
                <w:sz w:val="18"/>
                <w:szCs w:val="18"/>
              </w:rPr>
              <w:t>е</w:t>
            </w:r>
            <w:r w:rsidRPr="00140861">
              <w:rPr>
                <w:sz w:val="18"/>
                <w:szCs w:val="18"/>
              </w:rPr>
              <w:t xml:space="preserve">тів;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13 568,00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1 456,75</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422,46</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5.4</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Модернізація системи теплоп</w:t>
            </w:r>
            <w:r w:rsidRPr="00140861">
              <w:rPr>
                <w:sz w:val="18"/>
                <w:szCs w:val="18"/>
              </w:rPr>
              <w:t>о</w:t>
            </w:r>
            <w:r w:rsidRPr="00140861">
              <w:rPr>
                <w:sz w:val="18"/>
                <w:szCs w:val="18"/>
              </w:rPr>
              <w:t>стачання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Реконструкція котелень з вст</w:t>
            </w:r>
            <w:r w:rsidRPr="00140861">
              <w:rPr>
                <w:sz w:val="18"/>
                <w:szCs w:val="18"/>
              </w:rPr>
              <w:t>а</w:t>
            </w:r>
            <w:r w:rsidRPr="00140861">
              <w:rPr>
                <w:sz w:val="18"/>
                <w:szCs w:val="18"/>
              </w:rPr>
              <w:t>новленням  перетворювачів  частоти на двигунах насосів, димососів</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481,20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252,00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229,82</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Використання енергоефекти</w:t>
            </w:r>
            <w:r w:rsidRPr="00140861">
              <w:rPr>
                <w:sz w:val="18"/>
                <w:szCs w:val="18"/>
              </w:rPr>
              <w:t>в</w:t>
            </w:r>
            <w:r w:rsidRPr="00140861">
              <w:rPr>
                <w:sz w:val="18"/>
                <w:szCs w:val="18"/>
              </w:rPr>
              <w:t>ного обладнання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Заміна існуючого </w:t>
            </w:r>
            <w:proofErr w:type="spellStart"/>
            <w:r w:rsidRPr="00140861">
              <w:rPr>
                <w:sz w:val="18"/>
                <w:szCs w:val="18"/>
              </w:rPr>
              <w:t>енергообла</w:t>
            </w:r>
            <w:r w:rsidRPr="00140861">
              <w:rPr>
                <w:sz w:val="18"/>
                <w:szCs w:val="18"/>
              </w:rPr>
              <w:t>д</w:t>
            </w:r>
            <w:r w:rsidRPr="00140861">
              <w:rPr>
                <w:sz w:val="18"/>
                <w:szCs w:val="18"/>
              </w:rPr>
              <w:t>нання</w:t>
            </w:r>
            <w:proofErr w:type="spellEnd"/>
            <w:r w:rsidRPr="00140861">
              <w:rPr>
                <w:sz w:val="18"/>
                <w:szCs w:val="18"/>
              </w:rPr>
              <w:t xml:space="preserve"> на </w:t>
            </w:r>
            <w:proofErr w:type="spellStart"/>
            <w:r w:rsidRPr="00140861">
              <w:rPr>
                <w:sz w:val="18"/>
                <w:szCs w:val="18"/>
              </w:rPr>
              <w:t>енергосберігаюче</w:t>
            </w:r>
            <w:proofErr w:type="spellEnd"/>
            <w:r w:rsidRPr="00140861">
              <w:rPr>
                <w:sz w:val="18"/>
                <w:szCs w:val="18"/>
              </w:rPr>
              <w:t xml:space="preserve"> 2-х водопровідних насосних ста</w:t>
            </w:r>
            <w:r w:rsidRPr="00140861">
              <w:rPr>
                <w:sz w:val="18"/>
                <w:szCs w:val="18"/>
              </w:rPr>
              <w:t>н</w:t>
            </w:r>
            <w:r w:rsidRPr="00140861">
              <w:rPr>
                <w:sz w:val="18"/>
                <w:szCs w:val="18"/>
              </w:rPr>
              <w:t>цій, 9-ти підвищувальних насо</w:t>
            </w:r>
            <w:r w:rsidRPr="00140861">
              <w:rPr>
                <w:sz w:val="18"/>
                <w:szCs w:val="18"/>
              </w:rPr>
              <w:t>с</w:t>
            </w:r>
            <w:r w:rsidRPr="00140861">
              <w:rPr>
                <w:sz w:val="18"/>
                <w:szCs w:val="18"/>
              </w:rPr>
              <w:t>них станцій, водозабору</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r w:rsidR="00C83377">
              <w:rPr>
                <w:sz w:val="18"/>
                <w:szCs w:val="18"/>
              </w:rPr>
              <w:t>грантові кошти</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7 024,40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174,00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158,69</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Використання енергоефекти</w:t>
            </w:r>
            <w:r w:rsidRPr="00140861">
              <w:rPr>
                <w:sz w:val="18"/>
                <w:szCs w:val="18"/>
              </w:rPr>
              <w:t>в</w:t>
            </w:r>
            <w:r w:rsidRPr="00140861">
              <w:rPr>
                <w:sz w:val="18"/>
                <w:szCs w:val="18"/>
              </w:rPr>
              <w:t>ного обладнання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Заміна існуючого </w:t>
            </w:r>
            <w:proofErr w:type="spellStart"/>
            <w:r w:rsidRPr="00140861">
              <w:rPr>
                <w:sz w:val="18"/>
                <w:szCs w:val="18"/>
              </w:rPr>
              <w:t>енергообла</w:t>
            </w:r>
            <w:r w:rsidRPr="00140861">
              <w:rPr>
                <w:sz w:val="18"/>
                <w:szCs w:val="18"/>
              </w:rPr>
              <w:t>д</w:t>
            </w:r>
            <w:r w:rsidRPr="00140861">
              <w:rPr>
                <w:sz w:val="18"/>
                <w:szCs w:val="18"/>
              </w:rPr>
              <w:t>нання</w:t>
            </w:r>
            <w:proofErr w:type="spellEnd"/>
            <w:r w:rsidRPr="00140861">
              <w:rPr>
                <w:sz w:val="18"/>
                <w:szCs w:val="18"/>
              </w:rPr>
              <w:t xml:space="preserve"> на </w:t>
            </w:r>
            <w:proofErr w:type="spellStart"/>
            <w:r w:rsidRPr="00140861">
              <w:rPr>
                <w:sz w:val="18"/>
                <w:szCs w:val="18"/>
              </w:rPr>
              <w:t>енергосберігаюче</w:t>
            </w:r>
            <w:proofErr w:type="spellEnd"/>
            <w:r w:rsidRPr="00140861">
              <w:rPr>
                <w:sz w:val="18"/>
                <w:szCs w:val="18"/>
              </w:rPr>
              <w:t xml:space="preserve"> 15-ти каналізаційних  насосних ста</w:t>
            </w:r>
            <w:r w:rsidRPr="00140861">
              <w:rPr>
                <w:sz w:val="18"/>
                <w:szCs w:val="18"/>
              </w:rPr>
              <w:t>н</w:t>
            </w:r>
            <w:r w:rsidRPr="00140861">
              <w:rPr>
                <w:sz w:val="18"/>
                <w:szCs w:val="18"/>
              </w:rPr>
              <w:t>цій, каналізаційних очисних споруд</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7552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r w:rsidR="00175521">
              <w:rPr>
                <w:sz w:val="18"/>
                <w:szCs w:val="18"/>
              </w:rPr>
              <w:t>грантові кошти</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2013</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10 904,30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189,00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172,37</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Зменшення непродуктивних втрат</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Реконструкція водопровідних мереж з метою зменшення вит</w:t>
            </w:r>
            <w:r w:rsidRPr="00140861">
              <w:rPr>
                <w:sz w:val="18"/>
                <w:szCs w:val="18"/>
              </w:rPr>
              <w:t>о</w:t>
            </w:r>
            <w:r w:rsidRPr="00140861">
              <w:rPr>
                <w:sz w:val="18"/>
                <w:szCs w:val="18"/>
              </w:rPr>
              <w:t>ків</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r w:rsidR="00175521">
              <w:rPr>
                <w:sz w:val="18"/>
                <w:szCs w:val="18"/>
              </w:rPr>
              <w:t>грантові кошти</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23 568,00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1 356,76</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1 237,37</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5.8</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Використання енергоефекти</w:t>
            </w:r>
            <w:r w:rsidRPr="00140861">
              <w:rPr>
                <w:sz w:val="18"/>
                <w:szCs w:val="18"/>
              </w:rPr>
              <w:t>в</w:t>
            </w:r>
            <w:r w:rsidRPr="00140861">
              <w:rPr>
                <w:sz w:val="18"/>
                <w:szCs w:val="18"/>
              </w:rPr>
              <w:lastRenderedPageBreak/>
              <w:t>ного освітлення виробничих приміщень</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 xml:space="preserve">Переведення  освітлення на </w:t>
            </w:r>
            <w:r w:rsidRPr="00140861">
              <w:rPr>
                <w:sz w:val="18"/>
                <w:szCs w:val="18"/>
              </w:rPr>
              <w:lastRenderedPageBreak/>
              <w:t>енергозберігаючі лампи</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Кошти підпр</w:t>
            </w:r>
            <w:r w:rsidRPr="00140861">
              <w:rPr>
                <w:sz w:val="18"/>
                <w:szCs w:val="18"/>
              </w:rPr>
              <w:t>и</w:t>
            </w:r>
            <w:r w:rsidRPr="00140861">
              <w:rPr>
                <w:sz w:val="18"/>
                <w:szCs w:val="18"/>
              </w:rPr>
              <w:lastRenderedPageBreak/>
              <w:t>ємств; кошти місцевих бюдж</w:t>
            </w:r>
            <w:r w:rsidRPr="00140861">
              <w:rPr>
                <w:sz w:val="18"/>
                <w:szCs w:val="18"/>
              </w:rPr>
              <w:t>е</w:t>
            </w:r>
            <w:r w:rsidRPr="00140861">
              <w:rPr>
                <w:sz w:val="18"/>
                <w:szCs w:val="18"/>
              </w:rPr>
              <w:t xml:space="preserve">тів;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4,80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10,00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9,12</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lastRenderedPageBreak/>
              <w:t>5.9</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Використання альтернативних видів палива</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DD6580">
            <w:pPr>
              <w:jc w:val="center"/>
              <w:rPr>
                <w:sz w:val="18"/>
                <w:szCs w:val="18"/>
              </w:rPr>
            </w:pPr>
            <w:r w:rsidRPr="00140861">
              <w:rPr>
                <w:sz w:val="18"/>
                <w:szCs w:val="18"/>
              </w:rPr>
              <w:t xml:space="preserve">Заміна газового автономного опалення </w:t>
            </w:r>
            <w:proofErr w:type="spellStart"/>
            <w:r w:rsidRPr="00140861">
              <w:rPr>
                <w:sz w:val="18"/>
                <w:szCs w:val="18"/>
              </w:rPr>
              <w:t>адмінбудівлі</w:t>
            </w:r>
            <w:proofErr w:type="spellEnd"/>
            <w:r w:rsidR="00DD6580" w:rsidRPr="00140861">
              <w:rPr>
                <w:sz w:val="18"/>
                <w:szCs w:val="18"/>
              </w:rPr>
              <w:t xml:space="preserve"> на очи</w:t>
            </w:r>
            <w:r w:rsidR="00DD6580" w:rsidRPr="00140861">
              <w:rPr>
                <w:sz w:val="18"/>
                <w:szCs w:val="18"/>
              </w:rPr>
              <w:t>с</w:t>
            </w:r>
            <w:r w:rsidR="00DD6580" w:rsidRPr="00140861">
              <w:rPr>
                <w:sz w:val="18"/>
                <w:szCs w:val="18"/>
              </w:rPr>
              <w:t xml:space="preserve">них </w:t>
            </w:r>
            <w:r w:rsidR="00DD6580" w:rsidRPr="00DD6580">
              <w:rPr>
                <w:sz w:val="18"/>
                <w:szCs w:val="18"/>
              </w:rPr>
              <w:t>спорудах</w:t>
            </w:r>
            <w:r w:rsidRPr="00DD6580">
              <w:rPr>
                <w:sz w:val="18"/>
                <w:szCs w:val="18"/>
              </w:rPr>
              <w:t xml:space="preserve">  з</w:t>
            </w:r>
            <w:r w:rsidRPr="00140861">
              <w:rPr>
                <w:sz w:val="18"/>
                <w:szCs w:val="18"/>
              </w:rPr>
              <w:t xml:space="preserve"> використанням котлів на твердому паливі</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6 922,00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798,84</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798,84</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161,37</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5.10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Використання альтернативних видів енергії</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Реконструкція котельні № 39 з установкою котла та 3 теплових насосів для подачі гарячої води</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r w:rsidR="00175521">
              <w:rPr>
                <w:sz w:val="18"/>
                <w:szCs w:val="18"/>
              </w:rPr>
              <w:t>грантові кошти</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340,00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482,40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482,40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164,50</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5.11</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Покращення роботи обладнання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 xml:space="preserve">Проектування резервного вводу електропостачання котельні </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підпр</w:t>
            </w:r>
            <w:r w:rsidRPr="00140861">
              <w:rPr>
                <w:sz w:val="18"/>
                <w:szCs w:val="18"/>
              </w:rPr>
              <w:t>и</w:t>
            </w:r>
            <w:r w:rsidRPr="00140861">
              <w:rPr>
                <w:sz w:val="18"/>
                <w:szCs w:val="18"/>
              </w:rPr>
              <w:t>ємств; кошти місцевих бюдж</w:t>
            </w:r>
            <w:r w:rsidRPr="00140861">
              <w:rPr>
                <w:sz w:val="18"/>
                <w:szCs w:val="18"/>
              </w:rPr>
              <w:t>е</w:t>
            </w:r>
            <w:r w:rsidRPr="00140861">
              <w:rPr>
                <w:sz w:val="18"/>
                <w:szCs w:val="18"/>
              </w:rPr>
              <w:t xml:space="preserve">тів; </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2017</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1 200,00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581,00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529,87</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7004" w:type="dxa"/>
            <w:gridSpan w:val="3"/>
            <w:tcBorders>
              <w:top w:val="single" w:sz="8" w:space="0" w:color="auto"/>
              <w:left w:val="nil"/>
              <w:bottom w:val="single" w:sz="8" w:space="0" w:color="auto"/>
              <w:right w:val="nil"/>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6.Третинний сектор (малий та середній бізнес, сфера обслуговування).</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 </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77 839,01</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34 943,54</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b/>
                <w:bCs/>
                <w:color w:val="000000"/>
                <w:sz w:val="18"/>
                <w:szCs w:val="18"/>
              </w:rPr>
            </w:pPr>
            <w:r w:rsidRPr="00140861">
              <w:rPr>
                <w:b/>
                <w:bCs/>
                <w:color w:val="000000"/>
                <w:sz w:val="18"/>
                <w:szCs w:val="18"/>
              </w:rPr>
              <w:t>19 339,89</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6.1</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Покращення роботи обладнання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Запровадження заходів з енерг</w:t>
            </w:r>
            <w:r w:rsidRPr="00140861">
              <w:rPr>
                <w:sz w:val="18"/>
                <w:szCs w:val="18"/>
              </w:rPr>
              <w:t>о</w:t>
            </w:r>
            <w:r w:rsidRPr="00140861">
              <w:rPr>
                <w:sz w:val="18"/>
                <w:szCs w:val="18"/>
              </w:rPr>
              <w:t>ефективної експлуатації буд</w:t>
            </w:r>
            <w:r w:rsidRPr="00140861">
              <w:rPr>
                <w:sz w:val="18"/>
                <w:szCs w:val="18"/>
              </w:rPr>
              <w:t>і</w:t>
            </w:r>
            <w:r w:rsidRPr="00140861">
              <w:rPr>
                <w:sz w:val="18"/>
                <w:szCs w:val="18"/>
              </w:rPr>
              <w:t>вель та обладнання;</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прива</w:t>
            </w:r>
            <w:r w:rsidRPr="00140861">
              <w:rPr>
                <w:sz w:val="18"/>
                <w:szCs w:val="18"/>
              </w:rPr>
              <w:t>т</w:t>
            </w:r>
            <w:r w:rsidRPr="00140861">
              <w:rPr>
                <w:sz w:val="18"/>
                <w:szCs w:val="18"/>
              </w:rPr>
              <w:t>них підприємств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7 260,00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14 520,00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2 933,04</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6.2</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Запровадження енергоефекти</w:t>
            </w:r>
            <w:r w:rsidRPr="00140861">
              <w:rPr>
                <w:sz w:val="18"/>
                <w:szCs w:val="18"/>
              </w:rPr>
              <w:t>в</w:t>
            </w:r>
            <w:r w:rsidRPr="00140861">
              <w:rPr>
                <w:sz w:val="18"/>
                <w:szCs w:val="18"/>
              </w:rPr>
              <w:t>ного освітлення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Заміна електричних ламп на енергозберігаючі та встановле</w:t>
            </w:r>
            <w:r w:rsidRPr="00140861">
              <w:rPr>
                <w:sz w:val="18"/>
                <w:szCs w:val="18"/>
              </w:rPr>
              <w:t>н</w:t>
            </w:r>
            <w:r w:rsidRPr="00140861">
              <w:rPr>
                <w:sz w:val="18"/>
                <w:szCs w:val="18"/>
              </w:rPr>
              <w:t>ня автоматичних систем кер</w:t>
            </w:r>
            <w:r w:rsidRPr="00140861">
              <w:rPr>
                <w:sz w:val="18"/>
                <w:szCs w:val="18"/>
              </w:rPr>
              <w:t>у</w:t>
            </w:r>
            <w:r w:rsidRPr="00140861">
              <w:rPr>
                <w:sz w:val="18"/>
                <w:szCs w:val="18"/>
              </w:rPr>
              <w:t>вання освітленням у будівлях третинного сектору;</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прива</w:t>
            </w:r>
            <w:r w:rsidRPr="00140861">
              <w:rPr>
                <w:sz w:val="18"/>
                <w:szCs w:val="18"/>
              </w:rPr>
              <w:t>т</w:t>
            </w:r>
            <w:r w:rsidRPr="00140861">
              <w:rPr>
                <w:sz w:val="18"/>
                <w:szCs w:val="18"/>
              </w:rPr>
              <w:t>них підприємств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854,50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1 709,00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1 555,19</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6.3</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Використання енергоефекти</w:t>
            </w:r>
            <w:r w:rsidRPr="00140861">
              <w:rPr>
                <w:sz w:val="18"/>
                <w:szCs w:val="18"/>
              </w:rPr>
              <w:t>в</w:t>
            </w:r>
            <w:r w:rsidRPr="00140861">
              <w:rPr>
                <w:sz w:val="18"/>
                <w:szCs w:val="18"/>
              </w:rPr>
              <w:t>ного технологічного обладна</w:t>
            </w:r>
            <w:r w:rsidRPr="00140861">
              <w:rPr>
                <w:sz w:val="18"/>
                <w:szCs w:val="18"/>
              </w:rPr>
              <w:t>н</w:t>
            </w:r>
            <w:r w:rsidRPr="00140861">
              <w:rPr>
                <w:sz w:val="18"/>
                <w:szCs w:val="18"/>
              </w:rPr>
              <w:t>ня.</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Заміна наявного технологічного обладнання на більш енергоеф</w:t>
            </w:r>
            <w:r w:rsidRPr="00140861">
              <w:rPr>
                <w:sz w:val="18"/>
                <w:szCs w:val="18"/>
              </w:rPr>
              <w:t>е</w:t>
            </w:r>
            <w:r w:rsidRPr="00140861">
              <w:rPr>
                <w:sz w:val="18"/>
                <w:szCs w:val="18"/>
              </w:rPr>
              <w:t xml:space="preserve">ктивне </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прива</w:t>
            </w:r>
            <w:r w:rsidRPr="00140861">
              <w:rPr>
                <w:sz w:val="18"/>
                <w:szCs w:val="18"/>
              </w:rPr>
              <w:t>т</w:t>
            </w:r>
            <w:r w:rsidRPr="00140861">
              <w:rPr>
                <w:sz w:val="18"/>
                <w:szCs w:val="18"/>
              </w:rPr>
              <w:t>них підприємств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61 524,00</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15 381,00</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13 996,71</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6.4</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Впровадження енергозберіга</w:t>
            </w:r>
            <w:r w:rsidRPr="00140861">
              <w:rPr>
                <w:sz w:val="18"/>
                <w:szCs w:val="18"/>
              </w:rPr>
              <w:t>ю</w:t>
            </w:r>
            <w:r w:rsidRPr="00140861">
              <w:rPr>
                <w:sz w:val="18"/>
                <w:szCs w:val="18"/>
              </w:rPr>
              <w:t>чих заходів в будівлях трети</w:t>
            </w:r>
            <w:r w:rsidRPr="00140861">
              <w:rPr>
                <w:sz w:val="18"/>
                <w:szCs w:val="18"/>
              </w:rPr>
              <w:t>н</w:t>
            </w:r>
            <w:r w:rsidRPr="00140861">
              <w:rPr>
                <w:sz w:val="18"/>
                <w:szCs w:val="18"/>
              </w:rPr>
              <w:t>ного сектору</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Заходи, спрямовані на економію теплової енергії шляхом пого</w:t>
            </w:r>
            <w:r w:rsidRPr="00140861">
              <w:rPr>
                <w:sz w:val="18"/>
                <w:szCs w:val="18"/>
              </w:rPr>
              <w:t>д</w:t>
            </w:r>
            <w:r w:rsidRPr="00140861">
              <w:rPr>
                <w:sz w:val="18"/>
                <w:szCs w:val="18"/>
              </w:rPr>
              <w:t>ного регулювання, з налаг</w:t>
            </w:r>
            <w:r w:rsidRPr="00140861">
              <w:rPr>
                <w:sz w:val="18"/>
                <w:szCs w:val="18"/>
              </w:rPr>
              <w:t>о</w:t>
            </w:r>
            <w:r w:rsidRPr="00140861">
              <w:rPr>
                <w:sz w:val="18"/>
                <w:szCs w:val="18"/>
              </w:rPr>
              <w:t>дженням гідравлічного та тепл</w:t>
            </w:r>
            <w:r w:rsidRPr="00140861">
              <w:rPr>
                <w:sz w:val="18"/>
                <w:szCs w:val="18"/>
              </w:rPr>
              <w:t>о</w:t>
            </w:r>
            <w:r w:rsidRPr="00140861">
              <w:rPr>
                <w:sz w:val="18"/>
                <w:szCs w:val="18"/>
              </w:rPr>
              <w:t>вого режиму внутрішньо-будинкових систем опалення та усуненням теплових втрат у неопалювальних приміщеннях;</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прива</w:t>
            </w:r>
            <w:r w:rsidRPr="00140861">
              <w:rPr>
                <w:sz w:val="18"/>
                <w:szCs w:val="18"/>
              </w:rPr>
              <w:t>т</w:t>
            </w:r>
            <w:r w:rsidRPr="00140861">
              <w:rPr>
                <w:sz w:val="18"/>
                <w:szCs w:val="18"/>
              </w:rPr>
              <w:t>них підприємств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1 200,08</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1 000,06</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256,49</w:t>
            </w:r>
          </w:p>
        </w:tc>
      </w:tr>
      <w:tr w:rsidR="00140861" w:rsidRPr="00140861" w:rsidTr="0015327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6.5</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Впровадження енергозберіга</w:t>
            </w:r>
            <w:r w:rsidRPr="00140861">
              <w:rPr>
                <w:sz w:val="18"/>
                <w:szCs w:val="18"/>
              </w:rPr>
              <w:t>ю</w:t>
            </w:r>
            <w:r w:rsidRPr="00140861">
              <w:rPr>
                <w:sz w:val="18"/>
                <w:szCs w:val="18"/>
              </w:rPr>
              <w:t>чих заходів в будівлях трети</w:t>
            </w:r>
            <w:r w:rsidRPr="00140861">
              <w:rPr>
                <w:sz w:val="18"/>
                <w:szCs w:val="18"/>
              </w:rPr>
              <w:t>н</w:t>
            </w:r>
            <w:r w:rsidRPr="00140861">
              <w:rPr>
                <w:sz w:val="18"/>
                <w:szCs w:val="18"/>
              </w:rPr>
              <w:t>ного сектору</w:t>
            </w:r>
          </w:p>
        </w:tc>
        <w:tc>
          <w:tcPr>
            <w:tcW w:w="2777"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Утеплення зовнішніх стін, зам</w:t>
            </w:r>
            <w:r w:rsidRPr="00140861">
              <w:rPr>
                <w:sz w:val="18"/>
                <w:szCs w:val="18"/>
              </w:rPr>
              <w:t>і</w:t>
            </w:r>
            <w:r w:rsidRPr="00140861">
              <w:rPr>
                <w:sz w:val="18"/>
                <w:szCs w:val="18"/>
              </w:rPr>
              <w:t>на віконних конструкцій у буд</w:t>
            </w:r>
            <w:r w:rsidRPr="00140861">
              <w:rPr>
                <w:sz w:val="18"/>
                <w:szCs w:val="18"/>
              </w:rPr>
              <w:t>и</w:t>
            </w:r>
            <w:r w:rsidRPr="00140861">
              <w:rPr>
                <w:sz w:val="18"/>
                <w:szCs w:val="18"/>
              </w:rPr>
              <w:t>нках третинного сектору;</w:t>
            </w:r>
          </w:p>
        </w:tc>
        <w:tc>
          <w:tcPr>
            <w:tcW w:w="1581"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Кошти прива</w:t>
            </w:r>
            <w:r w:rsidRPr="00140861">
              <w:rPr>
                <w:sz w:val="18"/>
                <w:szCs w:val="18"/>
              </w:rPr>
              <w:t>т</w:t>
            </w:r>
            <w:r w:rsidRPr="00140861">
              <w:rPr>
                <w:sz w:val="18"/>
                <w:szCs w:val="18"/>
              </w:rPr>
              <w:t>них підприємств</w:t>
            </w:r>
          </w:p>
        </w:tc>
        <w:tc>
          <w:tcPr>
            <w:tcW w:w="11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2016</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2020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7 000,44</w:t>
            </w:r>
          </w:p>
        </w:tc>
        <w:tc>
          <w:tcPr>
            <w:tcW w:w="1174"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2 333,48</w:t>
            </w:r>
          </w:p>
        </w:tc>
        <w:tc>
          <w:tcPr>
            <w:tcW w:w="1512" w:type="dxa"/>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0,00</w:t>
            </w:r>
          </w:p>
        </w:tc>
        <w:tc>
          <w:tcPr>
            <w:tcW w:w="0" w:type="auto"/>
            <w:tcBorders>
              <w:top w:val="nil"/>
              <w:left w:val="nil"/>
              <w:bottom w:val="single" w:sz="8" w:space="0" w:color="auto"/>
              <w:right w:val="single" w:sz="8" w:space="0" w:color="auto"/>
            </w:tcBorders>
            <w:shd w:val="clear" w:color="auto" w:fill="auto"/>
            <w:vAlign w:val="center"/>
            <w:hideMark/>
          </w:tcPr>
          <w:p w:rsidR="00140861" w:rsidRPr="00140861" w:rsidRDefault="00140861" w:rsidP="00140861">
            <w:pPr>
              <w:jc w:val="center"/>
              <w:rPr>
                <w:sz w:val="18"/>
                <w:szCs w:val="18"/>
              </w:rPr>
            </w:pPr>
            <w:r w:rsidRPr="00140861">
              <w:rPr>
                <w:sz w:val="18"/>
                <w:szCs w:val="18"/>
              </w:rPr>
              <w:t>598,47</w:t>
            </w:r>
          </w:p>
        </w:tc>
      </w:tr>
    </w:tbl>
    <w:p w:rsidR="0018538E" w:rsidRDefault="0018538E" w:rsidP="00270AE7">
      <w:pPr>
        <w:spacing w:line="276" w:lineRule="auto"/>
        <w:rPr>
          <w:b/>
          <w:sz w:val="28"/>
          <w:szCs w:val="28"/>
        </w:rPr>
        <w:sectPr w:rsidR="0018538E" w:rsidSect="0018538E">
          <w:pgSz w:w="16838" w:h="11906" w:orient="landscape"/>
          <w:pgMar w:top="851" w:right="851" w:bottom="1418" w:left="851" w:header="709" w:footer="709" w:gutter="0"/>
          <w:cols w:space="708"/>
          <w:docGrid w:linePitch="360"/>
        </w:sectPr>
      </w:pPr>
    </w:p>
    <w:p w:rsidR="00F1427A" w:rsidRPr="00471669" w:rsidRDefault="00F1427A" w:rsidP="00270AE7">
      <w:pPr>
        <w:spacing w:line="276" w:lineRule="auto"/>
        <w:rPr>
          <w:b/>
          <w:sz w:val="28"/>
          <w:szCs w:val="28"/>
        </w:rPr>
      </w:pPr>
      <w:r w:rsidRPr="00471669">
        <w:rPr>
          <w:b/>
          <w:sz w:val="28"/>
          <w:szCs w:val="28"/>
        </w:rPr>
        <w:lastRenderedPageBreak/>
        <w:t>4.4. Проведення інформаційних кампаній у сфері енергозбереження, захи</w:t>
      </w:r>
      <w:r w:rsidRPr="00471669">
        <w:rPr>
          <w:b/>
          <w:sz w:val="28"/>
          <w:szCs w:val="28"/>
        </w:rPr>
        <w:t>с</w:t>
      </w:r>
      <w:r w:rsidRPr="00471669">
        <w:rPr>
          <w:b/>
          <w:sz w:val="28"/>
          <w:szCs w:val="28"/>
        </w:rPr>
        <w:t>ту клімату та екології</w:t>
      </w:r>
    </w:p>
    <w:p w:rsidR="001D73F5" w:rsidRPr="00471669" w:rsidRDefault="001D73F5" w:rsidP="001D73F5">
      <w:pPr>
        <w:spacing w:line="276" w:lineRule="auto"/>
        <w:ind w:firstLine="708"/>
        <w:jc w:val="both"/>
        <w:rPr>
          <w:sz w:val="28"/>
          <w:szCs w:val="28"/>
          <w:lang w:eastAsia="ru-RU"/>
        </w:rPr>
      </w:pPr>
      <w:r>
        <w:rPr>
          <w:sz w:val="28"/>
          <w:szCs w:val="28"/>
          <w:lang w:eastAsia="ru-RU"/>
        </w:rPr>
        <w:t>П</w:t>
      </w:r>
      <w:r w:rsidRPr="00471669">
        <w:rPr>
          <w:sz w:val="28"/>
          <w:szCs w:val="28"/>
          <w:lang w:eastAsia="ru-RU"/>
        </w:rPr>
        <w:t>ри формуванні комплексу заходів, орієнтованих на зміну свідомості н</w:t>
      </w:r>
      <w:r w:rsidRPr="00471669">
        <w:rPr>
          <w:sz w:val="28"/>
          <w:szCs w:val="28"/>
          <w:lang w:eastAsia="ru-RU"/>
        </w:rPr>
        <w:t>а</w:t>
      </w:r>
      <w:r w:rsidRPr="00471669">
        <w:rPr>
          <w:sz w:val="28"/>
          <w:szCs w:val="28"/>
          <w:lang w:eastAsia="ru-RU"/>
        </w:rPr>
        <w:t>селення у питаннях раціонального використання енергетичних ресурсів, доц</w:t>
      </w:r>
      <w:r w:rsidRPr="00471669">
        <w:rPr>
          <w:sz w:val="28"/>
          <w:szCs w:val="28"/>
          <w:lang w:eastAsia="ru-RU"/>
        </w:rPr>
        <w:t>і</w:t>
      </w:r>
      <w:r w:rsidRPr="00471669">
        <w:rPr>
          <w:sz w:val="28"/>
          <w:szCs w:val="28"/>
          <w:lang w:eastAsia="ru-RU"/>
        </w:rPr>
        <w:t>льно робити акценти на ті ж сектори енергоспоживання, які увійшли у базовий кадастр викидів. Проте пріоритетними мають стати бюджетні  та житлові буд</w:t>
      </w:r>
      <w:r w:rsidRPr="00471669">
        <w:rPr>
          <w:sz w:val="28"/>
          <w:szCs w:val="28"/>
          <w:lang w:eastAsia="ru-RU"/>
        </w:rPr>
        <w:t>і</w:t>
      </w:r>
      <w:r w:rsidRPr="00471669">
        <w:rPr>
          <w:sz w:val="28"/>
          <w:szCs w:val="28"/>
          <w:lang w:eastAsia="ru-RU"/>
        </w:rPr>
        <w:t>влі.</w:t>
      </w:r>
    </w:p>
    <w:p w:rsidR="001D73F5" w:rsidRPr="00471669" w:rsidRDefault="001D73F5" w:rsidP="001D73F5">
      <w:pPr>
        <w:spacing w:line="276" w:lineRule="auto"/>
        <w:ind w:firstLine="708"/>
        <w:jc w:val="both"/>
        <w:rPr>
          <w:sz w:val="28"/>
          <w:szCs w:val="28"/>
          <w:lang w:eastAsia="ru-RU"/>
        </w:rPr>
      </w:pPr>
      <w:r w:rsidRPr="00471669">
        <w:rPr>
          <w:sz w:val="28"/>
          <w:szCs w:val="28"/>
          <w:lang w:eastAsia="ru-RU"/>
        </w:rPr>
        <w:t>Що стосується можливого інструментарію, то в першу чергу варто зве</w:t>
      </w:r>
      <w:r w:rsidRPr="00471669">
        <w:rPr>
          <w:sz w:val="28"/>
          <w:szCs w:val="28"/>
          <w:lang w:eastAsia="ru-RU"/>
        </w:rPr>
        <w:t>р</w:t>
      </w:r>
      <w:r w:rsidRPr="00471669">
        <w:rPr>
          <w:sz w:val="28"/>
          <w:szCs w:val="28"/>
          <w:lang w:eastAsia="ru-RU"/>
        </w:rPr>
        <w:t xml:space="preserve">нути на обов`язковий інструмент, використання якого прямо передбачено в Угоді </w:t>
      </w:r>
      <w:r w:rsidRPr="007746AF">
        <w:rPr>
          <w:sz w:val="28"/>
          <w:szCs w:val="28"/>
          <w:lang w:eastAsia="ru-RU"/>
        </w:rPr>
        <w:t>мерів</w:t>
      </w:r>
      <w:r w:rsidRPr="00471669">
        <w:rPr>
          <w:sz w:val="28"/>
          <w:szCs w:val="28"/>
          <w:lang w:eastAsia="ru-RU"/>
        </w:rPr>
        <w:t>- Дні Сталої Енергії. Міські Дні Сталої Енергії задумано Угодою Мерів як засіб своєрідної «мобілізації» на кілька днів мешканців, політиків і представників бізнесу, щоб усім разом замислитись над перспективами виро</w:t>
      </w:r>
      <w:r w:rsidRPr="00471669">
        <w:rPr>
          <w:sz w:val="28"/>
          <w:szCs w:val="28"/>
          <w:lang w:eastAsia="ru-RU"/>
        </w:rPr>
        <w:t>б</w:t>
      </w:r>
      <w:r w:rsidRPr="00471669">
        <w:rPr>
          <w:sz w:val="28"/>
          <w:szCs w:val="28"/>
          <w:lang w:eastAsia="ru-RU"/>
        </w:rPr>
        <w:t xml:space="preserve">ництва і споживання енергії </w:t>
      </w:r>
      <w:r w:rsidRPr="00F85AC4">
        <w:rPr>
          <w:sz w:val="28"/>
          <w:szCs w:val="28"/>
          <w:lang w:eastAsia="ru-RU"/>
        </w:rPr>
        <w:t>в себе</w:t>
      </w:r>
      <w:r w:rsidR="00F85AC4">
        <w:rPr>
          <w:sz w:val="28"/>
          <w:szCs w:val="28"/>
          <w:lang w:eastAsia="ru-RU"/>
        </w:rPr>
        <w:t>,</w:t>
      </w:r>
      <w:r w:rsidRPr="00471669">
        <w:rPr>
          <w:sz w:val="28"/>
          <w:szCs w:val="28"/>
          <w:lang w:eastAsia="ru-RU"/>
        </w:rPr>
        <w:t xml:space="preserve"> в місті та у світі. Мета Днів – це насамперед підвищення </w:t>
      </w:r>
      <w:r w:rsidR="00F85AC4" w:rsidRPr="00471669">
        <w:rPr>
          <w:sz w:val="28"/>
          <w:szCs w:val="28"/>
          <w:lang w:eastAsia="ru-RU"/>
        </w:rPr>
        <w:t>п</w:t>
      </w:r>
      <w:r w:rsidR="00F85AC4" w:rsidRPr="00CE6881">
        <w:rPr>
          <w:sz w:val="28"/>
          <w:szCs w:val="28"/>
          <w:lang w:eastAsia="ru-RU"/>
        </w:rPr>
        <w:t>ро і</w:t>
      </w:r>
      <w:r w:rsidR="00F85AC4" w:rsidRPr="00471669">
        <w:rPr>
          <w:sz w:val="28"/>
          <w:szCs w:val="28"/>
          <w:lang w:eastAsia="ru-RU"/>
        </w:rPr>
        <w:t>нформованості</w:t>
      </w:r>
      <w:r w:rsidRPr="00471669">
        <w:rPr>
          <w:sz w:val="28"/>
          <w:szCs w:val="28"/>
          <w:lang w:eastAsia="ru-RU"/>
        </w:rPr>
        <w:t xml:space="preserve"> міської громади щодо сучасних способів більш ефективного використання енергії, ширшого залучення відновних джерел ене</w:t>
      </w:r>
      <w:r w:rsidRPr="00471669">
        <w:rPr>
          <w:sz w:val="28"/>
          <w:szCs w:val="28"/>
          <w:lang w:eastAsia="ru-RU"/>
        </w:rPr>
        <w:t>р</w:t>
      </w:r>
      <w:r w:rsidRPr="00471669">
        <w:rPr>
          <w:sz w:val="28"/>
          <w:szCs w:val="28"/>
          <w:lang w:eastAsia="ru-RU"/>
        </w:rPr>
        <w:t>гії та протидії глобальній зміні клімату в руслі загальноєвропейської політики. При цьому Дні Сталої Енергії дають містам унікальну можливість донести мі</w:t>
      </w:r>
      <w:r w:rsidRPr="00471669">
        <w:rPr>
          <w:sz w:val="28"/>
          <w:szCs w:val="28"/>
          <w:lang w:eastAsia="ru-RU"/>
        </w:rPr>
        <w:t>с</w:t>
      </w:r>
      <w:r w:rsidRPr="00471669">
        <w:rPr>
          <w:sz w:val="28"/>
          <w:szCs w:val="28"/>
          <w:lang w:eastAsia="ru-RU"/>
        </w:rPr>
        <w:t>цевий План сталого енергетичного розвитку, передбачений Угодою Мерів, практично до всіх його майбутніх виконавців, від органів виконавчої влади п</w:t>
      </w:r>
      <w:r w:rsidRPr="00471669">
        <w:rPr>
          <w:sz w:val="28"/>
          <w:szCs w:val="28"/>
          <w:lang w:eastAsia="ru-RU"/>
        </w:rPr>
        <w:t>о</w:t>
      </w:r>
      <w:r w:rsidRPr="00471669">
        <w:rPr>
          <w:sz w:val="28"/>
          <w:szCs w:val="28"/>
          <w:lang w:eastAsia="ru-RU"/>
        </w:rPr>
        <w:t>чавши і закінчуючи пересічними мешканцями, принагідно налагоджуючи і зм</w:t>
      </w:r>
      <w:r w:rsidRPr="00471669">
        <w:rPr>
          <w:sz w:val="28"/>
          <w:szCs w:val="28"/>
          <w:lang w:eastAsia="ru-RU"/>
        </w:rPr>
        <w:t>і</w:t>
      </w:r>
      <w:r w:rsidRPr="00471669">
        <w:rPr>
          <w:sz w:val="28"/>
          <w:szCs w:val="28"/>
          <w:lang w:eastAsia="ru-RU"/>
        </w:rPr>
        <w:t>цнюючи контакти між ними та з іншими містами.</w:t>
      </w:r>
    </w:p>
    <w:p w:rsidR="001D73F5" w:rsidRPr="00471669" w:rsidRDefault="001D73F5" w:rsidP="001D73F5">
      <w:pPr>
        <w:spacing w:line="276" w:lineRule="auto"/>
        <w:ind w:firstLine="708"/>
        <w:rPr>
          <w:sz w:val="28"/>
          <w:szCs w:val="28"/>
          <w:lang w:eastAsia="ru-RU"/>
        </w:rPr>
      </w:pPr>
      <w:r w:rsidRPr="00471669">
        <w:rPr>
          <w:sz w:val="28"/>
          <w:szCs w:val="28"/>
          <w:lang w:eastAsia="ru-RU"/>
        </w:rPr>
        <w:t xml:space="preserve">Орієнтовний перелік заходів Днів Сталої </w:t>
      </w:r>
      <w:r w:rsidRPr="00CE6881">
        <w:rPr>
          <w:sz w:val="28"/>
          <w:szCs w:val="28"/>
          <w:lang w:eastAsia="ru-RU"/>
        </w:rPr>
        <w:t>Ене</w:t>
      </w:r>
      <w:r w:rsidR="00CE6881" w:rsidRPr="00CE6881">
        <w:rPr>
          <w:sz w:val="28"/>
          <w:szCs w:val="28"/>
          <w:lang w:eastAsia="ru-RU"/>
        </w:rPr>
        <w:t>р</w:t>
      </w:r>
      <w:r w:rsidRPr="00CE6881">
        <w:rPr>
          <w:sz w:val="28"/>
          <w:szCs w:val="28"/>
          <w:lang w:eastAsia="ru-RU"/>
        </w:rPr>
        <w:t>гії</w:t>
      </w:r>
      <w:r w:rsidRPr="00471669">
        <w:rPr>
          <w:sz w:val="28"/>
          <w:szCs w:val="28"/>
          <w:lang w:eastAsia="ru-RU"/>
        </w:rPr>
        <w:t xml:space="preserve"> є достатньо широкий і може включати наступні діяльності:</w:t>
      </w:r>
    </w:p>
    <w:p w:rsidR="001D73F5" w:rsidRPr="00471669" w:rsidRDefault="001D73F5" w:rsidP="001D73F5">
      <w:pPr>
        <w:spacing w:line="276" w:lineRule="auto"/>
        <w:ind w:firstLine="360"/>
        <w:rPr>
          <w:sz w:val="28"/>
          <w:szCs w:val="28"/>
          <w:u w:val="single"/>
          <w:lang w:eastAsia="ru-RU"/>
        </w:rPr>
      </w:pPr>
      <w:r w:rsidRPr="00471669">
        <w:rPr>
          <w:sz w:val="28"/>
          <w:szCs w:val="28"/>
          <w:u w:val="single"/>
          <w:lang w:eastAsia="ru-RU"/>
        </w:rPr>
        <w:t xml:space="preserve">1) Демонстраційні заходи:  </w:t>
      </w:r>
    </w:p>
    <w:p w:rsidR="001D73F5" w:rsidRPr="00471669" w:rsidRDefault="001D73F5" w:rsidP="001D73F5">
      <w:pPr>
        <w:numPr>
          <w:ilvl w:val="0"/>
          <w:numId w:val="7"/>
        </w:numPr>
        <w:spacing w:line="276" w:lineRule="auto"/>
        <w:rPr>
          <w:sz w:val="28"/>
          <w:szCs w:val="28"/>
          <w:lang w:eastAsia="ru-RU"/>
        </w:rPr>
      </w:pPr>
      <w:r w:rsidRPr="00471669">
        <w:rPr>
          <w:sz w:val="28"/>
          <w:szCs w:val="28"/>
          <w:lang w:eastAsia="ru-RU"/>
        </w:rPr>
        <w:t>Дні «відкритих дверей» на комунальних і промислових підприємствах, в громадських будівлях і приватних будинках, де застосовано сучасні ене</w:t>
      </w:r>
      <w:r w:rsidRPr="00471669">
        <w:rPr>
          <w:sz w:val="28"/>
          <w:szCs w:val="28"/>
          <w:lang w:eastAsia="ru-RU"/>
        </w:rPr>
        <w:t>р</w:t>
      </w:r>
      <w:r w:rsidRPr="00471669">
        <w:rPr>
          <w:sz w:val="28"/>
          <w:szCs w:val="28"/>
          <w:lang w:eastAsia="ru-RU"/>
        </w:rPr>
        <w:t xml:space="preserve">гоефективні технології, обладнання і матеріали; </w:t>
      </w:r>
    </w:p>
    <w:p w:rsidR="001D73F5" w:rsidRPr="00471669" w:rsidRDefault="001D73F5" w:rsidP="001D73F5">
      <w:pPr>
        <w:numPr>
          <w:ilvl w:val="0"/>
          <w:numId w:val="7"/>
        </w:numPr>
        <w:spacing w:line="276" w:lineRule="auto"/>
        <w:rPr>
          <w:sz w:val="28"/>
          <w:szCs w:val="28"/>
          <w:lang w:eastAsia="ru-RU"/>
        </w:rPr>
      </w:pPr>
      <w:r w:rsidRPr="00471669">
        <w:rPr>
          <w:sz w:val="28"/>
          <w:szCs w:val="28"/>
          <w:lang w:eastAsia="ru-RU"/>
        </w:rPr>
        <w:t>Виставки, ярмарки-продаж і технологічні фестивалі (огляди найкращих досягнень) за участю фірм-виробників енергоефективного обладнання і матеріалів, проектувальників і будівельників будівель з низьким спож</w:t>
      </w:r>
      <w:r w:rsidRPr="00471669">
        <w:rPr>
          <w:sz w:val="28"/>
          <w:szCs w:val="28"/>
          <w:lang w:eastAsia="ru-RU"/>
        </w:rPr>
        <w:t>и</w:t>
      </w:r>
      <w:r w:rsidRPr="00471669">
        <w:rPr>
          <w:sz w:val="28"/>
          <w:szCs w:val="28"/>
          <w:lang w:eastAsia="ru-RU"/>
        </w:rPr>
        <w:t xml:space="preserve">ванням енергії тощо;  </w:t>
      </w:r>
    </w:p>
    <w:p w:rsidR="001D73F5" w:rsidRPr="00471669" w:rsidRDefault="001D73F5" w:rsidP="001D73F5">
      <w:pPr>
        <w:numPr>
          <w:ilvl w:val="0"/>
          <w:numId w:val="7"/>
        </w:numPr>
        <w:spacing w:line="276" w:lineRule="auto"/>
        <w:rPr>
          <w:sz w:val="28"/>
          <w:szCs w:val="28"/>
          <w:lang w:eastAsia="ru-RU"/>
        </w:rPr>
      </w:pPr>
      <w:r w:rsidRPr="00471669">
        <w:rPr>
          <w:sz w:val="28"/>
          <w:szCs w:val="28"/>
          <w:lang w:eastAsia="ru-RU"/>
        </w:rPr>
        <w:t>Фестиваль фільмів на екологічну тематику, про енергію і глобальну зміну клімату;</w:t>
      </w:r>
    </w:p>
    <w:p w:rsidR="001D73F5" w:rsidRPr="00471669" w:rsidRDefault="001D73F5" w:rsidP="001D73F5">
      <w:pPr>
        <w:numPr>
          <w:ilvl w:val="0"/>
          <w:numId w:val="7"/>
        </w:numPr>
        <w:spacing w:line="276" w:lineRule="auto"/>
        <w:rPr>
          <w:sz w:val="28"/>
          <w:szCs w:val="28"/>
          <w:lang w:eastAsia="ru-RU"/>
        </w:rPr>
      </w:pPr>
      <w:r w:rsidRPr="00471669">
        <w:rPr>
          <w:sz w:val="28"/>
          <w:szCs w:val="28"/>
          <w:lang w:eastAsia="ru-RU"/>
        </w:rPr>
        <w:t>Показ у режимі нон-стоп в багатолюдних місцях на великому екрані пр</w:t>
      </w:r>
      <w:r w:rsidRPr="00471669">
        <w:rPr>
          <w:sz w:val="28"/>
          <w:szCs w:val="28"/>
          <w:lang w:eastAsia="ru-RU"/>
        </w:rPr>
        <w:t>о</w:t>
      </w:r>
      <w:r w:rsidRPr="00471669">
        <w:rPr>
          <w:sz w:val="28"/>
          <w:szCs w:val="28"/>
          <w:lang w:eastAsia="ru-RU"/>
        </w:rPr>
        <w:t xml:space="preserve">сто неба тематичних </w:t>
      </w:r>
      <w:proofErr w:type="spellStart"/>
      <w:r w:rsidRPr="00471669">
        <w:rPr>
          <w:sz w:val="28"/>
          <w:szCs w:val="28"/>
          <w:lang w:eastAsia="ru-RU"/>
        </w:rPr>
        <w:t>відеокліпів</w:t>
      </w:r>
      <w:proofErr w:type="spellEnd"/>
      <w:r w:rsidRPr="00471669">
        <w:rPr>
          <w:sz w:val="28"/>
          <w:szCs w:val="28"/>
          <w:lang w:eastAsia="ru-RU"/>
        </w:rPr>
        <w:t>.</w:t>
      </w:r>
    </w:p>
    <w:p w:rsidR="001D73F5" w:rsidRPr="00471669" w:rsidRDefault="001D73F5" w:rsidP="001D73F5">
      <w:pPr>
        <w:spacing w:line="276" w:lineRule="auto"/>
        <w:ind w:firstLine="360"/>
        <w:rPr>
          <w:sz w:val="28"/>
          <w:szCs w:val="28"/>
          <w:u w:val="single"/>
          <w:lang w:eastAsia="ru-RU"/>
        </w:rPr>
      </w:pPr>
      <w:r w:rsidRPr="00471669">
        <w:rPr>
          <w:sz w:val="28"/>
          <w:szCs w:val="28"/>
          <w:u w:val="single"/>
          <w:lang w:eastAsia="ru-RU"/>
        </w:rPr>
        <w:t xml:space="preserve">2) Освітні заходи:  </w:t>
      </w:r>
    </w:p>
    <w:p w:rsidR="001D73F5" w:rsidRPr="00471669" w:rsidRDefault="001D73F5" w:rsidP="001D73F5">
      <w:pPr>
        <w:numPr>
          <w:ilvl w:val="0"/>
          <w:numId w:val="8"/>
        </w:numPr>
        <w:spacing w:line="276" w:lineRule="auto"/>
        <w:rPr>
          <w:sz w:val="28"/>
          <w:szCs w:val="28"/>
          <w:lang w:eastAsia="ru-RU"/>
        </w:rPr>
      </w:pPr>
      <w:r w:rsidRPr="00471669">
        <w:rPr>
          <w:sz w:val="28"/>
          <w:szCs w:val="28"/>
          <w:lang w:eastAsia="ru-RU"/>
        </w:rPr>
        <w:t>Конференції, семінари, дискусійні форуми і круглі столи, навчальні ігри і тренінги для різних цільових груп про деградацію довкілля і зміну клім</w:t>
      </w:r>
      <w:r w:rsidRPr="00471669">
        <w:rPr>
          <w:sz w:val="28"/>
          <w:szCs w:val="28"/>
          <w:lang w:eastAsia="ru-RU"/>
        </w:rPr>
        <w:t>а</w:t>
      </w:r>
      <w:r w:rsidRPr="00471669">
        <w:rPr>
          <w:sz w:val="28"/>
          <w:szCs w:val="28"/>
          <w:lang w:eastAsia="ru-RU"/>
        </w:rPr>
        <w:lastRenderedPageBreak/>
        <w:t>ту, засади сталого розвитку та їх практичне застосування у сфері виро</w:t>
      </w:r>
      <w:r w:rsidRPr="00471669">
        <w:rPr>
          <w:sz w:val="28"/>
          <w:szCs w:val="28"/>
          <w:lang w:eastAsia="ru-RU"/>
        </w:rPr>
        <w:t>б</w:t>
      </w:r>
      <w:r w:rsidRPr="00471669">
        <w:rPr>
          <w:sz w:val="28"/>
          <w:szCs w:val="28"/>
          <w:lang w:eastAsia="ru-RU"/>
        </w:rPr>
        <w:t xml:space="preserve">ництва і споживання енергії; </w:t>
      </w:r>
    </w:p>
    <w:p w:rsidR="001D73F5" w:rsidRPr="00471669" w:rsidRDefault="001D73F5" w:rsidP="001D73F5">
      <w:pPr>
        <w:numPr>
          <w:ilvl w:val="0"/>
          <w:numId w:val="8"/>
        </w:numPr>
        <w:spacing w:line="276" w:lineRule="auto"/>
        <w:rPr>
          <w:sz w:val="28"/>
          <w:szCs w:val="28"/>
          <w:lang w:eastAsia="ru-RU"/>
        </w:rPr>
      </w:pPr>
      <w:r w:rsidRPr="00471669">
        <w:rPr>
          <w:sz w:val="28"/>
          <w:szCs w:val="28"/>
          <w:lang w:eastAsia="ru-RU"/>
        </w:rPr>
        <w:t xml:space="preserve">Презентація шкільних навчальних програм з </w:t>
      </w:r>
      <w:proofErr w:type="spellStart"/>
      <w:r w:rsidRPr="00471669">
        <w:rPr>
          <w:sz w:val="28"/>
          <w:szCs w:val="28"/>
          <w:lang w:eastAsia="ru-RU"/>
        </w:rPr>
        <w:t>енергоощадності</w:t>
      </w:r>
      <w:proofErr w:type="spellEnd"/>
      <w:r w:rsidRPr="00471669">
        <w:rPr>
          <w:sz w:val="28"/>
          <w:szCs w:val="28"/>
          <w:lang w:eastAsia="ru-RU"/>
        </w:rPr>
        <w:t xml:space="preserve"> і захисту клімату, відповідних навчальних матеріалів та ігор;  </w:t>
      </w:r>
    </w:p>
    <w:p w:rsidR="001D73F5" w:rsidRPr="00471669" w:rsidRDefault="001D73F5" w:rsidP="001D73F5">
      <w:pPr>
        <w:numPr>
          <w:ilvl w:val="0"/>
          <w:numId w:val="8"/>
        </w:numPr>
        <w:spacing w:line="276" w:lineRule="auto"/>
        <w:rPr>
          <w:sz w:val="28"/>
          <w:szCs w:val="28"/>
          <w:lang w:eastAsia="ru-RU"/>
        </w:rPr>
      </w:pPr>
      <w:proofErr w:type="spellStart"/>
      <w:r w:rsidRPr="00471669">
        <w:rPr>
          <w:sz w:val="28"/>
          <w:szCs w:val="28"/>
          <w:lang w:eastAsia="ru-RU"/>
        </w:rPr>
        <w:t>Енергоаудити</w:t>
      </w:r>
      <w:proofErr w:type="spellEnd"/>
      <w:r w:rsidRPr="00471669">
        <w:rPr>
          <w:sz w:val="28"/>
          <w:szCs w:val="28"/>
          <w:lang w:eastAsia="ru-RU"/>
        </w:rPr>
        <w:t xml:space="preserve"> шкільних будівель, виконані учнями (збір даних про сп</w:t>
      </w:r>
      <w:r w:rsidRPr="00471669">
        <w:rPr>
          <w:sz w:val="28"/>
          <w:szCs w:val="28"/>
          <w:lang w:eastAsia="ru-RU"/>
        </w:rPr>
        <w:t>о</w:t>
      </w:r>
      <w:r w:rsidRPr="00471669">
        <w:rPr>
          <w:sz w:val="28"/>
          <w:szCs w:val="28"/>
          <w:lang w:eastAsia="ru-RU"/>
        </w:rPr>
        <w:t>живання енергії, виявлення місць і способів непродуктивних втрат ене</w:t>
      </w:r>
      <w:r w:rsidRPr="00471669">
        <w:rPr>
          <w:sz w:val="28"/>
          <w:szCs w:val="28"/>
          <w:lang w:eastAsia="ru-RU"/>
        </w:rPr>
        <w:t>р</w:t>
      </w:r>
      <w:r w:rsidRPr="00471669">
        <w:rPr>
          <w:sz w:val="28"/>
          <w:szCs w:val="28"/>
          <w:lang w:eastAsia="ru-RU"/>
        </w:rPr>
        <w:t xml:space="preserve">гії, </w:t>
      </w:r>
      <w:proofErr w:type="spellStart"/>
      <w:r w:rsidRPr="00471669">
        <w:rPr>
          <w:sz w:val="28"/>
          <w:szCs w:val="28"/>
          <w:lang w:eastAsia="ru-RU"/>
        </w:rPr>
        <w:t>випрацювання</w:t>
      </w:r>
      <w:proofErr w:type="spellEnd"/>
      <w:r w:rsidRPr="00471669">
        <w:rPr>
          <w:sz w:val="28"/>
          <w:szCs w:val="28"/>
          <w:lang w:eastAsia="ru-RU"/>
        </w:rPr>
        <w:t xml:space="preserve"> рекомендацій з метою їх зменшення та запобігання м</w:t>
      </w:r>
      <w:r w:rsidRPr="00471669">
        <w:rPr>
          <w:sz w:val="28"/>
          <w:szCs w:val="28"/>
          <w:lang w:eastAsia="ru-RU"/>
        </w:rPr>
        <w:t>а</w:t>
      </w:r>
      <w:r w:rsidRPr="00471669">
        <w:rPr>
          <w:sz w:val="28"/>
          <w:szCs w:val="28"/>
          <w:lang w:eastAsia="ru-RU"/>
        </w:rPr>
        <w:t>рнотратству, практичне впровадження рекомендацій);</w:t>
      </w:r>
    </w:p>
    <w:p w:rsidR="001D73F5" w:rsidRPr="00471669" w:rsidRDefault="001D73F5" w:rsidP="001D73F5">
      <w:pPr>
        <w:numPr>
          <w:ilvl w:val="0"/>
          <w:numId w:val="8"/>
        </w:numPr>
        <w:spacing w:line="276" w:lineRule="auto"/>
        <w:rPr>
          <w:sz w:val="28"/>
          <w:szCs w:val="28"/>
          <w:lang w:eastAsia="ru-RU"/>
        </w:rPr>
      </w:pPr>
      <w:r w:rsidRPr="00471669">
        <w:rPr>
          <w:sz w:val="28"/>
          <w:szCs w:val="28"/>
          <w:lang w:eastAsia="ru-RU"/>
        </w:rPr>
        <w:t>Виступи учнів з презентацією результатів власних досліджень, що стос</w:t>
      </w:r>
      <w:r w:rsidRPr="00471669">
        <w:rPr>
          <w:sz w:val="28"/>
          <w:szCs w:val="28"/>
          <w:lang w:eastAsia="ru-RU"/>
        </w:rPr>
        <w:t>у</w:t>
      </w:r>
      <w:r w:rsidRPr="00471669">
        <w:rPr>
          <w:sz w:val="28"/>
          <w:szCs w:val="28"/>
          <w:lang w:eastAsia="ru-RU"/>
        </w:rPr>
        <w:t>ються енергоефективності, застосування відновних джерел енергії тощо.</w:t>
      </w:r>
    </w:p>
    <w:p w:rsidR="001D73F5" w:rsidRPr="00471669" w:rsidRDefault="001D73F5" w:rsidP="001D73F5">
      <w:pPr>
        <w:spacing w:line="276" w:lineRule="auto"/>
        <w:ind w:firstLine="360"/>
        <w:rPr>
          <w:sz w:val="28"/>
          <w:szCs w:val="28"/>
          <w:u w:val="single"/>
          <w:lang w:eastAsia="ru-RU"/>
        </w:rPr>
      </w:pPr>
      <w:r w:rsidRPr="00471669">
        <w:rPr>
          <w:sz w:val="28"/>
          <w:szCs w:val="28"/>
          <w:u w:val="single"/>
          <w:lang w:eastAsia="ru-RU"/>
        </w:rPr>
        <w:t xml:space="preserve">3) Культурні заходи:  </w:t>
      </w:r>
    </w:p>
    <w:p w:rsidR="001D73F5" w:rsidRPr="00471669" w:rsidRDefault="001D73F5" w:rsidP="001D73F5">
      <w:pPr>
        <w:numPr>
          <w:ilvl w:val="0"/>
          <w:numId w:val="9"/>
        </w:numPr>
        <w:spacing w:line="276" w:lineRule="auto"/>
        <w:rPr>
          <w:sz w:val="28"/>
          <w:szCs w:val="28"/>
          <w:lang w:eastAsia="ru-RU"/>
        </w:rPr>
      </w:pPr>
      <w:r w:rsidRPr="00471669">
        <w:rPr>
          <w:sz w:val="28"/>
          <w:szCs w:val="28"/>
          <w:lang w:eastAsia="ru-RU"/>
        </w:rPr>
        <w:t>Концерти популярних співаків, музичних гуртів і оркестрів під відпові</w:t>
      </w:r>
      <w:r w:rsidRPr="00471669">
        <w:rPr>
          <w:sz w:val="28"/>
          <w:szCs w:val="28"/>
          <w:lang w:eastAsia="ru-RU"/>
        </w:rPr>
        <w:t>д</w:t>
      </w:r>
      <w:r w:rsidRPr="00471669">
        <w:rPr>
          <w:sz w:val="28"/>
          <w:szCs w:val="28"/>
          <w:lang w:eastAsia="ru-RU"/>
        </w:rPr>
        <w:t>ними гаслами, тематична прес-конференція з музикантами і артистами;</w:t>
      </w:r>
    </w:p>
    <w:p w:rsidR="001D73F5" w:rsidRPr="00471669" w:rsidRDefault="001D73F5" w:rsidP="001D73F5">
      <w:pPr>
        <w:numPr>
          <w:ilvl w:val="0"/>
          <w:numId w:val="9"/>
        </w:numPr>
        <w:spacing w:line="276" w:lineRule="auto"/>
        <w:rPr>
          <w:sz w:val="28"/>
          <w:szCs w:val="28"/>
          <w:lang w:eastAsia="ru-RU"/>
        </w:rPr>
      </w:pPr>
      <w:r w:rsidRPr="00471669">
        <w:rPr>
          <w:sz w:val="28"/>
          <w:szCs w:val="28"/>
          <w:lang w:eastAsia="ru-RU"/>
        </w:rPr>
        <w:t>Театральні вистави на екологічну тематику в місцевому театрі або школі;</w:t>
      </w:r>
    </w:p>
    <w:p w:rsidR="001D73F5" w:rsidRPr="00471669" w:rsidRDefault="001D73F5" w:rsidP="001D73F5">
      <w:pPr>
        <w:numPr>
          <w:ilvl w:val="0"/>
          <w:numId w:val="9"/>
        </w:numPr>
        <w:spacing w:line="276" w:lineRule="auto"/>
        <w:rPr>
          <w:sz w:val="28"/>
          <w:szCs w:val="28"/>
          <w:lang w:eastAsia="ru-RU"/>
        </w:rPr>
      </w:pPr>
      <w:r w:rsidRPr="00471669">
        <w:rPr>
          <w:sz w:val="28"/>
          <w:szCs w:val="28"/>
          <w:lang w:eastAsia="ru-RU"/>
        </w:rPr>
        <w:t>Лялькова вистава на дану тематику для дітей (наприклад, у дитячому са</w:t>
      </w:r>
      <w:r w:rsidRPr="00471669">
        <w:rPr>
          <w:sz w:val="28"/>
          <w:szCs w:val="28"/>
          <w:lang w:eastAsia="ru-RU"/>
        </w:rPr>
        <w:t>д</w:t>
      </w:r>
      <w:r w:rsidRPr="00471669">
        <w:rPr>
          <w:sz w:val="28"/>
          <w:szCs w:val="28"/>
          <w:lang w:eastAsia="ru-RU"/>
        </w:rPr>
        <w:t>ку);</w:t>
      </w:r>
    </w:p>
    <w:p w:rsidR="001D73F5" w:rsidRPr="00471669" w:rsidRDefault="001D73F5" w:rsidP="001D73F5">
      <w:pPr>
        <w:numPr>
          <w:ilvl w:val="0"/>
          <w:numId w:val="9"/>
        </w:numPr>
        <w:spacing w:line="276" w:lineRule="auto"/>
        <w:rPr>
          <w:sz w:val="28"/>
          <w:szCs w:val="28"/>
          <w:lang w:eastAsia="ru-RU"/>
        </w:rPr>
      </w:pPr>
      <w:r w:rsidRPr="00471669">
        <w:rPr>
          <w:sz w:val="28"/>
          <w:szCs w:val="28"/>
          <w:lang w:eastAsia="ru-RU"/>
        </w:rPr>
        <w:t>Конкурси на кращий малюнок, фотографію, літературний твір, ручний виріб, танець, пов’язані з тематикою ефективного використання енергії і захисту клімату, в школах та дитячих садках;</w:t>
      </w:r>
    </w:p>
    <w:p w:rsidR="001D73F5" w:rsidRPr="00471669" w:rsidRDefault="001D73F5" w:rsidP="001D73F5">
      <w:pPr>
        <w:numPr>
          <w:ilvl w:val="0"/>
          <w:numId w:val="9"/>
        </w:numPr>
        <w:spacing w:line="276" w:lineRule="auto"/>
        <w:rPr>
          <w:sz w:val="28"/>
          <w:szCs w:val="28"/>
          <w:lang w:eastAsia="ru-RU"/>
        </w:rPr>
      </w:pPr>
      <w:r w:rsidRPr="00471669">
        <w:rPr>
          <w:sz w:val="28"/>
          <w:szCs w:val="28"/>
          <w:lang w:eastAsia="ru-RU"/>
        </w:rPr>
        <w:t xml:space="preserve">Вікторини для дітей і дорослих з питань енергоефективності і захисту клімату. </w:t>
      </w:r>
    </w:p>
    <w:p w:rsidR="001D73F5" w:rsidRPr="00471669" w:rsidRDefault="001D73F5" w:rsidP="001D73F5">
      <w:pPr>
        <w:spacing w:line="276" w:lineRule="auto"/>
        <w:ind w:firstLine="360"/>
        <w:rPr>
          <w:sz w:val="28"/>
          <w:szCs w:val="28"/>
          <w:u w:val="single"/>
          <w:lang w:eastAsia="ru-RU"/>
        </w:rPr>
      </w:pPr>
      <w:r w:rsidRPr="00471669">
        <w:rPr>
          <w:sz w:val="28"/>
          <w:szCs w:val="28"/>
          <w:u w:val="single"/>
          <w:lang w:eastAsia="ru-RU"/>
        </w:rPr>
        <w:t xml:space="preserve">4) Спортивні заходи:  </w:t>
      </w:r>
    </w:p>
    <w:p w:rsidR="001D73F5" w:rsidRPr="00471669" w:rsidRDefault="001D73F5" w:rsidP="001D73F5">
      <w:pPr>
        <w:numPr>
          <w:ilvl w:val="0"/>
          <w:numId w:val="10"/>
        </w:numPr>
        <w:spacing w:line="276" w:lineRule="auto"/>
        <w:rPr>
          <w:sz w:val="28"/>
          <w:szCs w:val="28"/>
          <w:lang w:eastAsia="ru-RU"/>
        </w:rPr>
      </w:pPr>
      <w:r w:rsidRPr="00471669">
        <w:rPr>
          <w:sz w:val="28"/>
          <w:szCs w:val="28"/>
          <w:lang w:eastAsia="ru-RU"/>
        </w:rPr>
        <w:t>Сімейні спортивні змагання за участю відомих спортсменів в ролі суддів та уболівальників;</w:t>
      </w:r>
    </w:p>
    <w:p w:rsidR="001D73F5" w:rsidRPr="00471669" w:rsidRDefault="001D73F5" w:rsidP="001D73F5">
      <w:pPr>
        <w:numPr>
          <w:ilvl w:val="0"/>
          <w:numId w:val="10"/>
        </w:numPr>
        <w:spacing w:line="276" w:lineRule="auto"/>
        <w:rPr>
          <w:sz w:val="28"/>
          <w:szCs w:val="28"/>
          <w:lang w:eastAsia="ru-RU"/>
        </w:rPr>
      </w:pPr>
      <w:r w:rsidRPr="00471669">
        <w:rPr>
          <w:sz w:val="28"/>
          <w:szCs w:val="28"/>
          <w:lang w:eastAsia="ru-RU"/>
        </w:rPr>
        <w:t>Перегони на велосипедах і роликових ковзанах «Чисте повітря»;</w:t>
      </w:r>
    </w:p>
    <w:p w:rsidR="001D73F5" w:rsidRPr="00471669" w:rsidRDefault="001D73F5" w:rsidP="001D73F5">
      <w:pPr>
        <w:numPr>
          <w:ilvl w:val="0"/>
          <w:numId w:val="10"/>
        </w:numPr>
        <w:spacing w:line="276" w:lineRule="auto"/>
        <w:rPr>
          <w:sz w:val="28"/>
          <w:szCs w:val="28"/>
          <w:lang w:eastAsia="ru-RU"/>
        </w:rPr>
      </w:pPr>
      <w:r w:rsidRPr="00471669">
        <w:rPr>
          <w:sz w:val="28"/>
          <w:szCs w:val="28"/>
          <w:lang w:eastAsia="ru-RU"/>
        </w:rPr>
        <w:t>Змагання з бігу «За здоров’ям».</w:t>
      </w:r>
    </w:p>
    <w:p w:rsidR="001D73F5" w:rsidRPr="00471669" w:rsidRDefault="001D73F5" w:rsidP="001D73F5">
      <w:pPr>
        <w:spacing w:line="276" w:lineRule="auto"/>
        <w:ind w:firstLine="360"/>
        <w:rPr>
          <w:sz w:val="28"/>
          <w:szCs w:val="28"/>
          <w:u w:val="single"/>
          <w:lang w:eastAsia="ru-RU"/>
        </w:rPr>
      </w:pPr>
      <w:r w:rsidRPr="00471669">
        <w:rPr>
          <w:sz w:val="28"/>
          <w:szCs w:val="28"/>
          <w:u w:val="single"/>
          <w:lang w:eastAsia="ru-RU"/>
        </w:rPr>
        <w:t xml:space="preserve">5) Формальні заходи:  </w:t>
      </w:r>
    </w:p>
    <w:p w:rsidR="001D73F5" w:rsidRPr="00471669" w:rsidRDefault="001D73F5" w:rsidP="001D73F5">
      <w:pPr>
        <w:numPr>
          <w:ilvl w:val="0"/>
          <w:numId w:val="11"/>
        </w:numPr>
        <w:spacing w:line="276" w:lineRule="auto"/>
        <w:rPr>
          <w:sz w:val="28"/>
          <w:szCs w:val="28"/>
          <w:lang w:eastAsia="ru-RU"/>
        </w:rPr>
      </w:pPr>
      <w:r w:rsidRPr="00471669">
        <w:rPr>
          <w:sz w:val="28"/>
          <w:szCs w:val="28"/>
          <w:lang w:eastAsia="ru-RU"/>
        </w:rPr>
        <w:t>Урочисті церемонії відкриття і закриття Днів Сталої Енергії;</w:t>
      </w:r>
    </w:p>
    <w:p w:rsidR="001D73F5" w:rsidRPr="00471669" w:rsidRDefault="001D73F5" w:rsidP="001D73F5">
      <w:pPr>
        <w:numPr>
          <w:ilvl w:val="0"/>
          <w:numId w:val="11"/>
        </w:numPr>
        <w:spacing w:line="276" w:lineRule="auto"/>
        <w:rPr>
          <w:sz w:val="28"/>
          <w:szCs w:val="28"/>
          <w:lang w:eastAsia="ru-RU"/>
        </w:rPr>
      </w:pPr>
      <w:r w:rsidRPr="00471669">
        <w:rPr>
          <w:sz w:val="28"/>
          <w:szCs w:val="28"/>
          <w:lang w:eastAsia="ru-RU"/>
        </w:rPr>
        <w:t>Громадські слухання стосовно запланованих заходів та відповідних інв</w:t>
      </w:r>
      <w:r w:rsidRPr="00471669">
        <w:rPr>
          <w:sz w:val="28"/>
          <w:szCs w:val="28"/>
          <w:lang w:eastAsia="ru-RU"/>
        </w:rPr>
        <w:t>е</w:t>
      </w:r>
      <w:r w:rsidRPr="00471669">
        <w:rPr>
          <w:sz w:val="28"/>
          <w:szCs w:val="28"/>
          <w:lang w:eastAsia="ru-RU"/>
        </w:rPr>
        <w:t>стиційних пакетів;</w:t>
      </w:r>
    </w:p>
    <w:p w:rsidR="001D73F5" w:rsidRPr="00471669" w:rsidRDefault="001D73F5" w:rsidP="001D73F5">
      <w:pPr>
        <w:numPr>
          <w:ilvl w:val="0"/>
          <w:numId w:val="11"/>
        </w:numPr>
        <w:spacing w:line="276" w:lineRule="auto"/>
        <w:rPr>
          <w:sz w:val="28"/>
          <w:szCs w:val="28"/>
          <w:lang w:eastAsia="ru-RU"/>
        </w:rPr>
      </w:pPr>
      <w:r w:rsidRPr="00471669">
        <w:rPr>
          <w:sz w:val="28"/>
          <w:szCs w:val="28"/>
          <w:lang w:eastAsia="ru-RU"/>
        </w:rPr>
        <w:t>Урочисте нагородження переможців конкурсів і змагань;</w:t>
      </w:r>
    </w:p>
    <w:p w:rsidR="001D73F5" w:rsidRPr="00471669" w:rsidRDefault="001D73F5" w:rsidP="001D73F5">
      <w:pPr>
        <w:numPr>
          <w:ilvl w:val="0"/>
          <w:numId w:val="11"/>
        </w:numPr>
        <w:spacing w:line="276" w:lineRule="auto"/>
        <w:rPr>
          <w:sz w:val="28"/>
          <w:szCs w:val="28"/>
          <w:lang w:eastAsia="ru-RU"/>
        </w:rPr>
      </w:pPr>
      <w:r w:rsidRPr="00471669">
        <w:rPr>
          <w:sz w:val="28"/>
          <w:szCs w:val="28"/>
          <w:lang w:eastAsia="ru-RU"/>
        </w:rPr>
        <w:t>Діловий сніданок представників влади і місцевих бізнес-кіл для об’єднання зусиль, спрямованих на зменшення згубного впливу енерг</w:t>
      </w:r>
      <w:r w:rsidRPr="00471669">
        <w:rPr>
          <w:sz w:val="28"/>
          <w:szCs w:val="28"/>
          <w:lang w:eastAsia="ru-RU"/>
        </w:rPr>
        <w:t>е</w:t>
      </w:r>
      <w:r w:rsidRPr="00471669">
        <w:rPr>
          <w:sz w:val="28"/>
          <w:szCs w:val="28"/>
          <w:lang w:eastAsia="ru-RU"/>
        </w:rPr>
        <w:t>тичного сектора на довкілля.</w:t>
      </w:r>
    </w:p>
    <w:p w:rsidR="00F12C8A" w:rsidRDefault="001D73F5" w:rsidP="001D73F5">
      <w:pPr>
        <w:spacing w:line="276" w:lineRule="auto"/>
        <w:ind w:firstLine="708"/>
        <w:jc w:val="both"/>
        <w:rPr>
          <w:sz w:val="28"/>
          <w:szCs w:val="28"/>
          <w:lang w:eastAsia="ru-RU"/>
        </w:rPr>
      </w:pPr>
      <w:r w:rsidRPr="00471669">
        <w:rPr>
          <w:sz w:val="28"/>
          <w:szCs w:val="28"/>
          <w:lang w:eastAsia="ru-RU"/>
        </w:rPr>
        <w:t xml:space="preserve">Обов`язковим елементом проведення Днів Сталої Енергії є підготовка та широке поширення інформаційних матеріалів на енергоощадну тематику. Дані матеріали </w:t>
      </w:r>
      <w:r w:rsidR="00F12C8A">
        <w:rPr>
          <w:sz w:val="28"/>
          <w:szCs w:val="28"/>
          <w:lang w:eastAsia="ru-RU"/>
        </w:rPr>
        <w:t>слугують для того щоб:</w:t>
      </w:r>
    </w:p>
    <w:p w:rsidR="00F12C8A" w:rsidRDefault="001D73F5" w:rsidP="001D73F5">
      <w:pPr>
        <w:spacing w:line="276" w:lineRule="auto"/>
        <w:ind w:firstLine="708"/>
        <w:jc w:val="both"/>
        <w:rPr>
          <w:sz w:val="28"/>
          <w:szCs w:val="28"/>
          <w:lang w:eastAsia="ru-RU"/>
        </w:rPr>
      </w:pPr>
      <w:r w:rsidRPr="00471669">
        <w:rPr>
          <w:sz w:val="28"/>
          <w:szCs w:val="28"/>
          <w:lang w:eastAsia="ru-RU"/>
        </w:rPr>
        <w:t xml:space="preserve"> а) п</w:t>
      </w:r>
      <w:r w:rsidRPr="00F12C8A">
        <w:rPr>
          <w:sz w:val="28"/>
          <w:szCs w:val="28"/>
          <w:lang w:eastAsia="ru-RU"/>
        </w:rPr>
        <w:t>ереконувати мешканців, споживачів ПЕР ощадливо використовувати енергоресурси</w:t>
      </w:r>
      <w:r w:rsidR="00EC6DBA" w:rsidRPr="00F12C8A">
        <w:rPr>
          <w:sz w:val="28"/>
          <w:szCs w:val="28"/>
          <w:lang w:eastAsia="ru-RU"/>
        </w:rPr>
        <w:t>;</w:t>
      </w:r>
    </w:p>
    <w:p w:rsidR="00F12C8A" w:rsidRDefault="001D73F5" w:rsidP="001D73F5">
      <w:pPr>
        <w:spacing w:line="276" w:lineRule="auto"/>
        <w:ind w:firstLine="708"/>
        <w:jc w:val="both"/>
        <w:rPr>
          <w:sz w:val="28"/>
          <w:szCs w:val="28"/>
          <w:lang w:eastAsia="ru-RU"/>
        </w:rPr>
      </w:pPr>
      <w:r w:rsidRPr="00471669">
        <w:rPr>
          <w:sz w:val="28"/>
          <w:szCs w:val="28"/>
          <w:lang w:eastAsia="ru-RU"/>
        </w:rPr>
        <w:lastRenderedPageBreak/>
        <w:t>б) сприяти раціональному вибору при проведенні заходів з енергозбер</w:t>
      </w:r>
      <w:r w:rsidRPr="00471669">
        <w:rPr>
          <w:sz w:val="28"/>
          <w:szCs w:val="28"/>
          <w:lang w:eastAsia="ru-RU"/>
        </w:rPr>
        <w:t>е</w:t>
      </w:r>
      <w:r w:rsidRPr="00471669">
        <w:rPr>
          <w:sz w:val="28"/>
          <w:szCs w:val="28"/>
          <w:lang w:eastAsia="ru-RU"/>
        </w:rPr>
        <w:t>ження в побуті, в бюджетних установах тощ</w:t>
      </w:r>
      <w:r w:rsidRPr="00F12C8A">
        <w:rPr>
          <w:sz w:val="28"/>
          <w:szCs w:val="28"/>
          <w:lang w:eastAsia="ru-RU"/>
        </w:rPr>
        <w:t>о</w:t>
      </w:r>
      <w:r w:rsidR="00EC6DBA" w:rsidRPr="00F12C8A">
        <w:rPr>
          <w:sz w:val="28"/>
          <w:szCs w:val="28"/>
          <w:lang w:eastAsia="ru-RU"/>
        </w:rPr>
        <w:t>;</w:t>
      </w:r>
    </w:p>
    <w:p w:rsidR="00F12C8A" w:rsidRDefault="001D73F5" w:rsidP="001D73F5">
      <w:pPr>
        <w:spacing w:line="276" w:lineRule="auto"/>
        <w:ind w:firstLine="708"/>
        <w:jc w:val="both"/>
        <w:rPr>
          <w:sz w:val="28"/>
          <w:szCs w:val="28"/>
          <w:lang w:eastAsia="ru-RU"/>
        </w:rPr>
      </w:pPr>
      <w:r w:rsidRPr="00471669">
        <w:rPr>
          <w:sz w:val="28"/>
          <w:szCs w:val="28"/>
          <w:lang w:eastAsia="ru-RU"/>
        </w:rPr>
        <w:t xml:space="preserve">в) допомагати мешканцям раціонально здійснювати інвестиції </w:t>
      </w:r>
      <w:r w:rsidR="008439BB">
        <w:rPr>
          <w:sz w:val="28"/>
          <w:szCs w:val="28"/>
          <w:lang w:eastAsia="ru-RU"/>
        </w:rPr>
        <w:t>в</w:t>
      </w:r>
      <w:r w:rsidRPr="00471669">
        <w:rPr>
          <w:sz w:val="28"/>
          <w:szCs w:val="28"/>
          <w:lang w:eastAsia="ru-RU"/>
        </w:rPr>
        <w:t xml:space="preserve"> пров</w:t>
      </w:r>
      <w:r w:rsidRPr="00471669">
        <w:rPr>
          <w:sz w:val="28"/>
          <w:szCs w:val="28"/>
          <w:lang w:eastAsia="ru-RU"/>
        </w:rPr>
        <w:t>е</w:t>
      </w:r>
      <w:r w:rsidRPr="00471669">
        <w:rPr>
          <w:sz w:val="28"/>
          <w:szCs w:val="28"/>
          <w:lang w:eastAsia="ru-RU"/>
        </w:rPr>
        <w:t>денні енергоефективних заход</w:t>
      </w:r>
      <w:r w:rsidR="008439BB">
        <w:rPr>
          <w:sz w:val="28"/>
          <w:szCs w:val="28"/>
          <w:lang w:eastAsia="ru-RU"/>
        </w:rPr>
        <w:t>ів</w:t>
      </w:r>
      <w:r w:rsidRPr="00471669">
        <w:rPr>
          <w:sz w:val="28"/>
          <w:szCs w:val="28"/>
          <w:lang w:eastAsia="ru-RU"/>
        </w:rPr>
        <w:t xml:space="preserve"> у власних домівках, зокрема при проведенні заміни вікон, заміні котлів та інше. </w:t>
      </w:r>
    </w:p>
    <w:p w:rsidR="001D73F5" w:rsidRPr="00471669" w:rsidRDefault="001D73F5" w:rsidP="001D73F5">
      <w:pPr>
        <w:spacing w:line="276" w:lineRule="auto"/>
        <w:ind w:firstLine="708"/>
        <w:jc w:val="both"/>
        <w:rPr>
          <w:sz w:val="28"/>
          <w:szCs w:val="28"/>
          <w:lang w:eastAsia="ru-RU"/>
        </w:rPr>
      </w:pPr>
      <w:r w:rsidRPr="00471669">
        <w:rPr>
          <w:sz w:val="28"/>
          <w:szCs w:val="28"/>
          <w:lang w:eastAsia="ru-RU"/>
        </w:rPr>
        <w:t>Відповідні інформаційні матеріали можуть бути як індивідуального вик</w:t>
      </w:r>
      <w:r w:rsidRPr="00471669">
        <w:rPr>
          <w:sz w:val="28"/>
          <w:szCs w:val="28"/>
          <w:lang w:eastAsia="ru-RU"/>
        </w:rPr>
        <w:t>о</w:t>
      </w:r>
      <w:r w:rsidRPr="00471669">
        <w:rPr>
          <w:sz w:val="28"/>
          <w:szCs w:val="28"/>
          <w:lang w:eastAsia="ru-RU"/>
        </w:rPr>
        <w:t>ристання (роздані учням, поширені серед мешканців багатоквартирних та інд</w:t>
      </w:r>
      <w:r w:rsidRPr="00471669">
        <w:rPr>
          <w:sz w:val="28"/>
          <w:szCs w:val="28"/>
          <w:lang w:eastAsia="ru-RU"/>
        </w:rPr>
        <w:t>и</w:t>
      </w:r>
      <w:r w:rsidRPr="00471669">
        <w:rPr>
          <w:sz w:val="28"/>
          <w:szCs w:val="28"/>
          <w:lang w:eastAsia="ru-RU"/>
        </w:rPr>
        <w:t>відуальних будинків) так і використовуватись як зовнішня реклама. Зокрема доцільно використовувати напрацьовані матеріали проекту Муніципальна Ен</w:t>
      </w:r>
      <w:r w:rsidRPr="00471669">
        <w:rPr>
          <w:sz w:val="28"/>
          <w:szCs w:val="28"/>
          <w:lang w:eastAsia="ru-RU"/>
        </w:rPr>
        <w:t>е</w:t>
      </w:r>
      <w:r w:rsidRPr="00471669">
        <w:rPr>
          <w:sz w:val="28"/>
          <w:szCs w:val="28"/>
          <w:lang w:eastAsia="ru-RU"/>
        </w:rPr>
        <w:t xml:space="preserve">ргетична Реформа в Україні. </w:t>
      </w:r>
    </w:p>
    <w:p w:rsidR="001D73F5" w:rsidRPr="00471669" w:rsidRDefault="001D73F5" w:rsidP="001D73F5">
      <w:pPr>
        <w:spacing w:line="276" w:lineRule="auto"/>
        <w:ind w:firstLine="708"/>
        <w:jc w:val="both"/>
        <w:rPr>
          <w:sz w:val="28"/>
          <w:szCs w:val="28"/>
          <w:lang w:eastAsia="ru-RU"/>
        </w:rPr>
      </w:pPr>
      <w:r w:rsidRPr="00471669">
        <w:rPr>
          <w:sz w:val="28"/>
          <w:szCs w:val="28"/>
          <w:lang w:eastAsia="ru-RU"/>
        </w:rPr>
        <w:t>Окрім використання інформаційних матеріалів доречним є започаткува</w:t>
      </w:r>
      <w:r w:rsidRPr="00471669">
        <w:rPr>
          <w:sz w:val="28"/>
          <w:szCs w:val="28"/>
          <w:lang w:eastAsia="ru-RU"/>
        </w:rPr>
        <w:t>н</w:t>
      </w:r>
      <w:r w:rsidRPr="00471669">
        <w:rPr>
          <w:sz w:val="28"/>
          <w:szCs w:val="28"/>
          <w:lang w:eastAsia="ru-RU"/>
        </w:rPr>
        <w:t>ня діяльності консультаційних пунктів з енергоефективних технологій, підтр</w:t>
      </w:r>
      <w:r w:rsidRPr="00471669">
        <w:rPr>
          <w:sz w:val="28"/>
          <w:szCs w:val="28"/>
          <w:lang w:eastAsia="ru-RU"/>
        </w:rPr>
        <w:t>и</w:t>
      </w:r>
      <w:r w:rsidRPr="00471669">
        <w:rPr>
          <w:sz w:val="28"/>
          <w:szCs w:val="28"/>
          <w:lang w:eastAsia="ru-RU"/>
        </w:rPr>
        <w:t xml:space="preserve">мка у розробці типових проектів </w:t>
      </w:r>
      <w:proofErr w:type="spellStart"/>
      <w:r w:rsidRPr="00471669">
        <w:rPr>
          <w:sz w:val="28"/>
          <w:szCs w:val="28"/>
          <w:lang w:eastAsia="ru-RU"/>
        </w:rPr>
        <w:t>термомодернізації</w:t>
      </w:r>
      <w:proofErr w:type="spellEnd"/>
      <w:r w:rsidRPr="00471669">
        <w:rPr>
          <w:sz w:val="28"/>
          <w:szCs w:val="28"/>
          <w:lang w:eastAsia="ru-RU"/>
        </w:rPr>
        <w:t xml:space="preserve"> будинків, презентації кр</w:t>
      </w:r>
      <w:r w:rsidRPr="00471669">
        <w:rPr>
          <w:sz w:val="28"/>
          <w:szCs w:val="28"/>
          <w:lang w:eastAsia="ru-RU"/>
        </w:rPr>
        <w:t>а</w:t>
      </w:r>
      <w:r w:rsidRPr="00471669">
        <w:rPr>
          <w:sz w:val="28"/>
          <w:szCs w:val="28"/>
          <w:lang w:eastAsia="ru-RU"/>
        </w:rPr>
        <w:t>щих прикладів досягнення енергоефективності у будівлях житлової сфери; сприяння формуванню ОСББ тощо.</w:t>
      </w:r>
    </w:p>
    <w:p w:rsidR="001D73F5" w:rsidRPr="00471669" w:rsidRDefault="001D73F5" w:rsidP="001D73F5">
      <w:pPr>
        <w:spacing w:line="276" w:lineRule="auto"/>
        <w:ind w:firstLine="708"/>
        <w:jc w:val="both"/>
        <w:rPr>
          <w:sz w:val="28"/>
          <w:szCs w:val="28"/>
          <w:lang w:eastAsia="ru-RU"/>
        </w:rPr>
      </w:pPr>
      <w:r w:rsidRPr="00471669">
        <w:rPr>
          <w:sz w:val="28"/>
          <w:szCs w:val="28"/>
          <w:lang w:eastAsia="ru-RU"/>
        </w:rPr>
        <w:t xml:space="preserve">Доцільно використовувати також апробовані європейські інструменти зміни свідомості та підвищення обізнаності </w:t>
      </w:r>
      <w:r w:rsidR="00F12C8A">
        <w:rPr>
          <w:sz w:val="28"/>
          <w:szCs w:val="28"/>
          <w:lang w:eastAsia="ru-RU"/>
        </w:rPr>
        <w:t>жителів міста.</w:t>
      </w:r>
      <w:r w:rsidRPr="00471669">
        <w:rPr>
          <w:sz w:val="28"/>
          <w:szCs w:val="28"/>
          <w:lang w:eastAsia="ru-RU"/>
        </w:rPr>
        <w:t xml:space="preserve"> Зокрема, доцільно проводи</w:t>
      </w:r>
      <w:r>
        <w:rPr>
          <w:sz w:val="28"/>
          <w:szCs w:val="28"/>
          <w:lang w:eastAsia="ru-RU"/>
        </w:rPr>
        <w:t>ти інформаційно-</w:t>
      </w:r>
      <w:r w:rsidRPr="00471669">
        <w:rPr>
          <w:sz w:val="28"/>
          <w:szCs w:val="28"/>
          <w:lang w:eastAsia="ru-RU"/>
        </w:rPr>
        <w:t>просвітницьку к</w:t>
      </w:r>
      <w:r w:rsidR="008439BB">
        <w:rPr>
          <w:sz w:val="28"/>
          <w:szCs w:val="28"/>
          <w:lang w:eastAsia="ru-RU"/>
        </w:rPr>
        <w:t>о</w:t>
      </w:r>
      <w:r w:rsidRPr="00471669">
        <w:rPr>
          <w:sz w:val="28"/>
          <w:szCs w:val="28"/>
          <w:lang w:eastAsia="ru-RU"/>
        </w:rPr>
        <w:t>мпанію з енергетичного маркування будівель «Дисплей». Суть к</w:t>
      </w:r>
      <w:r w:rsidR="008439BB">
        <w:rPr>
          <w:sz w:val="28"/>
          <w:szCs w:val="28"/>
          <w:lang w:eastAsia="ru-RU"/>
        </w:rPr>
        <w:t>о</w:t>
      </w:r>
      <w:r w:rsidRPr="00471669">
        <w:rPr>
          <w:sz w:val="28"/>
          <w:szCs w:val="28"/>
          <w:lang w:eastAsia="ru-RU"/>
        </w:rPr>
        <w:t>мпанії полягає в енергетичному маркуванні буд</w:t>
      </w:r>
      <w:r w:rsidRPr="00471669">
        <w:rPr>
          <w:sz w:val="28"/>
          <w:szCs w:val="28"/>
          <w:lang w:eastAsia="ru-RU"/>
        </w:rPr>
        <w:t>і</w:t>
      </w:r>
      <w:r w:rsidRPr="00471669">
        <w:rPr>
          <w:sz w:val="28"/>
          <w:szCs w:val="28"/>
          <w:lang w:eastAsia="ru-RU"/>
        </w:rPr>
        <w:t xml:space="preserve">вель за семиступеневою шкалою європейського комплексного індексу </w:t>
      </w:r>
      <w:proofErr w:type="spellStart"/>
      <w:r w:rsidRPr="00471669">
        <w:rPr>
          <w:sz w:val="28"/>
          <w:szCs w:val="28"/>
          <w:lang w:eastAsia="ru-RU"/>
        </w:rPr>
        <w:t>енерг</w:t>
      </w:r>
      <w:r w:rsidRPr="00471669">
        <w:rPr>
          <w:sz w:val="28"/>
          <w:szCs w:val="28"/>
          <w:lang w:eastAsia="ru-RU"/>
        </w:rPr>
        <w:t>о</w:t>
      </w:r>
      <w:r w:rsidRPr="00471669">
        <w:rPr>
          <w:sz w:val="28"/>
          <w:szCs w:val="28"/>
          <w:lang w:eastAsia="ru-RU"/>
        </w:rPr>
        <w:t>використання</w:t>
      </w:r>
      <w:proofErr w:type="spellEnd"/>
      <w:r w:rsidRPr="00471669">
        <w:rPr>
          <w:sz w:val="28"/>
          <w:szCs w:val="28"/>
          <w:lang w:eastAsia="ru-RU"/>
        </w:rPr>
        <w:t xml:space="preserve"> будівлі та отримати результати розрахунків для будівлі у формі готового до друку кольорового плаката, який одночасно виконує роль енерг</w:t>
      </w:r>
      <w:r w:rsidRPr="00471669">
        <w:rPr>
          <w:sz w:val="28"/>
          <w:szCs w:val="28"/>
          <w:lang w:eastAsia="ru-RU"/>
        </w:rPr>
        <w:t>е</w:t>
      </w:r>
      <w:r w:rsidRPr="00471669">
        <w:rPr>
          <w:sz w:val="28"/>
          <w:szCs w:val="28"/>
          <w:lang w:eastAsia="ru-RU"/>
        </w:rPr>
        <w:t>тичного сертифіката будівлі.</w:t>
      </w:r>
    </w:p>
    <w:p w:rsidR="001D73F5" w:rsidRPr="00471669" w:rsidRDefault="001D73F5" w:rsidP="001D73F5">
      <w:pPr>
        <w:spacing w:line="276" w:lineRule="auto"/>
        <w:ind w:firstLine="708"/>
        <w:jc w:val="both"/>
        <w:rPr>
          <w:sz w:val="28"/>
          <w:szCs w:val="28"/>
          <w:lang w:eastAsia="ru-RU"/>
        </w:rPr>
      </w:pPr>
      <w:r w:rsidRPr="00471669">
        <w:rPr>
          <w:sz w:val="28"/>
          <w:szCs w:val="28"/>
          <w:lang w:eastAsia="ru-RU"/>
        </w:rPr>
        <w:t>Підсумовуючи, варто зауважити, що у місті повинна прид</w:t>
      </w:r>
      <w:r>
        <w:rPr>
          <w:sz w:val="28"/>
          <w:szCs w:val="28"/>
          <w:lang w:eastAsia="ru-RU"/>
        </w:rPr>
        <w:t>ілятись значна увага розробці к</w:t>
      </w:r>
      <w:r w:rsidRPr="00471669">
        <w:rPr>
          <w:sz w:val="28"/>
          <w:szCs w:val="28"/>
          <w:lang w:eastAsia="ru-RU"/>
        </w:rPr>
        <w:t>омплексних заходів, орієнтованих на зміну свідомості населе</w:t>
      </w:r>
      <w:r w:rsidRPr="00471669">
        <w:rPr>
          <w:sz w:val="28"/>
          <w:szCs w:val="28"/>
          <w:lang w:eastAsia="ru-RU"/>
        </w:rPr>
        <w:t>н</w:t>
      </w:r>
      <w:r w:rsidRPr="00471669">
        <w:rPr>
          <w:sz w:val="28"/>
          <w:szCs w:val="28"/>
          <w:lang w:eastAsia="ru-RU"/>
        </w:rPr>
        <w:t xml:space="preserve">ня у питаннях раціонального використання енергетичних ресурсів у всіх </w:t>
      </w:r>
      <w:r>
        <w:rPr>
          <w:sz w:val="28"/>
          <w:szCs w:val="28"/>
          <w:lang w:eastAsia="ru-RU"/>
        </w:rPr>
        <w:t>обр</w:t>
      </w:r>
      <w:r>
        <w:rPr>
          <w:sz w:val="28"/>
          <w:szCs w:val="28"/>
          <w:lang w:eastAsia="ru-RU"/>
        </w:rPr>
        <w:t>а</w:t>
      </w:r>
      <w:r>
        <w:rPr>
          <w:sz w:val="28"/>
          <w:szCs w:val="28"/>
          <w:lang w:eastAsia="ru-RU"/>
        </w:rPr>
        <w:t>них</w:t>
      </w:r>
      <w:r w:rsidRPr="00471669">
        <w:rPr>
          <w:sz w:val="28"/>
          <w:szCs w:val="28"/>
          <w:lang w:eastAsia="ru-RU"/>
        </w:rPr>
        <w:t xml:space="preserve"> секторах, адже для отримання позитивних результатів у вигляді зменшення рівня енергоспоживання важливим є об’єднання зусиль міської влади з прива</w:t>
      </w:r>
      <w:r w:rsidRPr="00471669">
        <w:rPr>
          <w:sz w:val="28"/>
          <w:szCs w:val="28"/>
          <w:lang w:eastAsia="ru-RU"/>
        </w:rPr>
        <w:t>т</w:t>
      </w:r>
      <w:r w:rsidRPr="00471669">
        <w:rPr>
          <w:sz w:val="28"/>
          <w:szCs w:val="28"/>
          <w:lang w:eastAsia="ru-RU"/>
        </w:rPr>
        <w:t>ним сектором, громадськими організаціями та безпосередніми споживачами енергоносіїв.</w:t>
      </w:r>
    </w:p>
    <w:p w:rsidR="00F1427A" w:rsidRPr="00471669" w:rsidRDefault="00F1427A" w:rsidP="00A4441D">
      <w:pPr>
        <w:spacing w:line="276" w:lineRule="auto"/>
        <w:rPr>
          <w:b/>
          <w:sz w:val="28"/>
          <w:szCs w:val="28"/>
        </w:rPr>
      </w:pPr>
    </w:p>
    <w:p w:rsidR="00F1427A" w:rsidRPr="00471669" w:rsidRDefault="00F1427A" w:rsidP="00A4441D">
      <w:pPr>
        <w:spacing w:line="276" w:lineRule="auto"/>
        <w:ind w:firstLine="708"/>
        <w:rPr>
          <w:sz w:val="44"/>
          <w:szCs w:val="40"/>
        </w:rPr>
      </w:pPr>
      <w:r w:rsidRPr="00471669">
        <w:rPr>
          <w:b/>
          <w:sz w:val="28"/>
          <w:szCs w:val="28"/>
        </w:rPr>
        <w:t>4.5. Роль та планова діяльність в галузі використання альтернати</w:t>
      </w:r>
      <w:r w:rsidRPr="00471669">
        <w:rPr>
          <w:b/>
          <w:sz w:val="28"/>
          <w:szCs w:val="28"/>
        </w:rPr>
        <w:t>в</w:t>
      </w:r>
      <w:r w:rsidRPr="00471669">
        <w:rPr>
          <w:b/>
          <w:sz w:val="28"/>
          <w:szCs w:val="28"/>
        </w:rPr>
        <w:t>них джерел енергії</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r w:rsidRPr="00471669">
        <w:rPr>
          <w:sz w:val="28"/>
          <w:szCs w:val="28"/>
        </w:rPr>
        <w:t>Важливим питанням у комплексі заходів з енергозбереження, крім</w:t>
      </w:r>
    </w:p>
    <w:p w:rsidR="00F1427A" w:rsidRPr="00471669" w:rsidRDefault="00F1427A" w:rsidP="00A4441D">
      <w:pPr>
        <w:widowControl w:val="0"/>
        <w:overflowPunct w:val="0"/>
        <w:autoSpaceDE w:val="0"/>
        <w:autoSpaceDN w:val="0"/>
        <w:adjustRightInd w:val="0"/>
        <w:spacing w:line="276" w:lineRule="auto"/>
        <w:jc w:val="both"/>
        <w:rPr>
          <w:sz w:val="28"/>
          <w:szCs w:val="28"/>
        </w:rPr>
      </w:pPr>
      <w:r w:rsidRPr="00471669">
        <w:rPr>
          <w:sz w:val="28"/>
          <w:szCs w:val="28"/>
        </w:rPr>
        <w:t>всебічного розвитку і застосування енергозберігаючих технологій, техніки, м</w:t>
      </w:r>
      <w:r w:rsidRPr="00471669">
        <w:rPr>
          <w:sz w:val="28"/>
          <w:szCs w:val="28"/>
        </w:rPr>
        <w:t>а</w:t>
      </w:r>
      <w:r w:rsidRPr="00471669">
        <w:rPr>
          <w:sz w:val="28"/>
          <w:szCs w:val="28"/>
        </w:rPr>
        <w:t>теріалів та організації виробництва, має бути й залучення до паливно-енергетичного балансу міста поновлювальних, а також нетрадиційних (альте</w:t>
      </w:r>
      <w:r w:rsidRPr="00471669">
        <w:rPr>
          <w:sz w:val="28"/>
          <w:szCs w:val="28"/>
        </w:rPr>
        <w:t>р</w:t>
      </w:r>
      <w:r w:rsidRPr="00471669">
        <w:rPr>
          <w:sz w:val="28"/>
          <w:szCs w:val="28"/>
        </w:rPr>
        <w:t>нативних) для сучасної енергетики джерел енергії.</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r w:rsidRPr="00471669">
        <w:rPr>
          <w:sz w:val="28"/>
          <w:szCs w:val="28"/>
        </w:rPr>
        <w:t xml:space="preserve">Підвищення самозабезпечення м. </w:t>
      </w:r>
      <w:r>
        <w:rPr>
          <w:sz w:val="28"/>
          <w:szCs w:val="28"/>
        </w:rPr>
        <w:t>Слов</w:t>
      </w:r>
      <w:r w:rsidRPr="00F1427A">
        <w:rPr>
          <w:sz w:val="28"/>
          <w:szCs w:val="28"/>
        </w:rPr>
        <w:t>’</w:t>
      </w:r>
      <w:r>
        <w:rPr>
          <w:sz w:val="28"/>
          <w:szCs w:val="28"/>
        </w:rPr>
        <w:t>янськ</w:t>
      </w:r>
      <w:r w:rsidRPr="00471669">
        <w:rPr>
          <w:sz w:val="28"/>
          <w:szCs w:val="28"/>
        </w:rPr>
        <w:t xml:space="preserve"> енергією за рахунок впр</w:t>
      </w:r>
      <w:r w:rsidRPr="00471669">
        <w:rPr>
          <w:sz w:val="28"/>
          <w:szCs w:val="28"/>
        </w:rPr>
        <w:t>о</w:t>
      </w:r>
      <w:r w:rsidRPr="00471669">
        <w:rPr>
          <w:sz w:val="28"/>
          <w:szCs w:val="28"/>
        </w:rPr>
        <w:lastRenderedPageBreak/>
        <w:t>вадження технологій з використання нетрадиційних і відновлювальних джерел енергії та альтернативних видів палива (НВДЕ) значною мірою відповідає зм</w:t>
      </w:r>
      <w:r w:rsidRPr="00471669">
        <w:rPr>
          <w:sz w:val="28"/>
          <w:szCs w:val="28"/>
        </w:rPr>
        <w:t>е</w:t>
      </w:r>
      <w:r w:rsidRPr="00471669">
        <w:rPr>
          <w:sz w:val="28"/>
          <w:szCs w:val="28"/>
        </w:rPr>
        <w:t>ншенню залежності міста від органічного палива.</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bookmarkStart w:id="7" w:name="page48"/>
      <w:bookmarkEnd w:id="7"/>
      <w:r w:rsidRPr="00471669">
        <w:rPr>
          <w:sz w:val="28"/>
          <w:szCs w:val="28"/>
        </w:rPr>
        <w:t>Це стосується використання сонячного випромінювання для нагрівання води в системах опалення та гарячого водопостачання за допомогою сонячних колекторів, що дозволяє нагрівати воду до 40-50ºС і використання кремнієвих сонячних батарей для отримання електричної енергії, а також використання енергії геотермальних вод для потреб теплопостачання.</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r w:rsidRPr="00471669">
        <w:rPr>
          <w:sz w:val="28"/>
          <w:szCs w:val="28"/>
        </w:rPr>
        <w:t>Одним із варіантів вирішення проблем стабільного теплопостачання м</w:t>
      </w:r>
      <w:r w:rsidRPr="00471669">
        <w:rPr>
          <w:sz w:val="28"/>
          <w:szCs w:val="28"/>
        </w:rPr>
        <w:t>о</w:t>
      </w:r>
      <w:r w:rsidRPr="00471669">
        <w:rPr>
          <w:sz w:val="28"/>
          <w:szCs w:val="28"/>
        </w:rPr>
        <w:t xml:space="preserve">же стати використання </w:t>
      </w:r>
      <w:proofErr w:type="spellStart"/>
      <w:r w:rsidRPr="00471669">
        <w:rPr>
          <w:sz w:val="28"/>
          <w:szCs w:val="28"/>
        </w:rPr>
        <w:t>низькопотенційної</w:t>
      </w:r>
      <w:proofErr w:type="spellEnd"/>
      <w:r w:rsidRPr="00471669">
        <w:rPr>
          <w:sz w:val="28"/>
          <w:szCs w:val="28"/>
        </w:rPr>
        <w:t xml:space="preserve"> енергії природного та техногенного походження через впровадження теплових насосів, які «забираючи» з ґрунту, повітря, води озера чи річки </w:t>
      </w:r>
      <w:proofErr w:type="spellStart"/>
      <w:r w:rsidRPr="00471669">
        <w:rPr>
          <w:sz w:val="28"/>
          <w:szCs w:val="28"/>
        </w:rPr>
        <w:t>низькопотенційну</w:t>
      </w:r>
      <w:proofErr w:type="spellEnd"/>
      <w:r w:rsidRPr="00471669">
        <w:rPr>
          <w:sz w:val="28"/>
          <w:szCs w:val="28"/>
        </w:rPr>
        <w:t xml:space="preserve"> теплоту, перетворюють її в ен</w:t>
      </w:r>
      <w:r w:rsidRPr="00471669">
        <w:rPr>
          <w:sz w:val="28"/>
          <w:szCs w:val="28"/>
        </w:rPr>
        <w:t>е</w:t>
      </w:r>
      <w:r w:rsidRPr="00471669">
        <w:rPr>
          <w:sz w:val="28"/>
          <w:szCs w:val="28"/>
        </w:rPr>
        <w:t xml:space="preserve">ргію здатну нагрівати воду для обігріву приміщень і гарячого водопостачання. Крім того, джерелами </w:t>
      </w:r>
      <w:proofErr w:type="spellStart"/>
      <w:r w:rsidRPr="00471669">
        <w:rPr>
          <w:sz w:val="28"/>
          <w:szCs w:val="28"/>
        </w:rPr>
        <w:t>низькопотенційної</w:t>
      </w:r>
      <w:proofErr w:type="spellEnd"/>
      <w:r w:rsidRPr="00471669">
        <w:rPr>
          <w:sz w:val="28"/>
          <w:szCs w:val="28"/>
        </w:rPr>
        <w:t xml:space="preserve"> скидної теплоти техногенного пох</w:t>
      </w:r>
      <w:r w:rsidRPr="00471669">
        <w:rPr>
          <w:sz w:val="28"/>
          <w:szCs w:val="28"/>
        </w:rPr>
        <w:t>о</w:t>
      </w:r>
      <w:r w:rsidRPr="00471669">
        <w:rPr>
          <w:sz w:val="28"/>
          <w:szCs w:val="28"/>
        </w:rPr>
        <w:t>дження є вентиляційні викиди та охолоджуюча вода технологічного та енерг</w:t>
      </w:r>
      <w:r w:rsidRPr="00471669">
        <w:rPr>
          <w:sz w:val="28"/>
          <w:szCs w:val="28"/>
        </w:rPr>
        <w:t>е</w:t>
      </w:r>
      <w:r w:rsidRPr="00471669">
        <w:rPr>
          <w:sz w:val="28"/>
          <w:szCs w:val="28"/>
        </w:rPr>
        <w:t>тичного обладнання підприємств, промислов</w:t>
      </w:r>
      <w:r w:rsidR="00F97162" w:rsidRPr="00F85AC4">
        <w:rPr>
          <w:sz w:val="28"/>
          <w:szCs w:val="28"/>
        </w:rPr>
        <w:t>ост</w:t>
      </w:r>
      <w:r w:rsidRPr="00F85AC4">
        <w:rPr>
          <w:sz w:val="28"/>
          <w:szCs w:val="28"/>
        </w:rPr>
        <w:t>і</w:t>
      </w:r>
      <w:r w:rsidRPr="00471669">
        <w:rPr>
          <w:sz w:val="28"/>
          <w:szCs w:val="28"/>
        </w:rPr>
        <w:t xml:space="preserve"> та комунально-побутові стоки. Досвід провідних країн засвідчує, що найбільш ефективним є використання т</w:t>
      </w:r>
      <w:r w:rsidRPr="00471669">
        <w:rPr>
          <w:sz w:val="28"/>
          <w:szCs w:val="28"/>
        </w:rPr>
        <w:t>е</w:t>
      </w:r>
      <w:r w:rsidRPr="00471669">
        <w:rPr>
          <w:sz w:val="28"/>
          <w:szCs w:val="28"/>
        </w:rPr>
        <w:t>плової енергії стічних вод.</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r w:rsidRPr="00471669">
        <w:rPr>
          <w:sz w:val="28"/>
          <w:szCs w:val="28"/>
        </w:rPr>
        <w:t>В місті започатковано процес використання відходів деревини (біопал</w:t>
      </w:r>
      <w:r w:rsidRPr="00471669">
        <w:rPr>
          <w:sz w:val="28"/>
          <w:szCs w:val="28"/>
        </w:rPr>
        <w:t>и</w:t>
      </w:r>
      <w:r w:rsidRPr="00471669">
        <w:rPr>
          <w:sz w:val="28"/>
          <w:szCs w:val="28"/>
        </w:rPr>
        <w:t>ва) в якості відновлюваного джерела енергії для виробництва теплової енергії, який необхідно розвивати і надалі.</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r w:rsidRPr="00471669">
        <w:rPr>
          <w:sz w:val="28"/>
          <w:szCs w:val="28"/>
        </w:rPr>
        <w:t>Аналіз досвіду експлуатації енергетичних об’єктів, що використовують поновлювальні та альтернативні джерела енергії, а також урахування світового досвіду у цій галузі, свідчать, що для сучасних умов пріоритет у розвитку і впровадженню надається сумісному комбінованому виробництву теплової та електричної енергії (</w:t>
      </w:r>
      <w:proofErr w:type="spellStart"/>
      <w:r w:rsidRPr="00471669">
        <w:rPr>
          <w:sz w:val="28"/>
          <w:szCs w:val="28"/>
        </w:rPr>
        <w:t>когенерації</w:t>
      </w:r>
      <w:proofErr w:type="spellEnd"/>
      <w:r w:rsidRPr="00471669">
        <w:rPr>
          <w:sz w:val="28"/>
          <w:szCs w:val="28"/>
        </w:rPr>
        <w:t>) в малій теплоенергетиці, яка дає можливість отримувати додаткові обсяги електричної енергії без додаткових витрат орган</w:t>
      </w:r>
      <w:r w:rsidRPr="00471669">
        <w:rPr>
          <w:sz w:val="28"/>
          <w:szCs w:val="28"/>
        </w:rPr>
        <w:t>і</w:t>
      </w:r>
      <w:r w:rsidRPr="00471669">
        <w:rPr>
          <w:sz w:val="28"/>
          <w:szCs w:val="28"/>
        </w:rPr>
        <w:t xml:space="preserve">чного палива. Впровадження </w:t>
      </w:r>
      <w:proofErr w:type="spellStart"/>
      <w:r w:rsidRPr="00471669">
        <w:rPr>
          <w:sz w:val="28"/>
          <w:szCs w:val="28"/>
        </w:rPr>
        <w:t>когенераційних</w:t>
      </w:r>
      <w:proofErr w:type="spellEnd"/>
      <w:r w:rsidRPr="00471669">
        <w:rPr>
          <w:sz w:val="28"/>
          <w:szCs w:val="28"/>
        </w:rPr>
        <w:t xml:space="preserve"> установок </w:t>
      </w:r>
      <w:r w:rsidRPr="00F85AC4">
        <w:rPr>
          <w:sz w:val="28"/>
          <w:szCs w:val="28"/>
        </w:rPr>
        <w:t>розпочато в місті</w:t>
      </w:r>
      <w:r w:rsidRPr="00471669">
        <w:rPr>
          <w:sz w:val="28"/>
          <w:szCs w:val="28"/>
        </w:rPr>
        <w:t xml:space="preserve"> і п</w:t>
      </w:r>
      <w:r w:rsidRPr="00471669">
        <w:rPr>
          <w:sz w:val="28"/>
          <w:szCs w:val="28"/>
        </w:rPr>
        <w:t>е</w:t>
      </w:r>
      <w:r w:rsidRPr="00471669">
        <w:rPr>
          <w:sz w:val="28"/>
          <w:szCs w:val="28"/>
        </w:rPr>
        <w:t>редбачається їх подальше застосування.</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r w:rsidRPr="00471669">
        <w:rPr>
          <w:sz w:val="28"/>
          <w:szCs w:val="28"/>
        </w:rPr>
        <w:t>Оскільки масштабне впровадження використання поновлювальних і ал</w:t>
      </w:r>
      <w:r w:rsidRPr="00471669">
        <w:rPr>
          <w:sz w:val="28"/>
          <w:szCs w:val="28"/>
        </w:rPr>
        <w:t>ь</w:t>
      </w:r>
      <w:r w:rsidRPr="00471669">
        <w:rPr>
          <w:sz w:val="28"/>
          <w:szCs w:val="28"/>
        </w:rPr>
        <w:t xml:space="preserve">тернативних джерел енергії в м. </w:t>
      </w:r>
      <w:r>
        <w:rPr>
          <w:sz w:val="28"/>
          <w:szCs w:val="28"/>
        </w:rPr>
        <w:t>Слов</w:t>
      </w:r>
      <w:r w:rsidRPr="00F1427A">
        <w:rPr>
          <w:sz w:val="28"/>
          <w:szCs w:val="28"/>
        </w:rPr>
        <w:t>’</w:t>
      </w:r>
      <w:r>
        <w:rPr>
          <w:sz w:val="28"/>
          <w:szCs w:val="28"/>
        </w:rPr>
        <w:t>янськ</w:t>
      </w:r>
      <w:r w:rsidRPr="00471669">
        <w:rPr>
          <w:sz w:val="28"/>
          <w:szCs w:val="28"/>
        </w:rPr>
        <w:t xml:space="preserve"> тільки розпочинається, основними завданнями у цьому напрямку на найближчий час є:</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r w:rsidRPr="00471669">
        <w:rPr>
          <w:sz w:val="28"/>
          <w:szCs w:val="28"/>
        </w:rPr>
        <w:t>- визначення запасів і ресурсів, розробка та відпрацювання ефективних схем, технологій та обладнання, впровадження пілотних проектів (в т.ч. в</w:t>
      </w:r>
      <w:r w:rsidRPr="00471669">
        <w:rPr>
          <w:sz w:val="28"/>
          <w:szCs w:val="28"/>
        </w:rPr>
        <w:t>и</w:t>
      </w:r>
      <w:r w:rsidRPr="00471669">
        <w:rPr>
          <w:sz w:val="28"/>
          <w:szCs w:val="28"/>
        </w:rPr>
        <w:t xml:space="preserve">вчення можливості встановлення </w:t>
      </w:r>
      <w:proofErr w:type="spellStart"/>
      <w:r w:rsidRPr="00471669">
        <w:rPr>
          <w:sz w:val="28"/>
          <w:szCs w:val="28"/>
        </w:rPr>
        <w:t>геліосистем</w:t>
      </w:r>
      <w:proofErr w:type="spellEnd"/>
      <w:r w:rsidRPr="00471669">
        <w:rPr>
          <w:sz w:val="28"/>
          <w:szCs w:val="28"/>
        </w:rPr>
        <w:t xml:space="preserve"> для потреб гарячого водопост</w:t>
      </w:r>
      <w:r w:rsidRPr="00471669">
        <w:rPr>
          <w:sz w:val="28"/>
          <w:szCs w:val="28"/>
        </w:rPr>
        <w:t>а</w:t>
      </w:r>
      <w:r w:rsidRPr="00471669">
        <w:rPr>
          <w:sz w:val="28"/>
          <w:szCs w:val="28"/>
        </w:rPr>
        <w:t>чання у дошкільних навчальних закладах, використання технології теплових насосів для їх опалення);</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bookmarkStart w:id="8" w:name="page49"/>
      <w:bookmarkEnd w:id="8"/>
      <w:r w:rsidRPr="00471669">
        <w:rPr>
          <w:sz w:val="28"/>
          <w:szCs w:val="28"/>
        </w:rPr>
        <w:t>- створення спеціалізованих підприємств для виробництва обладнання, його сертифікації, монтажу та сервісу, забезпечення дослідних і проектних р</w:t>
      </w:r>
      <w:r w:rsidRPr="00471669">
        <w:rPr>
          <w:sz w:val="28"/>
          <w:szCs w:val="28"/>
        </w:rPr>
        <w:t>о</w:t>
      </w:r>
      <w:r w:rsidRPr="00471669">
        <w:rPr>
          <w:sz w:val="28"/>
          <w:szCs w:val="28"/>
        </w:rPr>
        <w:lastRenderedPageBreak/>
        <w:t xml:space="preserve">біт, підготовка спеціалістів; </w:t>
      </w:r>
    </w:p>
    <w:p w:rsidR="00F1427A" w:rsidRPr="00471669" w:rsidRDefault="00F1427A" w:rsidP="00A4441D">
      <w:pPr>
        <w:widowControl w:val="0"/>
        <w:overflowPunct w:val="0"/>
        <w:autoSpaceDE w:val="0"/>
        <w:autoSpaceDN w:val="0"/>
        <w:adjustRightInd w:val="0"/>
        <w:spacing w:line="276" w:lineRule="auto"/>
        <w:ind w:firstLine="708"/>
        <w:jc w:val="both"/>
        <w:rPr>
          <w:sz w:val="28"/>
          <w:szCs w:val="28"/>
        </w:rPr>
      </w:pPr>
      <w:r w:rsidRPr="00471669">
        <w:rPr>
          <w:sz w:val="28"/>
          <w:szCs w:val="28"/>
        </w:rPr>
        <w:t xml:space="preserve">- доручення науково-дослідним, проектно-конструкторським установам та вищим навчальним закладам розробку проектів з альтернативної енергетики та проведення конкурсів з фінансування цих проектів; </w:t>
      </w:r>
    </w:p>
    <w:p w:rsidR="00F1427A" w:rsidRPr="00471669" w:rsidRDefault="00F1427A" w:rsidP="00A4441D">
      <w:pPr>
        <w:spacing w:line="276" w:lineRule="auto"/>
        <w:ind w:firstLine="708"/>
        <w:jc w:val="both"/>
        <w:rPr>
          <w:sz w:val="28"/>
          <w:szCs w:val="28"/>
        </w:rPr>
      </w:pPr>
      <w:r w:rsidRPr="00471669">
        <w:rPr>
          <w:sz w:val="28"/>
          <w:szCs w:val="28"/>
        </w:rPr>
        <w:t>- використання кредитних коштів ЄБРР і Світового банку, а також інших міжнародних фінансових організацій для реалізації заходів щодо впровадження поновлювальних та нетрадиційних джерел енергії.</w:t>
      </w:r>
    </w:p>
    <w:p w:rsidR="000E6FE1" w:rsidRPr="000E6FE1" w:rsidRDefault="000E6FE1" w:rsidP="000E6FE1">
      <w:pPr>
        <w:spacing w:line="276" w:lineRule="auto"/>
        <w:ind w:firstLine="708"/>
        <w:jc w:val="both"/>
        <w:rPr>
          <w:noProof/>
          <w:sz w:val="28"/>
        </w:rPr>
      </w:pPr>
      <w:r w:rsidRPr="00102122">
        <w:rPr>
          <w:sz w:val="28"/>
          <w:szCs w:val="28"/>
        </w:rPr>
        <w:t>Попередні дослідження показують наступний потенціал використання в</w:t>
      </w:r>
      <w:r w:rsidRPr="00102122">
        <w:rPr>
          <w:sz w:val="28"/>
          <w:szCs w:val="28"/>
        </w:rPr>
        <w:t>і</w:t>
      </w:r>
      <w:r w:rsidRPr="00102122">
        <w:rPr>
          <w:sz w:val="28"/>
          <w:szCs w:val="28"/>
        </w:rPr>
        <w:t>дновлювальних джерел енергії. Зокрема, розрахунок сонячного випромінюва</w:t>
      </w:r>
      <w:r w:rsidRPr="00102122">
        <w:rPr>
          <w:sz w:val="28"/>
          <w:szCs w:val="28"/>
        </w:rPr>
        <w:t>н</w:t>
      </w:r>
      <w:r w:rsidRPr="00102122">
        <w:rPr>
          <w:sz w:val="28"/>
          <w:szCs w:val="28"/>
        </w:rPr>
        <w:t>ня для географічної широти розташування м. Слов’янськ показує, що річна к</w:t>
      </w:r>
      <w:r w:rsidRPr="00102122">
        <w:rPr>
          <w:sz w:val="28"/>
          <w:szCs w:val="28"/>
        </w:rPr>
        <w:t>і</w:t>
      </w:r>
      <w:r w:rsidRPr="00102122">
        <w:rPr>
          <w:sz w:val="28"/>
          <w:szCs w:val="28"/>
        </w:rPr>
        <w:t xml:space="preserve">лькість теплоти, яка може бути отримана з 1 </w:t>
      </w:r>
      <w:proofErr w:type="spellStart"/>
      <w:r w:rsidRPr="00102122">
        <w:rPr>
          <w:sz w:val="28"/>
          <w:szCs w:val="28"/>
        </w:rPr>
        <w:t>кв.м</w:t>
      </w:r>
      <w:proofErr w:type="spellEnd"/>
      <w:r w:rsidRPr="00102122">
        <w:rPr>
          <w:sz w:val="28"/>
          <w:szCs w:val="28"/>
        </w:rPr>
        <w:t>. сонячних колекторів стан</w:t>
      </w:r>
      <w:r w:rsidRPr="00102122">
        <w:rPr>
          <w:sz w:val="28"/>
          <w:szCs w:val="28"/>
        </w:rPr>
        <w:t>о</w:t>
      </w:r>
      <w:r w:rsidRPr="00102122">
        <w:rPr>
          <w:sz w:val="28"/>
          <w:szCs w:val="28"/>
        </w:rPr>
        <w:t xml:space="preserve">вить не більше 1300 </w:t>
      </w:r>
      <w:proofErr w:type="spellStart"/>
      <w:r w:rsidRPr="00102122">
        <w:rPr>
          <w:sz w:val="28"/>
          <w:szCs w:val="28"/>
        </w:rPr>
        <w:t>кВт.год</w:t>
      </w:r>
      <w:proofErr w:type="spellEnd"/>
      <w:r w:rsidRPr="00102122">
        <w:rPr>
          <w:sz w:val="28"/>
          <w:szCs w:val="28"/>
        </w:rPr>
        <w:t xml:space="preserve">, що еквівалентно 160 кг умовного палива. </w:t>
      </w:r>
    </w:p>
    <w:p w:rsidR="00F1427A" w:rsidRDefault="00F1427A" w:rsidP="00A4441D">
      <w:pPr>
        <w:spacing w:line="276" w:lineRule="auto"/>
        <w:rPr>
          <w:noProof/>
          <w:sz w:val="28"/>
        </w:rPr>
      </w:pPr>
    </w:p>
    <w:p w:rsidR="00F1427A" w:rsidRPr="00471669" w:rsidRDefault="00F1427A" w:rsidP="00A4441D">
      <w:pPr>
        <w:spacing w:line="276" w:lineRule="auto"/>
        <w:ind w:firstLine="708"/>
        <w:jc w:val="both"/>
        <w:rPr>
          <w:b/>
          <w:sz w:val="28"/>
          <w:szCs w:val="28"/>
          <w:lang w:eastAsia="ru-RU"/>
        </w:rPr>
      </w:pPr>
      <w:r w:rsidRPr="00471669">
        <w:rPr>
          <w:b/>
          <w:sz w:val="28"/>
          <w:szCs w:val="28"/>
          <w:lang w:eastAsia="ru-RU"/>
        </w:rPr>
        <w:t>4.6. Організаційна структура</w:t>
      </w:r>
    </w:p>
    <w:p w:rsidR="00F1427A" w:rsidRPr="00175521" w:rsidRDefault="00434F60" w:rsidP="00992E78">
      <w:pPr>
        <w:spacing w:line="276" w:lineRule="auto"/>
        <w:ind w:firstLine="708"/>
        <w:jc w:val="both"/>
        <w:rPr>
          <w:sz w:val="28"/>
          <w:szCs w:val="28"/>
          <w:highlight w:val="yellow"/>
        </w:rPr>
      </w:pPr>
      <w:r w:rsidRPr="00471669">
        <w:rPr>
          <w:sz w:val="28"/>
          <w:szCs w:val="28"/>
          <w:lang w:eastAsia="ru-RU"/>
        </w:rPr>
        <w:t>Однією з базових умов виконання зобов`язань передбачених Угодою М</w:t>
      </w:r>
      <w:r w:rsidRPr="00471669">
        <w:rPr>
          <w:sz w:val="28"/>
          <w:szCs w:val="28"/>
          <w:lang w:eastAsia="ru-RU"/>
        </w:rPr>
        <w:t>е</w:t>
      </w:r>
      <w:r w:rsidRPr="00471669">
        <w:rPr>
          <w:sz w:val="28"/>
          <w:szCs w:val="28"/>
          <w:lang w:eastAsia="ru-RU"/>
        </w:rPr>
        <w:t>рів є адаптація та оптимізація внутрішніх управлінських структур, забезпечення їх компетентними кадрами, а також визначення ключових структур, котрі п</w:t>
      </w:r>
      <w:r w:rsidRPr="00471669">
        <w:rPr>
          <w:sz w:val="28"/>
          <w:szCs w:val="28"/>
          <w:lang w:eastAsia="ru-RU"/>
        </w:rPr>
        <w:t>о</w:t>
      </w:r>
      <w:r w:rsidRPr="00471669">
        <w:rPr>
          <w:sz w:val="28"/>
          <w:szCs w:val="28"/>
          <w:lang w:eastAsia="ru-RU"/>
        </w:rPr>
        <w:t xml:space="preserve">винні бути задіяні як в процесі підготовки, так і в процесі впровадження ПДСЕР. </w:t>
      </w:r>
    </w:p>
    <w:p w:rsidR="002D5694" w:rsidRPr="00481479" w:rsidRDefault="002D5694" w:rsidP="002D5694">
      <w:pPr>
        <w:spacing w:line="276" w:lineRule="auto"/>
        <w:ind w:firstLine="708"/>
        <w:jc w:val="both"/>
        <w:rPr>
          <w:sz w:val="28"/>
          <w:szCs w:val="28"/>
          <w:lang w:val="ru-RU" w:eastAsia="ru-RU"/>
        </w:rPr>
      </w:pPr>
      <w:r w:rsidRPr="002D5694">
        <w:rPr>
          <w:sz w:val="28"/>
          <w:szCs w:val="28"/>
          <w:lang w:eastAsia="ru-RU"/>
        </w:rPr>
        <w:t xml:space="preserve">Організаційна структура впровадження ПДСЕР є суттєвим елементом у системі </w:t>
      </w:r>
      <w:proofErr w:type="spellStart"/>
      <w:r w:rsidRPr="002D5694">
        <w:rPr>
          <w:sz w:val="28"/>
          <w:szCs w:val="28"/>
          <w:lang w:eastAsia="ru-RU"/>
        </w:rPr>
        <w:t>енергоменеджменту</w:t>
      </w:r>
      <w:proofErr w:type="spellEnd"/>
      <w:r w:rsidRPr="002D5694">
        <w:rPr>
          <w:sz w:val="28"/>
          <w:szCs w:val="28"/>
          <w:lang w:eastAsia="ru-RU"/>
        </w:rPr>
        <w:t xml:space="preserve"> міста Слов’янськ. Поточний контроль, обмін інф</w:t>
      </w:r>
      <w:r w:rsidRPr="002D5694">
        <w:rPr>
          <w:sz w:val="28"/>
          <w:szCs w:val="28"/>
          <w:lang w:eastAsia="ru-RU"/>
        </w:rPr>
        <w:t>о</w:t>
      </w:r>
      <w:r w:rsidRPr="002D5694">
        <w:rPr>
          <w:sz w:val="28"/>
          <w:szCs w:val="28"/>
          <w:lang w:eastAsia="ru-RU"/>
        </w:rPr>
        <w:t>рмацією між зацікавленими сторонами та координацію дій всіх учасників з</w:t>
      </w:r>
      <w:r w:rsidRPr="002D5694">
        <w:rPr>
          <w:sz w:val="28"/>
          <w:szCs w:val="28"/>
          <w:lang w:eastAsia="ru-RU"/>
        </w:rPr>
        <w:t>а</w:t>
      </w:r>
      <w:r w:rsidRPr="002D5694">
        <w:rPr>
          <w:sz w:val="28"/>
          <w:szCs w:val="28"/>
          <w:lang w:eastAsia="ru-RU"/>
        </w:rPr>
        <w:t xml:space="preserve">безпечує </w:t>
      </w:r>
      <w:proofErr w:type="spellStart"/>
      <w:r w:rsidRPr="002D5694">
        <w:rPr>
          <w:sz w:val="28"/>
          <w:szCs w:val="28"/>
          <w:lang w:eastAsia="ru-RU"/>
        </w:rPr>
        <w:t>енергоменеджер</w:t>
      </w:r>
      <w:proofErr w:type="spellEnd"/>
      <w:r w:rsidRPr="002D5694">
        <w:rPr>
          <w:sz w:val="28"/>
          <w:szCs w:val="28"/>
          <w:lang w:eastAsia="ru-RU"/>
        </w:rPr>
        <w:t xml:space="preserve">. Доцільно структуру </w:t>
      </w:r>
      <w:proofErr w:type="spellStart"/>
      <w:r w:rsidRPr="002D5694">
        <w:rPr>
          <w:sz w:val="28"/>
          <w:szCs w:val="28"/>
          <w:lang w:eastAsia="ru-RU"/>
        </w:rPr>
        <w:t>енергоменджменту</w:t>
      </w:r>
      <w:proofErr w:type="spellEnd"/>
      <w:r w:rsidRPr="002D5694">
        <w:rPr>
          <w:sz w:val="28"/>
          <w:szCs w:val="28"/>
          <w:lang w:eastAsia="ru-RU"/>
        </w:rPr>
        <w:t xml:space="preserve"> оформити як окремий структурний підрозділ (відділ, сектор). У всіх структурних підрозділах виконавчого комітету та підприємствах, впровадження заходів у яких передб</w:t>
      </w:r>
      <w:r w:rsidRPr="002D5694">
        <w:rPr>
          <w:sz w:val="28"/>
          <w:szCs w:val="28"/>
          <w:lang w:eastAsia="ru-RU"/>
        </w:rPr>
        <w:t>а</w:t>
      </w:r>
      <w:r w:rsidRPr="002D5694">
        <w:rPr>
          <w:sz w:val="28"/>
          <w:szCs w:val="28"/>
          <w:lang w:eastAsia="ru-RU"/>
        </w:rPr>
        <w:t>чено у ПДСЕР визначено відповідальних осіб за впровадження ПДСЕР.  Визн</w:t>
      </w:r>
      <w:r w:rsidRPr="002D5694">
        <w:rPr>
          <w:sz w:val="28"/>
          <w:szCs w:val="28"/>
          <w:lang w:eastAsia="ru-RU"/>
        </w:rPr>
        <w:t>а</w:t>
      </w:r>
      <w:r w:rsidRPr="002D5694">
        <w:rPr>
          <w:sz w:val="28"/>
          <w:szCs w:val="28"/>
          <w:lang w:eastAsia="ru-RU"/>
        </w:rPr>
        <w:t>чені відповідальні особи у бюджетних установах та на комунальних підприєм</w:t>
      </w:r>
      <w:r w:rsidRPr="002D5694">
        <w:rPr>
          <w:sz w:val="28"/>
          <w:szCs w:val="28"/>
          <w:lang w:eastAsia="ru-RU"/>
        </w:rPr>
        <w:t>с</w:t>
      </w:r>
      <w:r w:rsidRPr="002D5694">
        <w:rPr>
          <w:sz w:val="28"/>
          <w:szCs w:val="28"/>
          <w:lang w:eastAsia="ru-RU"/>
        </w:rPr>
        <w:t xml:space="preserve">твах виконують роль </w:t>
      </w:r>
      <w:proofErr w:type="spellStart"/>
      <w:r w:rsidRPr="002D5694">
        <w:rPr>
          <w:sz w:val="28"/>
          <w:szCs w:val="28"/>
          <w:lang w:eastAsia="ru-RU"/>
        </w:rPr>
        <w:t>енергоменеджерів</w:t>
      </w:r>
      <w:proofErr w:type="spellEnd"/>
      <w:r w:rsidRPr="002D5694">
        <w:rPr>
          <w:sz w:val="28"/>
          <w:szCs w:val="28"/>
          <w:lang w:eastAsia="ru-RU"/>
        </w:rPr>
        <w:t xml:space="preserve"> цих установ.</w:t>
      </w:r>
    </w:p>
    <w:p w:rsidR="00F1427A" w:rsidRPr="00481479" w:rsidRDefault="00992E78" w:rsidP="00992E78">
      <w:pPr>
        <w:spacing w:line="276" w:lineRule="auto"/>
        <w:ind w:firstLine="708"/>
        <w:jc w:val="both"/>
        <w:rPr>
          <w:sz w:val="28"/>
          <w:szCs w:val="28"/>
          <w:lang w:val="ru-RU" w:eastAsia="ru-RU"/>
        </w:rPr>
      </w:pPr>
      <w:r w:rsidRPr="002D5694">
        <w:rPr>
          <w:sz w:val="28"/>
          <w:szCs w:val="28"/>
          <w:lang w:eastAsia="ru-RU"/>
        </w:rPr>
        <w:t>З метою інформування Офіс Угоди Мерів про хід підготовки та викона</w:t>
      </w:r>
      <w:r w:rsidRPr="002D5694">
        <w:rPr>
          <w:sz w:val="28"/>
          <w:szCs w:val="28"/>
          <w:lang w:eastAsia="ru-RU"/>
        </w:rPr>
        <w:t>н</w:t>
      </w:r>
      <w:r w:rsidRPr="002D5694">
        <w:rPr>
          <w:sz w:val="28"/>
          <w:szCs w:val="28"/>
          <w:lang w:eastAsia="ru-RU"/>
        </w:rPr>
        <w:t xml:space="preserve">ня ПДСЕР та подальше звітування необхідно визначити відповідальних осіб за комунікацію зі структурами Угоди Мерів. </w:t>
      </w:r>
    </w:p>
    <w:p w:rsidR="00F1427A" w:rsidRDefault="00F1427A" w:rsidP="00A4441D">
      <w:pPr>
        <w:spacing w:line="276" w:lineRule="auto"/>
        <w:ind w:firstLine="708"/>
        <w:jc w:val="both"/>
        <w:rPr>
          <w:sz w:val="28"/>
          <w:szCs w:val="28"/>
          <w:lang w:eastAsia="ru-RU"/>
        </w:rPr>
      </w:pPr>
      <w:r w:rsidRPr="00471669">
        <w:rPr>
          <w:sz w:val="28"/>
          <w:szCs w:val="28"/>
          <w:lang w:eastAsia="ru-RU"/>
        </w:rPr>
        <w:t xml:space="preserve">Загальну адміністративну структуру впровадження ПДСЕР приведено на </w:t>
      </w:r>
      <w:r w:rsidRPr="000E2BA3">
        <w:rPr>
          <w:sz w:val="28"/>
          <w:szCs w:val="28"/>
          <w:lang w:eastAsia="ru-RU"/>
        </w:rPr>
        <w:t>рис. 4.1.</w:t>
      </w:r>
    </w:p>
    <w:p w:rsidR="006A5D4E" w:rsidRDefault="006A5D4E" w:rsidP="00A4441D">
      <w:pPr>
        <w:spacing w:line="276" w:lineRule="auto"/>
        <w:ind w:firstLine="708"/>
        <w:jc w:val="both"/>
        <w:rPr>
          <w:sz w:val="28"/>
          <w:szCs w:val="28"/>
          <w:lang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0966FE" w:rsidP="006A5D4E">
      <w:pPr>
        <w:spacing w:line="276" w:lineRule="auto"/>
        <w:ind w:firstLine="708"/>
        <w:jc w:val="both"/>
        <w:rPr>
          <w:b/>
          <w:sz w:val="28"/>
          <w:szCs w:val="28"/>
          <w:lang w:val="ru-RU" w:eastAsia="ru-RU"/>
        </w:rPr>
      </w:pPr>
      <w:r w:rsidRPr="000966FE">
        <w:rPr>
          <w:b/>
          <w:noProof/>
          <w:sz w:val="28"/>
          <w:szCs w:val="28"/>
        </w:rPr>
        <w:pict>
          <v:group id="Group 22" o:spid="_x0000_s1059" style="position:absolute;left:0;text-align:left;margin-left:79.7pt;margin-top:-42.4pt;width:330.6pt;height:382.9pt;z-index:251667456" coordorigin="3098,2505" coordsize="6612,7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">
            <v:group id="Group 23" o:spid="_x0000_s1060" style="position:absolute;left:3098;top:2505;width:6612;height:7658" coordorigin="3098,2505" coordsize="6612,76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shapetype id="_x0000_t110" coordsize="21600,21600" o:spt="110" path="m10800,l,10800,10800,21600,21600,10800xe">
                <v:stroke joinstyle="miter"/>
                <v:path gradientshapeok="t" o:connecttype="rect" textboxrect="5400,5400,16200,16200"/>
              </v:shapetype>
              <v:shape id="AutoShape 24" o:spid="_x0000_s1061" type="#_x0000_t110" style="position:absolute;left:5018;top:6743;width:3000;height:3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X8bcQA&#10;AADbAAAADwAAAGRycy9kb3ducmV2LnhtbESPQWvCQBSE7wX/w/IKvdVNVbSkriJCaQ8iVsXza/aZ&#10;hOa9DdnVRH+9Kwg9DjPzDTOdd1ypMzW+dGLgrZ+AIsmcLSU3sN99vr6D8gHFYuWEDFzIw3zWe5pi&#10;al0rP3TehlxFiPgUDRQh1KnWPiuI0fddTRK9o2sYQ5RNrm2DbYRzpQdJMtaMpcSFAmtaFpT9bU9s&#10;YPM72nC7uh55dR0duDp9TQ7roTEvz93iA1SgLvyHH+1va2AyhPuX+AP0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F/G3EAAAA2wAAAA8AAAAAAAAAAAAAAAAAmAIAAGRycy9k&#10;b3ducmV2LnhtbFBLBQYAAAAABAAEAPUAAACJAwAAAAA=&#10;">
                <v:textbox style="mso-next-textbox:#AutoShape 24">
                  <w:txbxContent>
                    <w:p w:rsidR="00992E78" w:rsidRDefault="00992E78" w:rsidP="00992E78"/>
                    <w:p w:rsidR="00992E78" w:rsidRPr="00BF4F9C" w:rsidRDefault="00992E78" w:rsidP="00992E78">
                      <w:pPr>
                        <w:ind w:left="-142"/>
                        <w:rPr>
                          <w:sz w:val="28"/>
                        </w:rPr>
                      </w:pPr>
                      <w:r w:rsidRPr="00BF4F9C">
                        <w:rPr>
                          <w:sz w:val="28"/>
                        </w:rPr>
                        <w:t>Виконавчий комітет міської ради</w:t>
                      </w:r>
                    </w:p>
                  </w:txbxContent>
                </v:textbox>
              </v:shape>
              <v:group id="Group 25" o:spid="_x0000_s1062" style="position:absolute;left:3098;top:2505;width:6612;height:4238" coordorigin="3098,2505" coordsize="6612,4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oval id="Oval 26" o:spid="_x0000_s1063" style="position:absolute;left:3098;top:2505;width:6612;height:15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V0G8MA&#10;AADbAAAADwAAAGRycy9kb3ducmV2LnhtbESPQWvCQBSE70L/w/IKvelGg2lJXUUqBT300NjeH9ln&#10;Esy+DdlnjP/eFQo9DjPzDbPajK5VA/Wh8WxgPktAEZfeNlwZ+Dl+Tt9ABUG22HomAzcKsFk/TVaY&#10;W3/lbxoKqVSEcMjRQC3S5VqHsiaHYeY74uidfO9QouwrbXu8Rrhr9SJJMu2w4bhQY0cfNZXn4uIM&#10;7KptkQ06lWV62u1lef79OqRzY16ex+07KKFR/sN/7b018JrB4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V0G8MAAADbAAAADwAAAAAAAAAAAAAAAACYAgAAZHJzL2Rv&#10;d25yZXYueG1sUEsFBgAAAAAEAAQA9QAAAIgDAAAAAA==&#10;">
                  <v:textbox style="mso-next-textbox:#Oval 26">
                    <w:txbxContent>
                      <w:p w:rsidR="00992E78" w:rsidRDefault="00992E78" w:rsidP="00992E78">
                        <w:pPr>
                          <w:jc w:val="center"/>
                          <w:rPr>
                            <w:sz w:val="36"/>
                          </w:rPr>
                        </w:pPr>
                      </w:p>
                      <w:p w:rsidR="00992E78" w:rsidRPr="001E19F9" w:rsidRDefault="00992E78" w:rsidP="00992E78">
                        <w:pPr>
                          <w:jc w:val="center"/>
                          <w:rPr>
                            <w:sz w:val="36"/>
                          </w:rPr>
                        </w:pPr>
                      </w:p>
                      <w:p w:rsidR="00992E78" w:rsidRDefault="00992E78" w:rsidP="00992E78"/>
                    </w:txbxContent>
                  </v:textbox>
                </v:oval>
                <v:rect id="Rectangle 27" o:spid="_x0000_s1064" style="position:absolute;left:4298;top:5123;width:43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wSsQA&#10;AADbAAAADwAAAGRycy9kb3ducmV2LnhtbESPQWvCQBSE70L/w/IKvZlNLaiNWaW0pNijJpfentnX&#10;JG32bciuMfrru4LgcZiZb5h0M5pWDNS7xrKC5ygGQVxa3XCloMiz6RKE88gaW8uk4EwONuuHSYqJ&#10;tife0bD3lQgQdgkqqL3vEildWZNBF9mOOHg/tjfog+wrqXs8Bbhp5SyO59Jgw2Ghxo7eayr/9kej&#10;4NDMCrzs8s/YvGYv/mvMf4/fH0o9PY5vKxCeRn8P39pbrWCx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ZMErEAAAA2wAAAA8AAAAAAAAAAAAAAAAAmAIAAGRycy9k&#10;b3ducmV2LnhtbFBLBQYAAAAABAAEAPUAAACJAwAAAAA=&#10;">
                  <v:textbox style="mso-next-textbox:#Rectangle 27">
                    <w:txbxContent>
                      <w:p w:rsidR="00992E78" w:rsidRDefault="00992E78" w:rsidP="00992E78">
                        <w:pPr>
                          <w:jc w:val="center"/>
                        </w:pPr>
                      </w:p>
                      <w:p w:rsidR="00992E78" w:rsidRPr="00F34743" w:rsidRDefault="00992E78" w:rsidP="00992E78">
                        <w:pPr>
                          <w:jc w:val="center"/>
                          <w:rPr>
                            <w:sz w:val="32"/>
                          </w:rPr>
                        </w:pPr>
                        <w:r w:rsidRPr="00F34743">
                          <w:rPr>
                            <w:sz w:val="32"/>
                          </w:rPr>
                          <w:t>Міська рада</w:t>
                        </w:r>
                      </w:p>
                    </w:txbxContent>
                  </v:textbox>
                </v:rect>
                <v:line id="Line 28" o:spid="_x0000_s1065" style="position:absolute;visibility:visible" from="6446,4043" to="6446,5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lIPMAAAADbAAAADwAAAGRycy9kb3ducmV2LnhtbERPz2vCMBS+D/wfwhO8zVQPOqpRhqD0&#10;IjInnp/NW9utealNbOr+enMQPH58v5fr3tSio9ZVlhVMxgkI4tzqigsFp+/t+wcI55E11pZJwZ0c&#10;rFeDtyWm2gb+ou7oCxFD2KWooPS+SaV0eUkG3dg2xJH7sa1BH2FbSN1iiOGmltMkmUmDFceGEhva&#10;lJT/HW9GQRL+d/JXZlV3yPbX0FzCeXoNSo2G/ecChKfev8RPd6YVzOPY+CX+ALl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5ZSDzAAAAA2wAAAA8AAAAAAAAAAAAAAAAA&#10;oQIAAGRycy9kb3ducmV2LnhtbFBLBQYAAAAABAAEAPkAAACOAwAAAAA=&#10;">
                  <v:stroke startarrow="block" endarrow="block"/>
                </v:line>
                <v:line id="Line 29" o:spid="_x0000_s1066" style="position:absolute;flip:x y;visibility:visible" from="6521,6203" to="6521,6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jMtcQAAADbAAAADwAAAGRycy9kb3ducmV2LnhtbESPS4vCQBCE7wv+h6EFL4tOdMVHdBQR&#10;XDy5rA+8Npk2CWZ6QmY00V/vCAt7LKrqK2q+bEwh7lS53LKCfi8CQZxYnXOq4HjYdCcgnEfWWFgm&#10;BQ9ysFy0PuYYa1vzL933PhUBwi5GBZn3ZSylSzIy6Hq2JA7exVYGfZBVKnWFdYCbQg6iaCQN5hwW&#10;MixpnVFy3d+MAuTd82tS92kov+nsBrufz9XpolSn3axmIDw1/j/8195qBeMpvL+EHyAX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qMy1xAAAANsAAAAPAAAAAAAAAAAA&#10;AAAAAKECAABkcnMvZG93bnJldi54bWxQSwUGAAAAAAQABAD5AAAAkgMAAAAA&#10;"/>
              </v:group>
            </v:group>
            <v:shapetype id="_x0000_t202" coordsize="21600,21600" o:spt="202" path="m,l,21600r21600,l21600,xe">
              <v:stroke joinstyle="miter"/>
              <v:path gradientshapeok="t" o:connecttype="rect"/>
            </v:shapetype>
            <v:shape id="Text Box 30" o:spid="_x0000_s1067" type="#_x0000_t202" style="position:absolute;left:4658;top:2955;width:3469;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TsbwA&#10;AADbAAAADwAAAGRycy9kb3ducmV2LnhtbERPuwrCMBTdBf8hXMFFNLWDSDWKiKKrj8Xt0lzbYnPT&#10;NtFWv94MguPhvJfrzpTiRY0rLCuYTiIQxKnVBWcKrpf9eA7CeWSNpWVS8CYH61W/t8RE25ZP9Dr7&#10;TIQQdgkqyL2vEildmpNBN7EVceDutjHoA2wyqRtsQ7gpZRxFM2mw4NCQY0XbnNLH+WkU2Hb3Npbq&#10;KB7dPuaw3dSne1wrNRx0mwUIT53/i3/uo1YwD+v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z91OxvAAAANsAAAAPAAAAAAAAAAAAAAAAAJgCAABkcnMvZG93bnJldi54&#10;bWxQSwUGAAAAAAQABAD1AAAAgQMAAAAA&#10;" strokecolor="white">
              <v:textbox style="mso-next-textbox:#Text Box 30">
                <w:txbxContent>
                  <w:p w:rsidR="00992E78" w:rsidRDefault="00992E78" w:rsidP="00992E78">
                    <w:pPr>
                      <w:jc w:val="center"/>
                    </w:pPr>
                    <w:r w:rsidRPr="001E19F9">
                      <w:rPr>
                        <w:sz w:val="36"/>
                      </w:rPr>
                      <w:t>Офіс Угоди мерів</w:t>
                    </w:r>
                  </w:p>
                </w:txbxContent>
              </v:textbox>
            </v:shape>
          </v:group>
        </w:pict>
      </w: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Pr="00481479" w:rsidRDefault="000966FE" w:rsidP="006A5D4E">
      <w:pPr>
        <w:spacing w:line="276" w:lineRule="auto"/>
        <w:ind w:firstLine="708"/>
        <w:jc w:val="both"/>
        <w:rPr>
          <w:b/>
          <w:sz w:val="28"/>
          <w:szCs w:val="28"/>
          <w:lang w:val="ru-RU" w:eastAsia="ru-RU"/>
        </w:rPr>
      </w:pPr>
      <w:r w:rsidRPr="000966FE">
        <w:rPr>
          <w:b/>
          <w:noProof/>
          <w:sz w:val="28"/>
          <w:szCs w:val="28"/>
        </w:rPr>
        <w:pict>
          <v:rect id="_x0000_s1102" style="position:absolute;left:0;text-align:left;margin-left:371.4pt;margin-top:1.15pt;width:127.7pt;height:109.5pt;z-index:251668480">
            <v:textbox>
              <w:txbxContent>
                <w:p w:rsidR="00992E78" w:rsidRPr="003D75A4" w:rsidRDefault="00992E78" w:rsidP="00992E78">
                  <w:pPr>
                    <w:rPr>
                      <w:sz w:val="28"/>
                    </w:rPr>
                  </w:pPr>
                  <w:r>
                    <w:rPr>
                      <w:sz w:val="28"/>
                    </w:rPr>
                    <w:t>Управління інве</w:t>
                  </w:r>
                  <w:r>
                    <w:rPr>
                      <w:sz w:val="28"/>
                    </w:rPr>
                    <w:t>с</w:t>
                  </w:r>
                  <w:r>
                    <w:rPr>
                      <w:sz w:val="28"/>
                    </w:rPr>
                    <w:t>тицій, енергоеф</w:t>
                  </w:r>
                  <w:r>
                    <w:rPr>
                      <w:sz w:val="28"/>
                    </w:rPr>
                    <w:t>е</w:t>
                  </w:r>
                  <w:r>
                    <w:rPr>
                      <w:sz w:val="28"/>
                    </w:rPr>
                    <w:t>ктивності і зовн</w:t>
                  </w:r>
                  <w:r>
                    <w:rPr>
                      <w:sz w:val="28"/>
                    </w:rPr>
                    <w:t>і</w:t>
                  </w:r>
                  <w:r>
                    <w:rPr>
                      <w:sz w:val="28"/>
                    </w:rPr>
                    <w:t>шніхвідносин (</w:t>
                  </w:r>
                  <w:proofErr w:type="spellStart"/>
                  <w:r>
                    <w:rPr>
                      <w:sz w:val="28"/>
                    </w:rPr>
                    <w:t>енергоменеджер</w:t>
                  </w:r>
                  <w:proofErr w:type="spellEnd"/>
                  <w:r>
                    <w:rPr>
                      <w:sz w:val="28"/>
                    </w:rPr>
                    <w:t xml:space="preserve"> міста)</w:t>
                  </w:r>
                </w:p>
                <w:p w:rsidR="00992E78" w:rsidRDefault="00992E78" w:rsidP="00992E78"/>
              </w:txbxContent>
            </v:textbox>
          </v:rect>
        </w:pict>
      </w:r>
    </w:p>
    <w:p w:rsidR="00992E78" w:rsidRPr="00481479" w:rsidRDefault="00992E78" w:rsidP="006A5D4E">
      <w:pPr>
        <w:spacing w:line="276" w:lineRule="auto"/>
        <w:ind w:firstLine="708"/>
        <w:jc w:val="both"/>
        <w:rPr>
          <w:b/>
          <w:sz w:val="28"/>
          <w:szCs w:val="28"/>
          <w:lang w:val="ru-RU" w:eastAsia="ru-RU"/>
        </w:rPr>
      </w:pPr>
    </w:p>
    <w:p w:rsidR="00992E78" w:rsidRPr="00481479" w:rsidRDefault="00992E78" w:rsidP="006A5D4E">
      <w:pPr>
        <w:spacing w:line="276" w:lineRule="auto"/>
        <w:ind w:firstLine="708"/>
        <w:jc w:val="both"/>
        <w:rPr>
          <w:b/>
          <w:sz w:val="28"/>
          <w:szCs w:val="28"/>
          <w:lang w:val="ru-RU" w:eastAsia="ru-RU"/>
        </w:rPr>
      </w:pPr>
    </w:p>
    <w:p w:rsidR="00992E78" w:rsidRDefault="000966FE" w:rsidP="00992E78">
      <w:pPr>
        <w:spacing w:line="276" w:lineRule="auto"/>
        <w:ind w:firstLine="708"/>
        <w:jc w:val="both"/>
        <w:rPr>
          <w:b/>
          <w:sz w:val="28"/>
          <w:szCs w:val="28"/>
          <w:lang w:val="en-US" w:eastAsia="ru-RU"/>
        </w:rPr>
      </w:pPr>
      <w:r w:rsidRPr="000966FE">
        <w:rPr>
          <w:b/>
          <w:sz w:val="28"/>
          <w:szCs w:val="28"/>
          <w:lang w:val="en-US" w:eastAsia="ru-RU"/>
        </w:rPr>
      </w:r>
      <w:r>
        <w:rPr>
          <w:b/>
          <w:sz w:val="28"/>
          <w:szCs w:val="28"/>
          <w:lang w:val="en-US" w:eastAsia="ru-RU"/>
        </w:rPr>
        <w:pict>
          <v:group id="Полотно 6" o:spid="_x0000_s1100" editas="canvas" style="width:480pt;height:4in;mso-position-horizontal-relative:char;mso-position-vertical-relative:line" coordsize="60960,365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1" type="#_x0000_t75" style="position:absolute;width:60960;height:36576;visibility:visible">
              <v:fill o:detectmouseclick="t"/>
              <v:path o:connecttype="none"/>
            </v:shape>
            <v:shapetype id="_x0000_t32" coordsize="21600,21600" o:spt="32" o:oned="t" path="m,l21600,21600e" filled="f">
              <v:path arrowok="t" fillok="f" o:connecttype="none"/>
              <o:lock v:ext="edit" shapetype="t"/>
            </v:shapetype>
            <v:shape id="_x0000_s1103" type="#_x0000_t32" style="position:absolute;left:36868;top:1702;width:5353;height:1" o:connectortype="straight"/>
            <v:shape id="_x0000_s1104" type="#_x0000_t32" style="position:absolute;left:27362;top:13062;width:1;height:4705" o:connectortype="straight"/>
            <v:shape id="_x0000_s1105" type="#_x0000_t32" style="position:absolute;left:15170;top:17844;width:25146;height:1" o:connectortype="straight"/>
            <v:shape id="_x0000_s1106" type="#_x0000_t32" style="position:absolute;left:15170;top:17844;width:1;height:4495" o:connectortype="straight"/>
            <v:shape id="_x0000_s1107" type="#_x0000_t32" style="position:absolute;left:40316;top:17844;width:1;height:3581" o:connectortype="straight"/>
            <v:group id="Group 19" o:spid="_x0000_s1108" style="position:absolute;left:1848;top:21425;width:56312;height:13487" coordorigin="2258,11468" coordsize="8868,2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">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AutoShape 20" o:spid="_x0000_s1109" type="#_x0000_t115" style="position:absolute;left:7166;top:11468;width:3960;height:21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Pl8AA&#10;AADbAAAADwAAAGRycy9kb3ducmV2LnhtbERPzWoCMRC+C75DGKE3zbZQka1RpLZQPFTUPsCwGbOL&#10;m8mapO769p1DwePH979cD75VN4qpCWzgeVaAIq6CbdgZ+Dl9ThegUka22AYmA3dKsF6NR0ssbej5&#10;QLdjdkpCOJVooM65K7VOVU0e0yx0xMKdQ/SYBUanbcRewn2rX4pirj02LA01dvReU3U5/nrp7bfn&#10;ePjY+bvbpWujF/3++9UZ8zQZNm+gMg35If53f1kDcxkrX+QH6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YSPl8AAAADbAAAADwAAAAAAAAAAAAAAAACYAgAAZHJzL2Rvd25y&#10;ZXYueG1sUEsFBgAAAAAEAAQA9QAAAIUDAAAAAA==&#10;">
                <v:textbox style="mso-next-textbox:#AutoShape 20">
                  <w:txbxContent>
                    <w:p w:rsidR="00992E78" w:rsidRPr="00601F50" w:rsidRDefault="00992E78" w:rsidP="00992E78">
                      <w:pPr>
                        <w:rPr>
                          <w:sz w:val="28"/>
                        </w:rPr>
                      </w:pPr>
                      <w:r w:rsidRPr="00601F50">
                        <w:rPr>
                          <w:sz w:val="28"/>
                        </w:rPr>
                        <w:t>Структурні підрозділи виконавчого комітету</w:t>
                      </w:r>
                    </w:p>
                    <w:p w:rsidR="00992E78" w:rsidRDefault="00992E78" w:rsidP="00992E78">
                      <w:r w:rsidRPr="00601F50">
                        <w:rPr>
                          <w:sz w:val="28"/>
                        </w:rPr>
                        <w:t>(</w:t>
                      </w:r>
                      <w:proofErr w:type="spellStart"/>
                      <w:r w:rsidRPr="00601F50">
                        <w:rPr>
                          <w:sz w:val="28"/>
                        </w:rPr>
                        <w:t>енергоменеджери</w:t>
                      </w:r>
                      <w:proofErr w:type="spellEnd"/>
                      <w:r w:rsidRPr="00601F50">
                        <w:rPr>
                          <w:sz w:val="28"/>
                        </w:rPr>
                        <w:t xml:space="preserve"> уст</w:t>
                      </w:r>
                      <w:r w:rsidRPr="00601F50">
                        <w:rPr>
                          <w:sz w:val="28"/>
                        </w:rPr>
                        <w:t>а</w:t>
                      </w:r>
                      <w:r w:rsidRPr="00601F50">
                        <w:rPr>
                          <w:sz w:val="28"/>
                        </w:rPr>
                        <w:t>нов)</w:t>
                      </w:r>
                    </w:p>
                  </w:txbxContent>
                </v:textbox>
              </v:shape>
              <v:shape id="AutoShape 21" o:spid="_x0000_s1110" type="#_x0000_t115" style="position:absolute;left:2258;top:11612;width:4080;height:18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qDMIA&#10;AADbAAAADwAAAGRycy9kb3ducmV2LnhtbESP3WoCMRCF7wu+QxjBu5pVqOhqFNEWxIsWfx5g2IzZ&#10;xc1kTVJ3fXsjFHp5OD8fZ7HqbC3u5EPlWMFomIEgLpyu2Cg4n77epyBCRNZYOyYFDwqwWvbeFphr&#10;1/KB7sdoRBrhkKOCMsYmlzIUJVkMQ9cQJ+/ivMWYpDdSe2zTuK3lOMsm0mLFiVBiQ5uSiuvx1yZu&#10;u734w+fePsw+3Co5bX++P4xSg363noOI1MX/8F97pxVMZvD6kn6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yCoMwgAAANsAAAAPAAAAAAAAAAAAAAAAAJgCAABkcnMvZG93&#10;bnJldi54bWxQSwUGAAAAAAQABAD1AAAAhwMAAAAA&#10;">
                <v:textbox style="mso-next-textbox:#AutoShape 21">
                  <w:txbxContent>
                    <w:p w:rsidR="00992E78" w:rsidRPr="00601F50" w:rsidRDefault="00992E78" w:rsidP="00992E78">
                      <w:pPr>
                        <w:rPr>
                          <w:sz w:val="28"/>
                        </w:rPr>
                      </w:pPr>
                      <w:r w:rsidRPr="00601F50">
                        <w:rPr>
                          <w:sz w:val="28"/>
                        </w:rPr>
                        <w:t>Енергопостачальні під</w:t>
                      </w:r>
                      <w:r w:rsidRPr="00601F50">
                        <w:rPr>
                          <w:sz w:val="28"/>
                        </w:rPr>
                        <w:t>п</w:t>
                      </w:r>
                      <w:r w:rsidRPr="00601F50">
                        <w:rPr>
                          <w:sz w:val="28"/>
                        </w:rPr>
                        <w:t>риємства (</w:t>
                      </w:r>
                      <w:proofErr w:type="spellStart"/>
                      <w:r w:rsidRPr="00601F50">
                        <w:rPr>
                          <w:sz w:val="28"/>
                        </w:rPr>
                        <w:t>енергоменедж</w:t>
                      </w:r>
                      <w:r w:rsidRPr="00601F50">
                        <w:rPr>
                          <w:sz w:val="28"/>
                        </w:rPr>
                        <w:t>е</w:t>
                      </w:r>
                      <w:r w:rsidRPr="00601F50">
                        <w:rPr>
                          <w:sz w:val="28"/>
                        </w:rPr>
                        <w:t>ри</w:t>
                      </w:r>
                      <w:proofErr w:type="spellEnd"/>
                      <w:r w:rsidRPr="00601F50">
                        <w:rPr>
                          <w:sz w:val="28"/>
                        </w:rPr>
                        <w:t xml:space="preserve"> підприємств) </w:t>
                      </w:r>
                    </w:p>
                  </w:txbxContent>
                </v:textbox>
              </v:shape>
            </v:group>
            <w10:wrap type="none"/>
            <w10:anchorlock/>
          </v:group>
        </w:pict>
      </w:r>
    </w:p>
    <w:p w:rsidR="00992E78" w:rsidRPr="00992E78" w:rsidRDefault="00992E78" w:rsidP="00992E78">
      <w:pPr>
        <w:spacing w:line="276" w:lineRule="auto"/>
        <w:ind w:firstLine="708"/>
        <w:jc w:val="both"/>
        <w:rPr>
          <w:sz w:val="28"/>
          <w:szCs w:val="28"/>
          <w:lang w:val="en-US" w:eastAsia="ru-RU"/>
        </w:rPr>
      </w:pPr>
    </w:p>
    <w:p w:rsidR="00992E78" w:rsidRPr="00992E78" w:rsidRDefault="00992E78" w:rsidP="00992E78">
      <w:pPr>
        <w:spacing w:line="276" w:lineRule="auto"/>
        <w:ind w:firstLine="708"/>
        <w:jc w:val="both"/>
        <w:rPr>
          <w:sz w:val="28"/>
          <w:szCs w:val="28"/>
          <w:lang w:val="ru-RU" w:eastAsia="ru-RU"/>
        </w:rPr>
      </w:pPr>
      <w:r w:rsidRPr="00992E78">
        <w:rPr>
          <w:sz w:val="28"/>
          <w:szCs w:val="28"/>
          <w:lang w:val="ru-RU" w:eastAsia="ru-RU"/>
        </w:rPr>
        <w:t xml:space="preserve">Рисунок 4.1. </w:t>
      </w:r>
      <w:proofErr w:type="spellStart"/>
      <w:r w:rsidRPr="00992E78">
        <w:rPr>
          <w:sz w:val="28"/>
          <w:szCs w:val="28"/>
          <w:lang w:val="ru-RU" w:eastAsia="ru-RU"/>
        </w:rPr>
        <w:t>Організаційна</w:t>
      </w:r>
      <w:proofErr w:type="spellEnd"/>
      <w:r w:rsidRPr="00992E78">
        <w:rPr>
          <w:sz w:val="28"/>
          <w:szCs w:val="28"/>
          <w:lang w:val="ru-RU" w:eastAsia="ru-RU"/>
        </w:rPr>
        <w:t xml:space="preserve"> структура </w:t>
      </w:r>
      <w:proofErr w:type="spellStart"/>
      <w:r w:rsidRPr="00992E78">
        <w:rPr>
          <w:sz w:val="28"/>
          <w:szCs w:val="28"/>
          <w:lang w:val="ru-RU" w:eastAsia="ru-RU"/>
        </w:rPr>
        <w:t>впровадження</w:t>
      </w:r>
      <w:proofErr w:type="spellEnd"/>
      <w:r w:rsidRPr="00992E78">
        <w:rPr>
          <w:sz w:val="28"/>
          <w:szCs w:val="28"/>
          <w:lang w:val="ru-RU" w:eastAsia="ru-RU"/>
        </w:rPr>
        <w:t xml:space="preserve"> ПДСЕР у м. </w:t>
      </w:r>
      <w:proofErr w:type="spellStart"/>
      <w:r w:rsidRPr="00992E78">
        <w:rPr>
          <w:sz w:val="28"/>
          <w:szCs w:val="28"/>
          <w:lang w:val="ru-RU" w:eastAsia="ru-RU"/>
        </w:rPr>
        <w:t>Слов’янськ</w:t>
      </w:r>
      <w:proofErr w:type="spellEnd"/>
    </w:p>
    <w:p w:rsidR="00992E78" w:rsidRPr="00992E78" w:rsidRDefault="00992E78" w:rsidP="006A5D4E">
      <w:pPr>
        <w:spacing w:line="276" w:lineRule="auto"/>
        <w:ind w:firstLine="708"/>
        <w:jc w:val="both"/>
        <w:rPr>
          <w:b/>
          <w:sz w:val="28"/>
          <w:szCs w:val="28"/>
          <w:lang w:val="ru-RU" w:eastAsia="ru-RU"/>
        </w:rPr>
      </w:pPr>
    </w:p>
    <w:p w:rsidR="006A5D4E" w:rsidRPr="006D2DD5" w:rsidRDefault="006A5D4E" w:rsidP="006A5D4E">
      <w:pPr>
        <w:spacing w:line="276" w:lineRule="auto"/>
        <w:ind w:firstLine="708"/>
        <w:jc w:val="both"/>
        <w:rPr>
          <w:b/>
          <w:sz w:val="28"/>
          <w:szCs w:val="28"/>
          <w:lang w:eastAsia="ru-RU"/>
        </w:rPr>
      </w:pPr>
      <w:r>
        <w:rPr>
          <w:b/>
          <w:sz w:val="28"/>
          <w:szCs w:val="28"/>
          <w:lang w:eastAsia="ru-RU"/>
        </w:rPr>
        <w:t>4.7. Моніторинг та звітність</w:t>
      </w:r>
    </w:p>
    <w:p w:rsidR="006A5D4E" w:rsidRDefault="006A5D4E" w:rsidP="00A4441D">
      <w:pPr>
        <w:spacing w:line="276" w:lineRule="auto"/>
        <w:ind w:firstLine="708"/>
        <w:jc w:val="both"/>
        <w:rPr>
          <w:sz w:val="28"/>
          <w:szCs w:val="28"/>
          <w:lang w:eastAsia="ru-RU"/>
        </w:rPr>
      </w:pPr>
    </w:p>
    <w:p w:rsidR="006A5D4E" w:rsidRPr="00471669" w:rsidRDefault="006A5D4E" w:rsidP="006A5D4E">
      <w:pPr>
        <w:spacing w:line="276" w:lineRule="auto"/>
        <w:ind w:firstLine="708"/>
        <w:jc w:val="both"/>
        <w:rPr>
          <w:sz w:val="28"/>
          <w:szCs w:val="28"/>
          <w:lang w:eastAsia="ru-RU"/>
        </w:rPr>
      </w:pPr>
      <w:r w:rsidRPr="00471669">
        <w:rPr>
          <w:sz w:val="28"/>
          <w:szCs w:val="28"/>
          <w:lang w:eastAsia="ru-RU"/>
        </w:rPr>
        <w:t>Регулярний моніторинг ПДСЕР з використанням відповідних індикаторів дозволяє оцінити імовірність досягнення запланованих цілей і, при необхідно</w:t>
      </w:r>
      <w:r w:rsidRPr="00471669">
        <w:rPr>
          <w:sz w:val="28"/>
          <w:szCs w:val="28"/>
          <w:lang w:eastAsia="ru-RU"/>
        </w:rPr>
        <w:t>с</w:t>
      </w:r>
      <w:r w:rsidRPr="00471669">
        <w:rPr>
          <w:sz w:val="28"/>
          <w:szCs w:val="28"/>
          <w:lang w:eastAsia="ru-RU"/>
        </w:rPr>
        <w:t>ті вжити корегувальних заходів. У відповідності з «Керівництвом з питань зві</w:t>
      </w:r>
      <w:r w:rsidRPr="00471669">
        <w:rPr>
          <w:sz w:val="28"/>
          <w:szCs w:val="28"/>
          <w:lang w:eastAsia="ru-RU"/>
        </w:rPr>
        <w:t>т</w:t>
      </w:r>
      <w:r w:rsidRPr="00471669">
        <w:rPr>
          <w:sz w:val="28"/>
          <w:szCs w:val="28"/>
          <w:lang w:eastAsia="ru-RU"/>
        </w:rPr>
        <w:lastRenderedPageBreak/>
        <w:t>ності щодо виконання Плану дій сталого енергетичного розвитку та проведення моніторингу» передбачено наступні етапи моніторингу: -звіт про діяльність та –повний звіт. Звіт про діяльність подається</w:t>
      </w:r>
      <w:r w:rsidR="000E2BA3">
        <w:rPr>
          <w:sz w:val="28"/>
          <w:szCs w:val="28"/>
          <w:lang w:eastAsia="ru-RU"/>
        </w:rPr>
        <w:t>,</w:t>
      </w:r>
      <w:r w:rsidRPr="00471669">
        <w:rPr>
          <w:sz w:val="28"/>
          <w:szCs w:val="28"/>
          <w:lang w:eastAsia="ru-RU"/>
        </w:rPr>
        <w:t xml:space="preserve"> що два роки після прийняття ПДСЕР та скерований на Загальну стратегію ПДСЕР та на виконання запланованих з</w:t>
      </w:r>
      <w:r w:rsidRPr="00471669">
        <w:rPr>
          <w:sz w:val="28"/>
          <w:szCs w:val="28"/>
          <w:lang w:eastAsia="ru-RU"/>
        </w:rPr>
        <w:t>а</w:t>
      </w:r>
      <w:r w:rsidRPr="00471669">
        <w:rPr>
          <w:sz w:val="28"/>
          <w:szCs w:val="28"/>
          <w:lang w:eastAsia="ru-RU"/>
        </w:rPr>
        <w:t>ходів передбачених ПДСЕР. Зокрема моніторинг Загальної стратегії передбачає будь які зміни в загальній стратегії та подає оновлені дані щодо перерозподілу співробітників та фінансових ресурсів. Моніторинг запланованих заходів оп</w:t>
      </w:r>
      <w:r w:rsidRPr="00471669">
        <w:rPr>
          <w:sz w:val="28"/>
          <w:szCs w:val="28"/>
          <w:lang w:eastAsia="ru-RU"/>
        </w:rPr>
        <w:t>и</w:t>
      </w:r>
      <w:r w:rsidRPr="00471669">
        <w:rPr>
          <w:sz w:val="28"/>
          <w:szCs w:val="28"/>
          <w:lang w:eastAsia="ru-RU"/>
        </w:rPr>
        <w:t>сує стан їх реалізації, проблеми котрі при цьому виникали та відповідно їх вплив на досягнення цілей ПДСЕР. Повний звіт, котрий подається через чотири роки з дати прийняття ПДСЕР передбачає, окрім вище зазначених дій, підгот</w:t>
      </w:r>
      <w:r w:rsidRPr="00471669">
        <w:rPr>
          <w:sz w:val="28"/>
          <w:szCs w:val="28"/>
          <w:lang w:eastAsia="ru-RU"/>
        </w:rPr>
        <w:t>о</w:t>
      </w:r>
      <w:r w:rsidRPr="00471669">
        <w:rPr>
          <w:sz w:val="28"/>
          <w:szCs w:val="28"/>
          <w:lang w:eastAsia="ru-RU"/>
        </w:rPr>
        <w:t xml:space="preserve">вку Моніторингового кадастру викидів. </w:t>
      </w:r>
    </w:p>
    <w:p w:rsidR="00F1427A" w:rsidRPr="00481479" w:rsidRDefault="006A5D4E" w:rsidP="00992E78">
      <w:pPr>
        <w:spacing w:line="276" w:lineRule="auto"/>
        <w:ind w:firstLine="708"/>
        <w:jc w:val="both"/>
        <w:rPr>
          <w:sz w:val="28"/>
          <w:szCs w:val="28"/>
          <w:lang w:val="ru-RU" w:eastAsia="ru-RU"/>
        </w:rPr>
      </w:pPr>
      <w:r w:rsidRPr="002C763C">
        <w:rPr>
          <w:sz w:val="28"/>
          <w:szCs w:val="28"/>
          <w:lang w:eastAsia="ru-RU"/>
        </w:rPr>
        <w:t>З метою досягнення вищезазначених цілей необхідно налагодити систему постійного моніторингу  споживання паливно-енергетичних ресурсів. Дане з</w:t>
      </w:r>
      <w:r w:rsidRPr="002C763C">
        <w:rPr>
          <w:sz w:val="28"/>
          <w:szCs w:val="28"/>
          <w:lang w:eastAsia="ru-RU"/>
        </w:rPr>
        <w:t>а</w:t>
      </w:r>
      <w:r w:rsidRPr="002C763C">
        <w:rPr>
          <w:sz w:val="28"/>
          <w:szCs w:val="28"/>
          <w:lang w:eastAsia="ru-RU"/>
        </w:rPr>
        <w:t xml:space="preserve">вдання покладається на </w:t>
      </w:r>
      <w:proofErr w:type="spellStart"/>
      <w:r w:rsidRPr="002C763C">
        <w:rPr>
          <w:sz w:val="28"/>
          <w:szCs w:val="28"/>
          <w:lang w:eastAsia="ru-RU"/>
        </w:rPr>
        <w:t>енергоменеджера</w:t>
      </w:r>
      <w:proofErr w:type="spellEnd"/>
      <w:r w:rsidRPr="002C763C">
        <w:rPr>
          <w:sz w:val="28"/>
          <w:szCs w:val="28"/>
          <w:lang w:eastAsia="ru-RU"/>
        </w:rPr>
        <w:t xml:space="preserve"> міста.</w:t>
      </w:r>
    </w:p>
    <w:p w:rsidR="00311541" w:rsidRPr="00471669" w:rsidRDefault="00311541" w:rsidP="00311541">
      <w:pPr>
        <w:spacing w:line="276" w:lineRule="auto"/>
        <w:ind w:firstLine="708"/>
        <w:jc w:val="both"/>
        <w:rPr>
          <w:sz w:val="28"/>
          <w:szCs w:val="28"/>
          <w:lang w:eastAsia="ru-RU"/>
        </w:rPr>
      </w:pPr>
      <w:r w:rsidRPr="00471669">
        <w:rPr>
          <w:sz w:val="28"/>
          <w:szCs w:val="28"/>
          <w:lang w:eastAsia="ru-RU"/>
        </w:rPr>
        <w:t xml:space="preserve">Система моніторингу споживання ПЕР відповідає завдання визначеним в Угоді Мерів, а також є елементом системи </w:t>
      </w:r>
      <w:proofErr w:type="spellStart"/>
      <w:r w:rsidRPr="00471669">
        <w:rPr>
          <w:sz w:val="28"/>
          <w:szCs w:val="28"/>
          <w:lang w:eastAsia="ru-RU"/>
        </w:rPr>
        <w:t>енергоменеджменту</w:t>
      </w:r>
      <w:proofErr w:type="spellEnd"/>
      <w:r w:rsidRPr="00471669">
        <w:rPr>
          <w:sz w:val="28"/>
          <w:szCs w:val="28"/>
          <w:lang w:eastAsia="ru-RU"/>
        </w:rPr>
        <w:t>. Зокрема, мон</w:t>
      </w:r>
      <w:r w:rsidRPr="00471669">
        <w:rPr>
          <w:sz w:val="28"/>
          <w:szCs w:val="28"/>
          <w:lang w:eastAsia="ru-RU"/>
        </w:rPr>
        <w:t>і</w:t>
      </w:r>
      <w:r w:rsidRPr="00471669">
        <w:rPr>
          <w:sz w:val="28"/>
          <w:szCs w:val="28"/>
          <w:lang w:eastAsia="ru-RU"/>
        </w:rPr>
        <w:t>торинг споживання ПЕР у секторі транспорту здійснюється щорічно, спож</w:t>
      </w:r>
      <w:r w:rsidRPr="00471669">
        <w:rPr>
          <w:sz w:val="28"/>
          <w:szCs w:val="28"/>
          <w:lang w:eastAsia="ru-RU"/>
        </w:rPr>
        <w:t>и</w:t>
      </w:r>
      <w:r w:rsidRPr="00471669">
        <w:rPr>
          <w:sz w:val="28"/>
          <w:szCs w:val="28"/>
          <w:lang w:eastAsia="ru-RU"/>
        </w:rPr>
        <w:t>вання ПЕР у бюджетній сфері, громадському освітленні та на комунальних пі</w:t>
      </w:r>
      <w:r w:rsidRPr="00471669">
        <w:rPr>
          <w:sz w:val="28"/>
          <w:szCs w:val="28"/>
          <w:lang w:eastAsia="ru-RU"/>
        </w:rPr>
        <w:t>д</w:t>
      </w:r>
      <w:r w:rsidRPr="00471669">
        <w:rPr>
          <w:sz w:val="28"/>
          <w:szCs w:val="28"/>
          <w:lang w:eastAsia="ru-RU"/>
        </w:rPr>
        <w:t>приємств здійснюється щомісячно. З метою контролю енергоспоживання на об`єктах, що підпорядковані міській раді встановлюються річні ліміти на сп</w:t>
      </w:r>
      <w:r w:rsidRPr="00471669">
        <w:rPr>
          <w:sz w:val="28"/>
          <w:szCs w:val="28"/>
          <w:lang w:eastAsia="ru-RU"/>
        </w:rPr>
        <w:t>о</w:t>
      </w:r>
      <w:r w:rsidRPr="00471669">
        <w:rPr>
          <w:sz w:val="28"/>
          <w:szCs w:val="28"/>
          <w:lang w:eastAsia="ru-RU"/>
        </w:rPr>
        <w:t>живання всіх видів енергоресурсів. В тому числі, для установ котрі фінанс</w:t>
      </w:r>
      <w:r w:rsidRPr="00471669">
        <w:rPr>
          <w:sz w:val="28"/>
          <w:szCs w:val="28"/>
          <w:lang w:eastAsia="ru-RU"/>
        </w:rPr>
        <w:t>у</w:t>
      </w:r>
      <w:r w:rsidRPr="00471669">
        <w:rPr>
          <w:sz w:val="28"/>
          <w:szCs w:val="28"/>
          <w:lang w:eastAsia="ru-RU"/>
        </w:rPr>
        <w:t>ються з міського бюджету встановлені щомісячні ліміти споживання енергор</w:t>
      </w:r>
      <w:r w:rsidRPr="00471669">
        <w:rPr>
          <w:sz w:val="28"/>
          <w:szCs w:val="28"/>
          <w:lang w:eastAsia="ru-RU"/>
        </w:rPr>
        <w:t>е</w:t>
      </w:r>
      <w:r w:rsidRPr="00471669">
        <w:rPr>
          <w:sz w:val="28"/>
          <w:szCs w:val="28"/>
          <w:lang w:eastAsia="ru-RU"/>
        </w:rPr>
        <w:t xml:space="preserve">сурсів. Загалом запровадження системи </w:t>
      </w:r>
      <w:proofErr w:type="spellStart"/>
      <w:r w:rsidRPr="00471669">
        <w:rPr>
          <w:sz w:val="28"/>
          <w:szCs w:val="28"/>
          <w:lang w:eastAsia="ru-RU"/>
        </w:rPr>
        <w:t>енергомоніторингу</w:t>
      </w:r>
      <w:proofErr w:type="spellEnd"/>
      <w:r w:rsidRPr="00471669">
        <w:rPr>
          <w:sz w:val="28"/>
          <w:szCs w:val="28"/>
          <w:lang w:eastAsia="ru-RU"/>
        </w:rPr>
        <w:t xml:space="preserve"> використання ПЕР разом з системою </w:t>
      </w:r>
      <w:proofErr w:type="spellStart"/>
      <w:r w:rsidRPr="00471669">
        <w:rPr>
          <w:sz w:val="28"/>
          <w:szCs w:val="28"/>
          <w:lang w:eastAsia="ru-RU"/>
        </w:rPr>
        <w:t>енергоменеджменту</w:t>
      </w:r>
      <w:proofErr w:type="spellEnd"/>
      <w:r w:rsidRPr="00471669">
        <w:rPr>
          <w:sz w:val="28"/>
          <w:szCs w:val="28"/>
          <w:lang w:eastAsia="ru-RU"/>
        </w:rPr>
        <w:t xml:space="preserve"> дозволить:</w:t>
      </w:r>
    </w:p>
    <w:p w:rsidR="00311541" w:rsidRPr="00471669" w:rsidRDefault="00311541" w:rsidP="00311541">
      <w:pPr>
        <w:spacing w:line="276" w:lineRule="auto"/>
        <w:ind w:firstLine="708"/>
        <w:jc w:val="both"/>
        <w:rPr>
          <w:sz w:val="28"/>
          <w:szCs w:val="28"/>
          <w:lang w:eastAsia="ru-RU"/>
        </w:rPr>
      </w:pPr>
      <w:r w:rsidRPr="00471669">
        <w:rPr>
          <w:sz w:val="28"/>
          <w:szCs w:val="28"/>
          <w:lang w:eastAsia="ru-RU"/>
        </w:rPr>
        <w:t>- визначати результативність енергоефективних заходів;</w:t>
      </w:r>
    </w:p>
    <w:p w:rsidR="00311541" w:rsidRPr="00471669" w:rsidRDefault="00311541" w:rsidP="00311541">
      <w:pPr>
        <w:spacing w:line="276" w:lineRule="auto"/>
        <w:ind w:firstLine="708"/>
        <w:jc w:val="both"/>
        <w:rPr>
          <w:sz w:val="28"/>
          <w:szCs w:val="28"/>
          <w:lang w:eastAsia="ru-RU"/>
        </w:rPr>
      </w:pPr>
      <w:r w:rsidRPr="00471669">
        <w:rPr>
          <w:sz w:val="28"/>
          <w:szCs w:val="28"/>
          <w:lang w:eastAsia="ru-RU"/>
        </w:rPr>
        <w:t>- проводити ефективний аналіз даних енергоспоживання та розробки ві</w:t>
      </w:r>
      <w:r w:rsidRPr="00471669">
        <w:rPr>
          <w:sz w:val="28"/>
          <w:szCs w:val="28"/>
          <w:lang w:eastAsia="ru-RU"/>
        </w:rPr>
        <w:t>д</w:t>
      </w:r>
      <w:r w:rsidRPr="00471669">
        <w:rPr>
          <w:sz w:val="28"/>
          <w:szCs w:val="28"/>
          <w:lang w:eastAsia="ru-RU"/>
        </w:rPr>
        <w:t>повідних заходів;</w:t>
      </w:r>
    </w:p>
    <w:p w:rsidR="00311541" w:rsidRPr="00471669" w:rsidRDefault="00311541" w:rsidP="00311541">
      <w:pPr>
        <w:spacing w:line="276" w:lineRule="auto"/>
        <w:ind w:firstLine="708"/>
        <w:jc w:val="both"/>
        <w:rPr>
          <w:sz w:val="28"/>
          <w:szCs w:val="28"/>
          <w:lang w:eastAsia="ru-RU"/>
        </w:rPr>
      </w:pPr>
      <w:r w:rsidRPr="00471669">
        <w:rPr>
          <w:sz w:val="28"/>
          <w:szCs w:val="28"/>
          <w:lang w:eastAsia="ru-RU"/>
        </w:rPr>
        <w:t>- вдосконалити систему зв`язків та інформаційного обміну з комунальн</w:t>
      </w:r>
      <w:r w:rsidRPr="00471669">
        <w:rPr>
          <w:sz w:val="28"/>
          <w:szCs w:val="28"/>
          <w:lang w:eastAsia="ru-RU"/>
        </w:rPr>
        <w:t>и</w:t>
      </w:r>
      <w:r w:rsidRPr="00471669">
        <w:rPr>
          <w:sz w:val="28"/>
          <w:szCs w:val="28"/>
          <w:lang w:eastAsia="ru-RU"/>
        </w:rPr>
        <w:t>ми підприємствами міста задля досягнення узгодженої енергетичної політики у місті;</w:t>
      </w:r>
    </w:p>
    <w:p w:rsidR="00311541" w:rsidRPr="00471669" w:rsidRDefault="00311541" w:rsidP="00311541">
      <w:pPr>
        <w:spacing w:line="276" w:lineRule="auto"/>
        <w:ind w:firstLine="708"/>
        <w:jc w:val="both"/>
        <w:rPr>
          <w:sz w:val="28"/>
          <w:szCs w:val="28"/>
          <w:lang w:eastAsia="ru-RU"/>
        </w:rPr>
      </w:pPr>
      <w:r w:rsidRPr="00471669">
        <w:rPr>
          <w:sz w:val="28"/>
          <w:szCs w:val="28"/>
          <w:lang w:eastAsia="ru-RU"/>
        </w:rPr>
        <w:t>- сформувати єдиний міський реєстр проектів пов`язаних з енергоефект</w:t>
      </w:r>
      <w:r w:rsidRPr="00471669">
        <w:rPr>
          <w:sz w:val="28"/>
          <w:szCs w:val="28"/>
          <w:lang w:eastAsia="ru-RU"/>
        </w:rPr>
        <w:t>и</w:t>
      </w:r>
      <w:r w:rsidRPr="00471669">
        <w:rPr>
          <w:sz w:val="28"/>
          <w:szCs w:val="28"/>
          <w:lang w:eastAsia="ru-RU"/>
        </w:rPr>
        <w:t>вність, проводити постійний моніторинг їх виконання;</w:t>
      </w:r>
    </w:p>
    <w:p w:rsidR="00311541" w:rsidRPr="00471669" w:rsidRDefault="00311541" w:rsidP="00311541">
      <w:pPr>
        <w:spacing w:line="276" w:lineRule="auto"/>
        <w:ind w:firstLine="708"/>
        <w:jc w:val="both"/>
        <w:rPr>
          <w:sz w:val="28"/>
          <w:szCs w:val="28"/>
          <w:lang w:eastAsia="ru-RU"/>
        </w:rPr>
      </w:pPr>
      <w:r w:rsidRPr="00471669">
        <w:rPr>
          <w:sz w:val="28"/>
          <w:szCs w:val="28"/>
          <w:lang w:eastAsia="ru-RU"/>
        </w:rPr>
        <w:t>- здійснювати моніторинг витрат на закупівлю ПЕР з міського бюджету;</w:t>
      </w:r>
    </w:p>
    <w:p w:rsidR="00311541" w:rsidRPr="00471669" w:rsidRDefault="00311541" w:rsidP="00311541">
      <w:pPr>
        <w:spacing w:line="276" w:lineRule="auto"/>
        <w:ind w:firstLine="708"/>
        <w:jc w:val="both"/>
        <w:rPr>
          <w:sz w:val="28"/>
          <w:szCs w:val="28"/>
          <w:lang w:eastAsia="ru-RU"/>
        </w:rPr>
      </w:pPr>
      <w:r w:rsidRPr="00471669">
        <w:rPr>
          <w:sz w:val="28"/>
          <w:szCs w:val="28"/>
          <w:lang w:eastAsia="ru-RU"/>
        </w:rPr>
        <w:t>- проведення інформаці</w:t>
      </w:r>
      <w:r>
        <w:rPr>
          <w:sz w:val="28"/>
          <w:szCs w:val="28"/>
          <w:lang w:eastAsia="ru-RU"/>
        </w:rPr>
        <w:t>йно-</w:t>
      </w:r>
      <w:r w:rsidRPr="00471669">
        <w:rPr>
          <w:sz w:val="28"/>
          <w:szCs w:val="28"/>
          <w:lang w:eastAsia="ru-RU"/>
        </w:rPr>
        <w:t xml:space="preserve">просвітницької діяльності направленої на зміну свідомості населення щодо споживання ПЕР, а також </w:t>
      </w:r>
      <w:r w:rsidRPr="007746AF">
        <w:rPr>
          <w:sz w:val="28"/>
          <w:szCs w:val="28"/>
          <w:lang w:eastAsia="ru-RU"/>
        </w:rPr>
        <w:t>роз’яснювальної</w:t>
      </w:r>
      <w:r w:rsidRPr="00471669">
        <w:rPr>
          <w:sz w:val="28"/>
          <w:szCs w:val="28"/>
          <w:lang w:eastAsia="ru-RU"/>
        </w:rPr>
        <w:t xml:space="preserve"> роботи щодо ефективності тих чи інших заходів направлених на зменшення в</w:t>
      </w:r>
      <w:r w:rsidRPr="00471669">
        <w:rPr>
          <w:sz w:val="28"/>
          <w:szCs w:val="28"/>
          <w:lang w:eastAsia="ru-RU"/>
        </w:rPr>
        <w:t>и</w:t>
      </w:r>
      <w:r w:rsidRPr="00471669">
        <w:rPr>
          <w:sz w:val="28"/>
          <w:szCs w:val="28"/>
          <w:lang w:eastAsia="ru-RU"/>
        </w:rPr>
        <w:t>користання енергетичних ресурсів;</w:t>
      </w:r>
    </w:p>
    <w:p w:rsidR="00311541" w:rsidRDefault="00311541" w:rsidP="00311541">
      <w:pPr>
        <w:spacing w:line="276" w:lineRule="auto"/>
        <w:ind w:firstLine="708"/>
        <w:jc w:val="both"/>
        <w:rPr>
          <w:sz w:val="28"/>
          <w:szCs w:val="28"/>
          <w:lang w:eastAsia="ru-RU"/>
        </w:rPr>
      </w:pPr>
      <w:r w:rsidRPr="00471669">
        <w:rPr>
          <w:sz w:val="28"/>
          <w:szCs w:val="28"/>
          <w:lang w:eastAsia="ru-RU"/>
        </w:rPr>
        <w:t>-впровадити систему щорічного моніторингу СО</w:t>
      </w:r>
      <w:r w:rsidRPr="00471669">
        <w:rPr>
          <w:sz w:val="28"/>
          <w:szCs w:val="28"/>
          <w:vertAlign w:val="subscript"/>
          <w:lang w:eastAsia="ru-RU"/>
        </w:rPr>
        <w:t>2</w:t>
      </w:r>
      <w:r w:rsidRPr="00471669">
        <w:rPr>
          <w:sz w:val="28"/>
          <w:szCs w:val="28"/>
          <w:lang w:eastAsia="ru-RU"/>
        </w:rPr>
        <w:t>.</w:t>
      </w:r>
    </w:p>
    <w:p w:rsidR="008C1C3D" w:rsidRDefault="008C1C3D" w:rsidP="00140861">
      <w:pPr>
        <w:spacing w:line="276" w:lineRule="auto"/>
        <w:ind w:firstLine="708"/>
        <w:jc w:val="both"/>
        <w:rPr>
          <w:b/>
          <w:bCs/>
          <w:sz w:val="28"/>
          <w:szCs w:val="28"/>
        </w:rPr>
      </w:pPr>
    </w:p>
    <w:p w:rsidR="008C1C3D" w:rsidRPr="000737FD" w:rsidRDefault="008C1C3D" w:rsidP="00140861">
      <w:pPr>
        <w:spacing w:line="276" w:lineRule="auto"/>
        <w:ind w:firstLine="708"/>
        <w:jc w:val="both"/>
        <w:rPr>
          <w:b/>
          <w:bCs/>
          <w:sz w:val="28"/>
          <w:szCs w:val="28"/>
        </w:rPr>
      </w:pPr>
      <w:r w:rsidRPr="000737FD">
        <w:rPr>
          <w:b/>
          <w:bCs/>
          <w:sz w:val="28"/>
          <w:szCs w:val="28"/>
        </w:rPr>
        <w:lastRenderedPageBreak/>
        <w:t>4.8 Джерела фінансування ПДСЕР</w:t>
      </w:r>
    </w:p>
    <w:p w:rsidR="00954115" w:rsidRPr="000737FD" w:rsidRDefault="00954115" w:rsidP="00954115">
      <w:pPr>
        <w:ind w:firstLine="708"/>
        <w:jc w:val="both"/>
        <w:rPr>
          <w:sz w:val="28"/>
          <w:szCs w:val="28"/>
        </w:rPr>
      </w:pPr>
      <w:r w:rsidRPr="000737FD">
        <w:rPr>
          <w:sz w:val="28"/>
          <w:szCs w:val="28"/>
        </w:rPr>
        <w:t>Фінансова складова П</w:t>
      </w:r>
      <w:r>
        <w:rPr>
          <w:sz w:val="28"/>
          <w:szCs w:val="28"/>
        </w:rPr>
        <w:t>Д</w:t>
      </w:r>
      <w:r w:rsidRPr="000737FD">
        <w:rPr>
          <w:sz w:val="28"/>
          <w:szCs w:val="28"/>
        </w:rPr>
        <w:t>СЕР є визначальною у процесі реалізації енерго</w:t>
      </w:r>
      <w:r w:rsidRPr="000737FD">
        <w:rPr>
          <w:sz w:val="28"/>
          <w:szCs w:val="28"/>
        </w:rPr>
        <w:t>е</w:t>
      </w:r>
      <w:r w:rsidRPr="000737FD">
        <w:rPr>
          <w:sz w:val="28"/>
          <w:szCs w:val="28"/>
        </w:rPr>
        <w:t>фективних проектів, і саме від неї залежить реалістичність П</w:t>
      </w:r>
      <w:r>
        <w:rPr>
          <w:sz w:val="28"/>
          <w:szCs w:val="28"/>
        </w:rPr>
        <w:t>Д</w:t>
      </w:r>
      <w:r w:rsidRPr="000737FD">
        <w:rPr>
          <w:sz w:val="28"/>
          <w:szCs w:val="28"/>
        </w:rPr>
        <w:t>СЕР.</w:t>
      </w:r>
    </w:p>
    <w:p w:rsidR="00954115" w:rsidRPr="000737FD" w:rsidRDefault="00954115" w:rsidP="00954115">
      <w:pPr>
        <w:ind w:firstLine="708"/>
        <w:jc w:val="both"/>
        <w:rPr>
          <w:sz w:val="28"/>
          <w:szCs w:val="28"/>
        </w:rPr>
      </w:pPr>
      <w:r w:rsidRPr="000737FD">
        <w:rPr>
          <w:sz w:val="28"/>
          <w:szCs w:val="28"/>
        </w:rPr>
        <w:t>Таким чином, з метою забезпечення виконання П</w:t>
      </w:r>
      <w:r>
        <w:rPr>
          <w:sz w:val="28"/>
          <w:szCs w:val="28"/>
        </w:rPr>
        <w:t>Д</w:t>
      </w:r>
      <w:r w:rsidRPr="000737FD">
        <w:rPr>
          <w:sz w:val="28"/>
          <w:szCs w:val="28"/>
        </w:rPr>
        <w:t xml:space="preserve">СЕР у м. </w:t>
      </w:r>
      <w:r>
        <w:rPr>
          <w:sz w:val="28"/>
          <w:szCs w:val="28"/>
        </w:rPr>
        <w:t>Слов`янськ</w:t>
      </w:r>
      <w:r w:rsidRPr="000737FD">
        <w:rPr>
          <w:sz w:val="28"/>
          <w:szCs w:val="28"/>
        </w:rPr>
        <w:t xml:space="preserve"> розглядаються наступні джерела фінансування заходів щодо ефективного вик</w:t>
      </w:r>
      <w:r w:rsidRPr="000737FD">
        <w:rPr>
          <w:sz w:val="28"/>
          <w:szCs w:val="28"/>
        </w:rPr>
        <w:t>о</w:t>
      </w:r>
      <w:r w:rsidRPr="000737FD">
        <w:rPr>
          <w:sz w:val="28"/>
          <w:szCs w:val="28"/>
        </w:rPr>
        <w:t xml:space="preserve">ристання паливно-енергетичних ресурсів:  </w:t>
      </w:r>
    </w:p>
    <w:p w:rsidR="00954115" w:rsidRPr="000737FD" w:rsidRDefault="00954115" w:rsidP="00954115">
      <w:pPr>
        <w:ind w:firstLine="708"/>
        <w:jc w:val="both"/>
        <w:rPr>
          <w:sz w:val="28"/>
          <w:szCs w:val="28"/>
          <w:u w:val="single"/>
        </w:rPr>
      </w:pPr>
      <w:r w:rsidRPr="000737FD">
        <w:rPr>
          <w:sz w:val="28"/>
          <w:szCs w:val="28"/>
          <w:u w:val="single"/>
        </w:rPr>
        <w:t>1. Власні кошти підприємств.</w:t>
      </w:r>
    </w:p>
    <w:p w:rsidR="00954115" w:rsidRPr="000737FD" w:rsidRDefault="00954115" w:rsidP="00954115">
      <w:pPr>
        <w:ind w:firstLine="708"/>
        <w:jc w:val="both"/>
        <w:rPr>
          <w:rFonts w:eastAsia="TimesNewRomanPSMT"/>
          <w:sz w:val="28"/>
          <w:szCs w:val="28"/>
        </w:rPr>
      </w:pPr>
      <w:r w:rsidRPr="000737FD">
        <w:rPr>
          <w:sz w:val="28"/>
          <w:szCs w:val="28"/>
        </w:rPr>
        <w:t>Власні кошти підприємств, які здійснюють діяльність у сфері виробниц</w:t>
      </w:r>
      <w:r w:rsidRPr="000737FD">
        <w:rPr>
          <w:sz w:val="28"/>
          <w:szCs w:val="28"/>
        </w:rPr>
        <w:t>т</w:t>
      </w:r>
      <w:r w:rsidRPr="000737FD">
        <w:rPr>
          <w:sz w:val="28"/>
          <w:szCs w:val="28"/>
        </w:rPr>
        <w:t>ва та транспортування</w:t>
      </w:r>
      <w:r w:rsidRPr="000737FD">
        <w:rPr>
          <w:rFonts w:eastAsia="TimesNewRomanPSMT"/>
          <w:sz w:val="28"/>
          <w:szCs w:val="28"/>
        </w:rPr>
        <w:t xml:space="preserve"> теплової енергії, </w:t>
      </w:r>
      <w:r>
        <w:rPr>
          <w:rFonts w:eastAsia="TimesNewRomanPSMT"/>
          <w:sz w:val="28"/>
          <w:szCs w:val="28"/>
        </w:rPr>
        <w:t>водопостачання, міського громадського транспорту, а також вуличного освітлення</w:t>
      </w:r>
      <w:r w:rsidRPr="000737FD">
        <w:rPr>
          <w:rFonts w:eastAsia="TimesNewRomanPSMT"/>
          <w:sz w:val="28"/>
          <w:szCs w:val="28"/>
        </w:rPr>
        <w:t>.</w:t>
      </w:r>
    </w:p>
    <w:p w:rsidR="00954115" w:rsidRPr="000737FD" w:rsidRDefault="00954115" w:rsidP="00954115">
      <w:pPr>
        <w:ind w:firstLine="567"/>
        <w:jc w:val="both"/>
        <w:rPr>
          <w:rFonts w:eastAsia="TimesNewRomanPSMT"/>
          <w:iCs/>
          <w:sz w:val="28"/>
          <w:szCs w:val="28"/>
          <w:u w:val="single"/>
        </w:rPr>
      </w:pPr>
      <w:r>
        <w:rPr>
          <w:rFonts w:eastAsia="TimesNewRomanPSMT"/>
          <w:sz w:val="28"/>
          <w:szCs w:val="28"/>
        </w:rPr>
        <w:tab/>
      </w:r>
      <w:r w:rsidRPr="000737FD">
        <w:rPr>
          <w:rFonts w:eastAsia="TimesNewRomanPSMT"/>
          <w:iCs/>
          <w:sz w:val="28"/>
          <w:szCs w:val="28"/>
          <w:u w:val="single"/>
        </w:rPr>
        <w:t>2. Державні цільові програми (державний бюджет).</w:t>
      </w:r>
    </w:p>
    <w:p w:rsidR="00954115" w:rsidRPr="000737FD" w:rsidRDefault="00954115" w:rsidP="00954115">
      <w:pPr>
        <w:autoSpaceDE w:val="0"/>
        <w:autoSpaceDN w:val="0"/>
        <w:adjustRightInd w:val="0"/>
        <w:ind w:firstLine="708"/>
        <w:jc w:val="both"/>
        <w:rPr>
          <w:rFonts w:eastAsia="TimesNewRomanPSMT"/>
          <w:iCs/>
          <w:sz w:val="28"/>
          <w:szCs w:val="28"/>
          <w:u w:val="single"/>
        </w:rPr>
      </w:pPr>
      <w:r w:rsidRPr="000737FD">
        <w:rPr>
          <w:rFonts w:eastAsia="TimesNewRomanPSMT"/>
          <w:iCs/>
          <w:sz w:val="28"/>
          <w:szCs w:val="28"/>
          <w:u w:val="single"/>
        </w:rPr>
        <w:t>3. Міські цільові програми (міський бюджет).</w:t>
      </w:r>
    </w:p>
    <w:p w:rsidR="00954115" w:rsidRPr="000737FD" w:rsidRDefault="00954115" w:rsidP="00954115">
      <w:pPr>
        <w:autoSpaceDE w:val="0"/>
        <w:autoSpaceDN w:val="0"/>
        <w:adjustRightInd w:val="0"/>
        <w:ind w:firstLine="708"/>
        <w:jc w:val="both"/>
        <w:rPr>
          <w:rFonts w:eastAsia="TimesNewRomanPSMT"/>
          <w:iCs/>
          <w:sz w:val="28"/>
          <w:szCs w:val="28"/>
          <w:u w:val="single"/>
        </w:rPr>
      </w:pPr>
      <w:r w:rsidRPr="000737FD">
        <w:rPr>
          <w:rFonts w:eastAsia="TimesNewRomanPSMT"/>
          <w:iCs/>
          <w:sz w:val="28"/>
          <w:szCs w:val="28"/>
          <w:u w:val="single"/>
        </w:rPr>
        <w:t>4. Донорські гранти.</w:t>
      </w:r>
    </w:p>
    <w:p w:rsidR="00954115" w:rsidRPr="000737FD" w:rsidRDefault="00954115" w:rsidP="00954115">
      <w:pPr>
        <w:autoSpaceDE w:val="0"/>
        <w:autoSpaceDN w:val="0"/>
        <w:adjustRightInd w:val="0"/>
        <w:ind w:firstLine="708"/>
        <w:jc w:val="both"/>
        <w:rPr>
          <w:rFonts w:eastAsia="TimesNewRomanPSMT"/>
          <w:sz w:val="28"/>
          <w:szCs w:val="28"/>
        </w:rPr>
      </w:pPr>
      <w:r w:rsidRPr="000737FD">
        <w:rPr>
          <w:rFonts w:eastAsia="TimesNewRomanPSMT"/>
          <w:sz w:val="28"/>
          <w:szCs w:val="28"/>
        </w:rPr>
        <w:t>Зазвичай грантові кошти на впровадження інфраструктурних інвестиці</w:t>
      </w:r>
      <w:r w:rsidRPr="000737FD">
        <w:rPr>
          <w:rFonts w:eastAsia="TimesNewRomanPSMT"/>
          <w:sz w:val="28"/>
          <w:szCs w:val="28"/>
        </w:rPr>
        <w:t>й</w:t>
      </w:r>
      <w:r w:rsidRPr="000737FD">
        <w:rPr>
          <w:rFonts w:eastAsia="TimesNewRomanPSMT"/>
          <w:sz w:val="28"/>
          <w:szCs w:val="28"/>
        </w:rPr>
        <w:t>них проектів надаються містам і підприємствам-учасникам проектів міжнаро</w:t>
      </w:r>
      <w:r w:rsidRPr="000737FD">
        <w:rPr>
          <w:rFonts w:eastAsia="TimesNewRomanPSMT"/>
          <w:sz w:val="28"/>
          <w:szCs w:val="28"/>
        </w:rPr>
        <w:t>д</w:t>
      </w:r>
      <w:r w:rsidRPr="000737FD">
        <w:rPr>
          <w:rFonts w:eastAsia="TimesNewRomanPSMT"/>
          <w:sz w:val="28"/>
          <w:szCs w:val="28"/>
        </w:rPr>
        <w:t>ної технічної допомоги. Оскільки грант є безповоротним цільовим фінансува</w:t>
      </w:r>
      <w:r w:rsidRPr="000737FD">
        <w:rPr>
          <w:rFonts w:eastAsia="TimesNewRomanPSMT"/>
          <w:sz w:val="28"/>
          <w:szCs w:val="28"/>
        </w:rPr>
        <w:t>н</w:t>
      </w:r>
      <w:r w:rsidRPr="000737FD">
        <w:rPr>
          <w:rFonts w:eastAsia="TimesNewRomanPSMT"/>
          <w:sz w:val="28"/>
          <w:szCs w:val="28"/>
        </w:rPr>
        <w:t>ням, то виділення грантових коштів для фінансування інвестиційних проектів є вкрай обмеженим і здебільшого спрямованим на фінансування невеликих д</w:t>
      </w:r>
      <w:r w:rsidRPr="000737FD">
        <w:rPr>
          <w:rFonts w:eastAsia="TimesNewRomanPSMT"/>
          <w:sz w:val="28"/>
          <w:szCs w:val="28"/>
        </w:rPr>
        <w:t>е</w:t>
      </w:r>
      <w:r w:rsidRPr="000737FD">
        <w:rPr>
          <w:rFonts w:eastAsia="TimesNewRomanPSMT"/>
          <w:sz w:val="28"/>
          <w:szCs w:val="28"/>
        </w:rPr>
        <w:t xml:space="preserve">монстраційних проектів, та / або на проведення </w:t>
      </w:r>
      <w:proofErr w:type="spellStart"/>
      <w:r w:rsidRPr="000737FD">
        <w:rPr>
          <w:rFonts w:eastAsia="TimesNewRomanPSMT"/>
          <w:sz w:val="28"/>
          <w:szCs w:val="28"/>
        </w:rPr>
        <w:t>передпроектних</w:t>
      </w:r>
      <w:proofErr w:type="spellEnd"/>
      <w:r w:rsidRPr="000737FD">
        <w:rPr>
          <w:rFonts w:eastAsia="TimesNewRomanPSMT"/>
          <w:sz w:val="28"/>
          <w:szCs w:val="28"/>
        </w:rPr>
        <w:t xml:space="preserve"> досліджень.</w:t>
      </w:r>
    </w:p>
    <w:p w:rsidR="00954115" w:rsidRPr="000737FD" w:rsidRDefault="00954115" w:rsidP="00954115">
      <w:pPr>
        <w:autoSpaceDE w:val="0"/>
        <w:autoSpaceDN w:val="0"/>
        <w:adjustRightInd w:val="0"/>
        <w:ind w:firstLine="708"/>
        <w:jc w:val="both"/>
        <w:rPr>
          <w:rFonts w:eastAsia="TimesNewRomanPSMT"/>
          <w:sz w:val="28"/>
          <w:szCs w:val="28"/>
        </w:rPr>
      </w:pPr>
      <w:r w:rsidRPr="000737FD">
        <w:rPr>
          <w:rFonts w:eastAsia="TimesNewRomanPSMT"/>
          <w:sz w:val="28"/>
          <w:szCs w:val="28"/>
        </w:rPr>
        <w:t xml:space="preserve">За рахунок розширення повноважень та підвищення ефективності роботи системи </w:t>
      </w:r>
      <w:proofErr w:type="spellStart"/>
      <w:r w:rsidRPr="000737FD">
        <w:rPr>
          <w:rFonts w:eastAsia="TimesNewRomanPSMT"/>
          <w:sz w:val="28"/>
          <w:szCs w:val="28"/>
        </w:rPr>
        <w:t>енергоменеджменту</w:t>
      </w:r>
      <w:proofErr w:type="spellEnd"/>
      <w:r w:rsidRPr="000737FD">
        <w:rPr>
          <w:rFonts w:eastAsia="TimesNewRomanPSMT"/>
          <w:sz w:val="28"/>
          <w:szCs w:val="28"/>
        </w:rPr>
        <w:t>, існує досить велика ймовірність залучення гра</w:t>
      </w:r>
      <w:r w:rsidRPr="000737FD">
        <w:rPr>
          <w:rFonts w:eastAsia="TimesNewRomanPSMT"/>
          <w:sz w:val="28"/>
          <w:szCs w:val="28"/>
        </w:rPr>
        <w:t>н</w:t>
      </w:r>
      <w:r w:rsidRPr="000737FD">
        <w:rPr>
          <w:rFonts w:eastAsia="TimesNewRomanPSMT"/>
          <w:sz w:val="28"/>
          <w:szCs w:val="28"/>
        </w:rPr>
        <w:t>тових коштів у короткостроковому і середньостроковому періоді для фінанс</w:t>
      </w:r>
      <w:r w:rsidRPr="000737FD">
        <w:rPr>
          <w:rFonts w:eastAsia="TimesNewRomanPSMT"/>
          <w:sz w:val="28"/>
          <w:szCs w:val="28"/>
        </w:rPr>
        <w:t>у</w:t>
      </w:r>
      <w:r w:rsidRPr="000737FD">
        <w:rPr>
          <w:rFonts w:eastAsia="TimesNewRomanPSMT"/>
          <w:sz w:val="28"/>
          <w:szCs w:val="28"/>
        </w:rPr>
        <w:t>вання м'яких заходів, демонстраційних та пілотних проектів. Це найбільш б</w:t>
      </w:r>
      <w:r w:rsidRPr="000737FD">
        <w:rPr>
          <w:rFonts w:eastAsia="TimesNewRomanPSMT"/>
          <w:sz w:val="28"/>
          <w:szCs w:val="28"/>
        </w:rPr>
        <w:t>а</w:t>
      </w:r>
      <w:r w:rsidRPr="000737FD">
        <w:rPr>
          <w:rFonts w:eastAsia="TimesNewRomanPSMT"/>
          <w:sz w:val="28"/>
          <w:szCs w:val="28"/>
        </w:rPr>
        <w:t xml:space="preserve">жане джерело в короткостроковому періоді, тому м. </w:t>
      </w:r>
      <w:r>
        <w:rPr>
          <w:rFonts w:eastAsia="TimesNewRomanPSMT"/>
          <w:sz w:val="28"/>
          <w:szCs w:val="28"/>
        </w:rPr>
        <w:t>Слов`янськ</w:t>
      </w:r>
      <w:r w:rsidRPr="000737FD">
        <w:rPr>
          <w:rFonts w:eastAsia="TimesNewRomanPSMT"/>
          <w:sz w:val="28"/>
          <w:szCs w:val="28"/>
        </w:rPr>
        <w:t xml:space="preserve"> необхідно а</w:t>
      </w:r>
      <w:r w:rsidRPr="000737FD">
        <w:rPr>
          <w:rFonts w:eastAsia="TimesNewRomanPSMT"/>
          <w:sz w:val="28"/>
          <w:szCs w:val="28"/>
        </w:rPr>
        <w:t>к</w:t>
      </w:r>
      <w:r w:rsidRPr="000737FD">
        <w:rPr>
          <w:rFonts w:eastAsia="TimesNewRomanPSMT"/>
          <w:sz w:val="28"/>
          <w:szCs w:val="28"/>
        </w:rPr>
        <w:t>тивізувати роботу із залучення максимального обсягу грантових коштів у ене</w:t>
      </w:r>
      <w:r w:rsidRPr="000737FD">
        <w:rPr>
          <w:rFonts w:eastAsia="TimesNewRomanPSMT"/>
          <w:sz w:val="28"/>
          <w:szCs w:val="28"/>
        </w:rPr>
        <w:t>р</w:t>
      </w:r>
      <w:r w:rsidRPr="000737FD">
        <w:rPr>
          <w:rFonts w:eastAsia="TimesNewRomanPSMT"/>
          <w:sz w:val="28"/>
          <w:szCs w:val="28"/>
        </w:rPr>
        <w:t>гоефективність міста.</w:t>
      </w:r>
    </w:p>
    <w:p w:rsidR="00954115" w:rsidRPr="000737FD" w:rsidRDefault="00954115" w:rsidP="00954115">
      <w:pPr>
        <w:autoSpaceDE w:val="0"/>
        <w:autoSpaceDN w:val="0"/>
        <w:adjustRightInd w:val="0"/>
        <w:ind w:firstLine="708"/>
        <w:jc w:val="both"/>
        <w:rPr>
          <w:rFonts w:eastAsia="TimesNewRomanPSMT"/>
          <w:iCs/>
          <w:sz w:val="28"/>
          <w:szCs w:val="28"/>
          <w:u w:val="single"/>
        </w:rPr>
      </w:pPr>
      <w:r w:rsidRPr="000737FD">
        <w:rPr>
          <w:rFonts w:eastAsia="TimesNewRomanPSMT"/>
          <w:iCs/>
          <w:sz w:val="28"/>
          <w:szCs w:val="28"/>
          <w:u w:val="single"/>
        </w:rPr>
        <w:t>5. Банківські кредити.</w:t>
      </w:r>
    </w:p>
    <w:p w:rsidR="00954115" w:rsidRPr="000737FD" w:rsidRDefault="00954115" w:rsidP="00954115">
      <w:pPr>
        <w:autoSpaceDE w:val="0"/>
        <w:autoSpaceDN w:val="0"/>
        <w:adjustRightInd w:val="0"/>
        <w:ind w:firstLine="708"/>
        <w:jc w:val="both"/>
        <w:rPr>
          <w:rFonts w:eastAsia="TimesNewRomanPSMT"/>
          <w:sz w:val="28"/>
          <w:szCs w:val="28"/>
        </w:rPr>
      </w:pPr>
      <w:r w:rsidRPr="000737FD">
        <w:rPr>
          <w:rFonts w:eastAsia="TimesNewRomanPSMT"/>
          <w:sz w:val="28"/>
          <w:szCs w:val="28"/>
        </w:rPr>
        <w:t>Найпоширенішою формою фінансування інвестиційних проектів у жи</w:t>
      </w:r>
      <w:r w:rsidRPr="000737FD">
        <w:rPr>
          <w:rFonts w:eastAsia="TimesNewRomanPSMT"/>
          <w:sz w:val="28"/>
          <w:szCs w:val="28"/>
        </w:rPr>
        <w:t>т</w:t>
      </w:r>
      <w:r w:rsidRPr="000737FD">
        <w:rPr>
          <w:rFonts w:eastAsia="TimesNewRomanPSMT"/>
          <w:sz w:val="28"/>
          <w:szCs w:val="28"/>
        </w:rPr>
        <w:t>ловій сфері та сфері виробництва, транспортування та споживання теплової енергії можуть стати банківські кредити для фінансування, як короткострок</w:t>
      </w:r>
      <w:r w:rsidRPr="000737FD">
        <w:rPr>
          <w:rFonts w:eastAsia="TimesNewRomanPSMT"/>
          <w:sz w:val="28"/>
          <w:szCs w:val="28"/>
        </w:rPr>
        <w:t>о</w:t>
      </w:r>
      <w:r w:rsidRPr="000737FD">
        <w:rPr>
          <w:rFonts w:eastAsia="TimesNewRomanPSMT"/>
          <w:sz w:val="28"/>
          <w:szCs w:val="28"/>
        </w:rPr>
        <w:t>вих проектів, так і середньострокових проектів, а також кредити міжнародних фінансових інститутів та іноземних державних установ, таких як Світовий банк, МФК, ЄБРР, ЄІБ, КФВ та ін. (для середньострокових і довгострокових інвест</w:t>
      </w:r>
      <w:r w:rsidRPr="000737FD">
        <w:rPr>
          <w:rFonts w:eastAsia="TimesNewRomanPSMT"/>
          <w:sz w:val="28"/>
          <w:szCs w:val="28"/>
        </w:rPr>
        <w:t>и</w:t>
      </w:r>
      <w:r w:rsidRPr="000737FD">
        <w:rPr>
          <w:rFonts w:eastAsia="TimesNewRomanPSMT"/>
          <w:sz w:val="28"/>
          <w:szCs w:val="28"/>
        </w:rPr>
        <w:t>ційних проектів).</w:t>
      </w:r>
    </w:p>
    <w:p w:rsidR="00954115" w:rsidRPr="000737FD" w:rsidRDefault="00954115" w:rsidP="00954115">
      <w:pPr>
        <w:autoSpaceDE w:val="0"/>
        <w:autoSpaceDN w:val="0"/>
        <w:adjustRightInd w:val="0"/>
        <w:ind w:firstLine="708"/>
        <w:jc w:val="both"/>
        <w:rPr>
          <w:rFonts w:eastAsia="TimesNewRomanPSMT"/>
          <w:sz w:val="28"/>
          <w:szCs w:val="28"/>
          <w:u w:val="single"/>
        </w:rPr>
      </w:pPr>
      <w:r w:rsidRPr="000737FD">
        <w:rPr>
          <w:rFonts w:eastAsia="TimesNewRomanPSMT"/>
          <w:sz w:val="28"/>
          <w:szCs w:val="28"/>
          <w:u w:val="single"/>
        </w:rPr>
        <w:t>6. Комерційний (товарний) кредит.</w:t>
      </w:r>
    </w:p>
    <w:p w:rsidR="00954115" w:rsidRPr="000737FD" w:rsidRDefault="00954115" w:rsidP="00954115">
      <w:pPr>
        <w:autoSpaceDE w:val="0"/>
        <w:autoSpaceDN w:val="0"/>
        <w:adjustRightInd w:val="0"/>
        <w:ind w:firstLine="708"/>
        <w:jc w:val="both"/>
        <w:rPr>
          <w:rFonts w:eastAsia="TimesNewRomanPSMT"/>
          <w:sz w:val="28"/>
          <w:szCs w:val="28"/>
        </w:rPr>
      </w:pPr>
      <w:r w:rsidRPr="000737FD">
        <w:rPr>
          <w:rFonts w:eastAsia="TimesNewRomanPSMT"/>
          <w:sz w:val="28"/>
          <w:szCs w:val="28"/>
        </w:rPr>
        <w:t>Комерційний кредит - це товарна форма кредиту, який надається прода</w:t>
      </w:r>
      <w:r w:rsidRPr="000737FD">
        <w:rPr>
          <w:rFonts w:eastAsia="TimesNewRomanPSMT"/>
          <w:sz w:val="28"/>
          <w:szCs w:val="28"/>
        </w:rPr>
        <w:t>в</w:t>
      </w:r>
      <w:r w:rsidRPr="000737FD">
        <w:rPr>
          <w:rFonts w:eastAsia="TimesNewRomanPSMT"/>
          <w:sz w:val="28"/>
          <w:szCs w:val="28"/>
        </w:rPr>
        <w:t>цями для покупців у вигляді відстрочки платежу за продані товари, надані по</w:t>
      </w:r>
      <w:r w:rsidRPr="000737FD">
        <w:rPr>
          <w:rFonts w:eastAsia="TimesNewRomanPSMT"/>
          <w:sz w:val="28"/>
          <w:szCs w:val="28"/>
        </w:rPr>
        <w:t>с</w:t>
      </w:r>
      <w:r w:rsidRPr="000737FD">
        <w:rPr>
          <w:rFonts w:eastAsia="TimesNewRomanPSMT"/>
          <w:sz w:val="28"/>
          <w:szCs w:val="28"/>
        </w:rPr>
        <w:t>луги. У покупця завдяки комерційному кредиту досягається тимчасова екон</w:t>
      </w:r>
      <w:r w:rsidRPr="000737FD">
        <w:rPr>
          <w:rFonts w:eastAsia="TimesNewRomanPSMT"/>
          <w:sz w:val="28"/>
          <w:szCs w:val="28"/>
        </w:rPr>
        <w:t>о</w:t>
      </w:r>
      <w:r w:rsidRPr="000737FD">
        <w:rPr>
          <w:rFonts w:eastAsia="TimesNewRomanPSMT"/>
          <w:sz w:val="28"/>
          <w:szCs w:val="28"/>
        </w:rPr>
        <w:t>мія грошових коштів, скорочується потреба в банківському кредиті. Комерці</w:t>
      </w:r>
      <w:r w:rsidRPr="000737FD">
        <w:rPr>
          <w:rFonts w:eastAsia="TimesNewRomanPSMT"/>
          <w:sz w:val="28"/>
          <w:szCs w:val="28"/>
        </w:rPr>
        <w:t>й</w:t>
      </w:r>
      <w:r w:rsidRPr="000737FD">
        <w:rPr>
          <w:rFonts w:eastAsia="TimesNewRomanPSMT"/>
          <w:sz w:val="28"/>
          <w:szCs w:val="28"/>
        </w:rPr>
        <w:t>ний кредит, в більшості випадків, має короткостроковий характер. Конкретні терміни і розмір кредиту залежать від виду та вартості товару, фінансового ст</w:t>
      </w:r>
      <w:r w:rsidRPr="000737FD">
        <w:rPr>
          <w:rFonts w:eastAsia="TimesNewRomanPSMT"/>
          <w:sz w:val="28"/>
          <w:szCs w:val="28"/>
        </w:rPr>
        <w:t>а</w:t>
      </w:r>
      <w:r w:rsidRPr="000737FD">
        <w:rPr>
          <w:rFonts w:eastAsia="TimesNewRomanPSMT"/>
          <w:sz w:val="28"/>
          <w:szCs w:val="28"/>
        </w:rPr>
        <w:t>ну контрагентів та кон'юнктури ринку.</w:t>
      </w:r>
      <w:bookmarkStart w:id="9" w:name="OLE_LINK3"/>
      <w:bookmarkStart w:id="10" w:name="OLE_LINK4"/>
      <w:r>
        <w:rPr>
          <w:rFonts w:eastAsia="TimesNewRomanPSMT"/>
          <w:sz w:val="28"/>
          <w:szCs w:val="28"/>
        </w:rPr>
        <w:t>Використання даного фінансового і</w:t>
      </w:r>
      <w:r>
        <w:rPr>
          <w:rFonts w:eastAsia="TimesNewRomanPSMT"/>
          <w:sz w:val="28"/>
          <w:szCs w:val="28"/>
        </w:rPr>
        <w:t>н</w:t>
      </w:r>
      <w:r>
        <w:rPr>
          <w:rFonts w:eastAsia="TimesNewRomanPSMT"/>
          <w:sz w:val="28"/>
          <w:szCs w:val="28"/>
        </w:rPr>
        <w:t>струменту при виконанні ПДСЕР є досить обмеженим.</w:t>
      </w:r>
    </w:p>
    <w:bookmarkEnd w:id="9"/>
    <w:bookmarkEnd w:id="10"/>
    <w:p w:rsidR="00954115" w:rsidRPr="000737FD" w:rsidRDefault="00CB1F7B" w:rsidP="00954115">
      <w:pPr>
        <w:autoSpaceDE w:val="0"/>
        <w:autoSpaceDN w:val="0"/>
        <w:adjustRightInd w:val="0"/>
        <w:ind w:firstLine="708"/>
        <w:jc w:val="both"/>
        <w:rPr>
          <w:rFonts w:eastAsia="TimesNewRomanPSMT"/>
          <w:iCs/>
          <w:sz w:val="28"/>
          <w:szCs w:val="28"/>
          <w:u w:val="single"/>
        </w:rPr>
      </w:pPr>
      <w:r>
        <w:rPr>
          <w:rFonts w:eastAsia="TimesNewRomanPSMT"/>
          <w:iCs/>
          <w:sz w:val="28"/>
          <w:szCs w:val="28"/>
          <w:u w:val="single"/>
        </w:rPr>
        <w:t>7</w:t>
      </w:r>
      <w:r w:rsidR="00954115" w:rsidRPr="000737FD">
        <w:rPr>
          <w:rFonts w:eastAsia="TimesNewRomanPSMT"/>
          <w:iCs/>
          <w:sz w:val="28"/>
          <w:szCs w:val="28"/>
          <w:u w:val="single"/>
        </w:rPr>
        <w:t>. Цільові внески співвласників багатоквартирних будинків</w:t>
      </w:r>
    </w:p>
    <w:p w:rsidR="00954115" w:rsidRPr="000737FD" w:rsidRDefault="00954115" w:rsidP="00954115">
      <w:pPr>
        <w:autoSpaceDE w:val="0"/>
        <w:autoSpaceDN w:val="0"/>
        <w:adjustRightInd w:val="0"/>
        <w:ind w:firstLine="708"/>
        <w:jc w:val="both"/>
        <w:rPr>
          <w:rFonts w:eastAsia="TimesNewRomanPSMT"/>
          <w:sz w:val="28"/>
          <w:szCs w:val="28"/>
        </w:rPr>
      </w:pPr>
      <w:r w:rsidRPr="000737FD">
        <w:rPr>
          <w:rFonts w:eastAsia="TimesNewRomanPSMT"/>
          <w:sz w:val="28"/>
          <w:szCs w:val="28"/>
        </w:rPr>
        <w:lastRenderedPageBreak/>
        <w:t>Цільові внески сплачуються співвласниками багатоквартирних будинків в обсязі, визначеному загальними зборами ОСББ, і спрямовуються, перш за все, на проведення робіт з удосконалення експлуатації внутрішніх будинкових і</w:t>
      </w:r>
      <w:r w:rsidRPr="000737FD">
        <w:rPr>
          <w:rFonts w:eastAsia="TimesNewRomanPSMT"/>
          <w:sz w:val="28"/>
          <w:szCs w:val="28"/>
        </w:rPr>
        <w:t>н</w:t>
      </w:r>
      <w:r w:rsidRPr="000737FD">
        <w:rPr>
          <w:rFonts w:eastAsia="TimesNewRomanPSMT"/>
          <w:sz w:val="28"/>
          <w:szCs w:val="28"/>
        </w:rPr>
        <w:t>женерних систем і капітального ремонту будинку. Хоча обсяг коштів, який т</w:t>
      </w:r>
      <w:r w:rsidRPr="000737FD">
        <w:rPr>
          <w:rFonts w:eastAsia="TimesNewRomanPSMT"/>
          <w:sz w:val="28"/>
          <w:szCs w:val="28"/>
        </w:rPr>
        <w:t>а</w:t>
      </w:r>
      <w:r w:rsidRPr="000737FD">
        <w:rPr>
          <w:rFonts w:eastAsia="TimesNewRomanPSMT"/>
          <w:sz w:val="28"/>
          <w:szCs w:val="28"/>
        </w:rPr>
        <w:t>ким чином можна мобілізувати в короткий час, досить обмежений, є можл</w:t>
      </w:r>
      <w:r w:rsidRPr="000737FD">
        <w:rPr>
          <w:rFonts w:eastAsia="TimesNewRomanPSMT"/>
          <w:sz w:val="28"/>
          <w:szCs w:val="28"/>
        </w:rPr>
        <w:t>и</w:t>
      </w:r>
      <w:r w:rsidRPr="000737FD">
        <w:rPr>
          <w:rFonts w:eastAsia="TimesNewRomanPSMT"/>
          <w:sz w:val="28"/>
          <w:szCs w:val="28"/>
        </w:rPr>
        <w:t xml:space="preserve">вість поєднувати це джерело з іншими на умовах </w:t>
      </w:r>
      <w:proofErr w:type="spellStart"/>
      <w:r w:rsidRPr="000737FD">
        <w:rPr>
          <w:rFonts w:eastAsia="TimesNewRomanPSMT"/>
          <w:sz w:val="28"/>
          <w:szCs w:val="28"/>
        </w:rPr>
        <w:t>співфінансування</w:t>
      </w:r>
      <w:proofErr w:type="spellEnd"/>
      <w:r w:rsidRPr="000737FD">
        <w:rPr>
          <w:rFonts w:eastAsia="TimesNewRomanPSMT"/>
          <w:sz w:val="28"/>
          <w:szCs w:val="28"/>
        </w:rPr>
        <w:t>.</w:t>
      </w:r>
    </w:p>
    <w:p w:rsidR="00954115" w:rsidRPr="000737FD" w:rsidRDefault="00CB1F7B" w:rsidP="00954115">
      <w:pPr>
        <w:autoSpaceDE w:val="0"/>
        <w:autoSpaceDN w:val="0"/>
        <w:adjustRightInd w:val="0"/>
        <w:ind w:firstLine="708"/>
        <w:jc w:val="both"/>
        <w:rPr>
          <w:rFonts w:eastAsia="TimesNewRomanPSMT"/>
          <w:iCs/>
          <w:sz w:val="28"/>
          <w:szCs w:val="28"/>
          <w:u w:val="single"/>
        </w:rPr>
      </w:pPr>
      <w:r>
        <w:rPr>
          <w:rFonts w:eastAsia="TimesNewRomanPSMT"/>
          <w:iCs/>
          <w:sz w:val="28"/>
          <w:szCs w:val="28"/>
          <w:u w:val="single"/>
        </w:rPr>
        <w:t>8</w:t>
      </w:r>
      <w:r w:rsidR="00954115" w:rsidRPr="000737FD">
        <w:rPr>
          <w:rFonts w:eastAsia="TimesNewRomanPSMT"/>
          <w:iCs/>
          <w:sz w:val="28"/>
          <w:szCs w:val="28"/>
          <w:u w:val="single"/>
        </w:rPr>
        <w:t>. Фінансовий лізинг.</w:t>
      </w:r>
    </w:p>
    <w:p w:rsidR="00954115" w:rsidRPr="000737FD" w:rsidRDefault="00954115" w:rsidP="00954115">
      <w:pPr>
        <w:autoSpaceDE w:val="0"/>
        <w:autoSpaceDN w:val="0"/>
        <w:adjustRightInd w:val="0"/>
        <w:ind w:firstLine="708"/>
        <w:jc w:val="both"/>
        <w:rPr>
          <w:rFonts w:eastAsia="TimesNewRomanPSMT"/>
          <w:sz w:val="28"/>
          <w:szCs w:val="28"/>
        </w:rPr>
      </w:pPr>
      <w:r w:rsidRPr="000737FD">
        <w:rPr>
          <w:rFonts w:eastAsia="TimesNewRomanPSMT"/>
          <w:sz w:val="28"/>
          <w:szCs w:val="28"/>
        </w:rPr>
        <w:t>Фінансовий лізинг є одним з найбільш надійних законодавчо регламент</w:t>
      </w:r>
      <w:r w:rsidRPr="000737FD">
        <w:rPr>
          <w:rFonts w:eastAsia="TimesNewRomanPSMT"/>
          <w:sz w:val="28"/>
          <w:szCs w:val="28"/>
        </w:rPr>
        <w:t>о</w:t>
      </w:r>
      <w:r w:rsidRPr="000737FD">
        <w:rPr>
          <w:rFonts w:eastAsia="TimesNewRomanPSMT"/>
          <w:sz w:val="28"/>
          <w:szCs w:val="28"/>
        </w:rPr>
        <w:t>ваних інструментів залучення фінансування середньострокових інвестиційних проектів у сфері виробництва, транспортування та постачання теплової енергії.</w:t>
      </w:r>
    </w:p>
    <w:p w:rsidR="00954115" w:rsidRPr="000737FD" w:rsidRDefault="00CB1F7B" w:rsidP="00954115">
      <w:pPr>
        <w:autoSpaceDE w:val="0"/>
        <w:autoSpaceDN w:val="0"/>
        <w:adjustRightInd w:val="0"/>
        <w:ind w:firstLine="708"/>
        <w:jc w:val="both"/>
        <w:rPr>
          <w:rFonts w:eastAsia="TimesNewRomanPSMT"/>
          <w:sz w:val="28"/>
          <w:szCs w:val="28"/>
          <w:u w:val="single"/>
        </w:rPr>
      </w:pPr>
      <w:r>
        <w:rPr>
          <w:rFonts w:eastAsia="TimesNewRomanPSMT"/>
          <w:sz w:val="28"/>
          <w:szCs w:val="28"/>
          <w:u w:val="single"/>
        </w:rPr>
        <w:t>9</w:t>
      </w:r>
      <w:r w:rsidR="00954115" w:rsidRPr="000737FD">
        <w:rPr>
          <w:rFonts w:eastAsia="TimesNewRomanPSMT"/>
          <w:sz w:val="28"/>
          <w:szCs w:val="28"/>
          <w:u w:val="single"/>
        </w:rPr>
        <w:t>. Залучення приватного капіталу.</w:t>
      </w:r>
    </w:p>
    <w:p w:rsidR="00954115" w:rsidRPr="000737FD" w:rsidRDefault="00954115" w:rsidP="00954115">
      <w:pPr>
        <w:autoSpaceDE w:val="0"/>
        <w:autoSpaceDN w:val="0"/>
        <w:adjustRightInd w:val="0"/>
        <w:ind w:firstLine="708"/>
        <w:jc w:val="both"/>
        <w:rPr>
          <w:rFonts w:eastAsia="TimesNewRomanPSMT"/>
          <w:sz w:val="28"/>
          <w:szCs w:val="28"/>
        </w:rPr>
      </w:pPr>
      <w:r w:rsidRPr="000737FD">
        <w:rPr>
          <w:rFonts w:eastAsia="TimesNewRomanPSMT"/>
          <w:sz w:val="28"/>
          <w:szCs w:val="28"/>
        </w:rPr>
        <w:t>Залучення приватного капіталу до фінансування довгострокових інвест</w:t>
      </w:r>
      <w:r w:rsidRPr="000737FD">
        <w:rPr>
          <w:rFonts w:eastAsia="TimesNewRomanPSMT"/>
          <w:sz w:val="28"/>
          <w:szCs w:val="28"/>
        </w:rPr>
        <w:t>и</w:t>
      </w:r>
      <w:r w:rsidRPr="000737FD">
        <w:rPr>
          <w:rFonts w:eastAsia="TimesNewRomanPSMT"/>
          <w:sz w:val="28"/>
          <w:szCs w:val="28"/>
        </w:rPr>
        <w:t>ційних проектів може здійснюватись таким чином:</w:t>
      </w:r>
    </w:p>
    <w:p w:rsidR="00954115" w:rsidRPr="000737FD" w:rsidRDefault="00954115" w:rsidP="00954115">
      <w:pPr>
        <w:autoSpaceDE w:val="0"/>
        <w:autoSpaceDN w:val="0"/>
        <w:adjustRightInd w:val="0"/>
        <w:ind w:firstLine="708"/>
        <w:jc w:val="both"/>
        <w:rPr>
          <w:rFonts w:eastAsia="TimesNewRomanPSMT"/>
          <w:sz w:val="28"/>
          <w:szCs w:val="28"/>
        </w:rPr>
      </w:pPr>
      <w:r w:rsidRPr="000737FD">
        <w:rPr>
          <w:rFonts w:eastAsia="TimesNewRomanPSMT"/>
          <w:sz w:val="28"/>
          <w:szCs w:val="28"/>
        </w:rPr>
        <w:t>- фінансування залучає компанія-підрядник (виконавець ремонтних р</w:t>
      </w:r>
      <w:r w:rsidRPr="000737FD">
        <w:rPr>
          <w:rFonts w:eastAsia="TimesNewRomanPSMT"/>
          <w:sz w:val="28"/>
          <w:szCs w:val="28"/>
        </w:rPr>
        <w:t>о</w:t>
      </w:r>
      <w:r w:rsidRPr="000737FD">
        <w:rPr>
          <w:rFonts w:eastAsia="TimesNewRomanPSMT"/>
          <w:sz w:val="28"/>
          <w:szCs w:val="28"/>
        </w:rPr>
        <w:t>біт), надаючи відстрочку оплати виконаних робіт;</w:t>
      </w:r>
    </w:p>
    <w:p w:rsidR="00954115" w:rsidRPr="000737FD" w:rsidRDefault="00954115" w:rsidP="00954115">
      <w:pPr>
        <w:tabs>
          <w:tab w:val="left" w:pos="284"/>
        </w:tabs>
        <w:autoSpaceDE w:val="0"/>
        <w:autoSpaceDN w:val="0"/>
        <w:adjustRightInd w:val="0"/>
        <w:ind w:firstLine="567"/>
        <w:jc w:val="both"/>
        <w:rPr>
          <w:sz w:val="28"/>
          <w:szCs w:val="28"/>
        </w:rPr>
      </w:pPr>
      <w:r>
        <w:rPr>
          <w:rFonts w:eastAsia="TimesNewRomanPSMT"/>
          <w:sz w:val="28"/>
          <w:szCs w:val="28"/>
        </w:rPr>
        <w:tab/>
      </w:r>
      <w:r w:rsidRPr="000737FD">
        <w:rPr>
          <w:rFonts w:eastAsia="TimesNewRomanPSMT"/>
          <w:sz w:val="28"/>
          <w:szCs w:val="28"/>
        </w:rPr>
        <w:t xml:space="preserve">- фінансування залучає компанія (ЕСКО), яка проводить роботи з </w:t>
      </w:r>
      <w:proofErr w:type="spellStart"/>
      <w:r w:rsidRPr="000737FD">
        <w:rPr>
          <w:rFonts w:eastAsia="TimesNewRomanPSMT"/>
          <w:sz w:val="28"/>
          <w:szCs w:val="28"/>
        </w:rPr>
        <w:t>терм</w:t>
      </w:r>
      <w:r w:rsidRPr="000737FD">
        <w:rPr>
          <w:rFonts w:eastAsia="TimesNewRomanPSMT"/>
          <w:sz w:val="28"/>
          <w:szCs w:val="28"/>
        </w:rPr>
        <w:t>о</w:t>
      </w:r>
      <w:r w:rsidRPr="000737FD">
        <w:rPr>
          <w:rFonts w:eastAsia="TimesNewRomanPSMT"/>
          <w:sz w:val="28"/>
          <w:szCs w:val="28"/>
        </w:rPr>
        <w:t>модернізації</w:t>
      </w:r>
      <w:proofErr w:type="spellEnd"/>
      <w:r w:rsidRPr="000737FD">
        <w:rPr>
          <w:rFonts w:eastAsia="TimesNewRomanPSMT"/>
          <w:sz w:val="28"/>
          <w:szCs w:val="28"/>
        </w:rPr>
        <w:t xml:space="preserve"> будівлі, а далі надає комунальні послуги в будинку, або в бюдже</w:t>
      </w:r>
      <w:r w:rsidRPr="000737FD">
        <w:rPr>
          <w:rFonts w:eastAsia="TimesNewRomanPSMT"/>
          <w:sz w:val="28"/>
          <w:szCs w:val="28"/>
        </w:rPr>
        <w:t>т</w:t>
      </w:r>
      <w:r w:rsidRPr="000737FD">
        <w:rPr>
          <w:rFonts w:eastAsia="TimesNewRomanPSMT"/>
          <w:sz w:val="28"/>
          <w:szCs w:val="28"/>
        </w:rPr>
        <w:t xml:space="preserve">ному закладі відповідно до довгострокового договору. </w:t>
      </w:r>
    </w:p>
    <w:p w:rsidR="00954115" w:rsidRPr="000737FD" w:rsidRDefault="00954115" w:rsidP="00954115">
      <w:pPr>
        <w:ind w:firstLine="709"/>
        <w:jc w:val="both"/>
        <w:rPr>
          <w:sz w:val="28"/>
          <w:szCs w:val="28"/>
        </w:rPr>
      </w:pPr>
      <w:r w:rsidRPr="000737FD">
        <w:rPr>
          <w:sz w:val="28"/>
          <w:szCs w:val="28"/>
        </w:rPr>
        <w:t xml:space="preserve">В м. </w:t>
      </w:r>
      <w:r>
        <w:rPr>
          <w:sz w:val="28"/>
          <w:szCs w:val="28"/>
        </w:rPr>
        <w:t>Слов`янськ</w:t>
      </w:r>
      <w:r w:rsidRPr="000737FD">
        <w:rPr>
          <w:sz w:val="28"/>
          <w:szCs w:val="28"/>
        </w:rPr>
        <w:t xml:space="preserve"> ключовим та гарантованим джерелом фінансування з</w:t>
      </w:r>
      <w:r w:rsidRPr="000737FD">
        <w:rPr>
          <w:sz w:val="28"/>
          <w:szCs w:val="28"/>
        </w:rPr>
        <w:t>а</w:t>
      </w:r>
      <w:r w:rsidRPr="000737FD">
        <w:rPr>
          <w:sz w:val="28"/>
          <w:szCs w:val="28"/>
        </w:rPr>
        <w:t>ходів енергозбереження протягом останніх років був державний та місцевий бюджети. На даний час, беручи до уваги складне економічне становище в де</w:t>
      </w:r>
      <w:r w:rsidRPr="000737FD">
        <w:rPr>
          <w:sz w:val="28"/>
          <w:szCs w:val="28"/>
        </w:rPr>
        <w:t>р</w:t>
      </w:r>
      <w:r w:rsidRPr="000737FD">
        <w:rPr>
          <w:sz w:val="28"/>
          <w:szCs w:val="28"/>
        </w:rPr>
        <w:t>жаві, акцент на джерела фінансування енергоефекти</w:t>
      </w:r>
      <w:r>
        <w:rPr>
          <w:sz w:val="28"/>
          <w:szCs w:val="28"/>
        </w:rPr>
        <w:t>в</w:t>
      </w:r>
      <w:r w:rsidRPr="000737FD">
        <w:rPr>
          <w:sz w:val="28"/>
          <w:szCs w:val="28"/>
        </w:rPr>
        <w:t xml:space="preserve">них проектів повинен бути суттєво зміщений на користь </w:t>
      </w:r>
      <w:proofErr w:type="spellStart"/>
      <w:r w:rsidRPr="000737FD">
        <w:rPr>
          <w:sz w:val="28"/>
          <w:szCs w:val="28"/>
        </w:rPr>
        <w:t>задіювання</w:t>
      </w:r>
      <w:proofErr w:type="spellEnd"/>
      <w:r w:rsidRPr="000737FD">
        <w:rPr>
          <w:sz w:val="28"/>
          <w:szCs w:val="28"/>
        </w:rPr>
        <w:t xml:space="preserve"> кредитних та грантових ресурсів. </w:t>
      </w:r>
    </w:p>
    <w:p w:rsidR="00954115" w:rsidRPr="000737FD" w:rsidRDefault="00954115" w:rsidP="00954115">
      <w:pPr>
        <w:ind w:firstLine="709"/>
        <w:jc w:val="both"/>
        <w:rPr>
          <w:sz w:val="28"/>
          <w:szCs w:val="28"/>
        </w:rPr>
      </w:pPr>
      <w:r w:rsidRPr="000737FD">
        <w:rPr>
          <w:sz w:val="28"/>
          <w:szCs w:val="28"/>
        </w:rPr>
        <w:t>Очевидним є те, що обсягу коштів, які</w:t>
      </w:r>
      <w:r>
        <w:rPr>
          <w:sz w:val="28"/>
          <w:szCs w:val="28"/>
        </w:rPr>
        <w:t xml:space="preserve"> виділялись з міського бюджету, </w:t>
      </w:r>
      <w:r w:rsidRPr="000737FD">
        <w:rPr>
          <w:sz w:val="28"/>
          <w:szCs w:val="28"/>
        </w:rPr>
        <w:t xml:space="preserve">або ж які були залучені від міжнародних фінансових інституцій, є недостатньо, особливо для впровадження проектів глибокої </w:t>
      </w:r>
      <w:proofErr w:type="spellStart"/>
      <w:r w:rsidRPr="000737FD">
        <w:rPr>
          <w:sz w:val="28"/>
          <w:szCs w:val="28"/>
        </w:rPr>
        <w:t>термомодернізації</w:t>
      </w:r>
      <w:proofErr w:type="spellEnd"/>
      <w:r w:rsidRPr="000737FD">
        <w:rPr>
          <w:sz w:val="28"/>
          <w:szCs w:val="28"/>
        </w:rPr>
        <w:t xml:space="preserve"> будівель. Т</w:t>
      </w:r>
      <w:r w:rsidRPr="000737FD">
        <w:rPr>
          <w:sz w:val="28"/>
          <w:szCs w:val="28"/>
        </w:rPr>
        <w:t>а</w:t>
      </w:r>
      <w:r w:rsidRPr="000737FD">
        <w:rPr>
          <w:sz w:val="28"/>
          <w:szCs w:val="28"/>
        </w:rPr>
        <w:t>ким чином, як вже зазначалось вище, акцент на джерела фінансування енерго</w:t>
      </w:r>
      <w:r w:rsidRPr="000737FD">
        <w:rPr>
          <w:sz w:val="28"/>
          <w:szCs w:val="28"/>
        </w:rPr>
        <w:t>е</w:t>
      </w:r>
      <w:r w:rsidRPr="000737FD">
        <w:rPr>
          <w:sz w:val="28"/>
          <w:szCs w:val="28"/>
        </w:rPr>
        <w:t>фекти</w:t>
      </w:r>
      <w:r>
        <w:rPr>
          <w:sz w:val="28"/>
          <w:szCs w:val="28"/>
        </w:rPr>
        <w:t>в</w:t>
      </w:r>
      <w:r w:rsidRPr="000737FD">
        <w:rPr>
          <w:sz w:val="28"/>
          <w:szCs w:val="28"/>
        </w:rPr>
        <w:t xml:space="preserve">них проектів повинен бути суттєво зміщений на користь </w:t>
      </w:r>
      <w:proofErr w:type="spellStart"/>
      <w:r w:rsidRPr="000737FD">
        <w:rPr>
          <w:sz w:val="28"/>
          <w:szCs w:val="28"/>
        </w:rPr>
        <w:t>задіювання</w:t>
      </w:r>
      <w:proofErr w:type="spellEnd"/>
      <w:r w:rsidRPr="000737FD">
        <w:rPr>
          <w:sz w:val="28"/>
          <w:szCs w:val="28"/>
        </w:rPr>
        <w:t xml:space="preserve"> кредитних, грантових ресурсів та інших названих вище джерел фінансування. Кошти міського бюджету повинні скеровуватись здебільшого на забезпечення необхідної долі </w:t>
      </w:r>
      <w:proofErr w:type="spellStart"/>
      <w:r w:rsidRPr="000737FD">
        <w:rPr>
          <w:sz w:val="28"/>
          <w:szCs w:val="28"/>
        </w:rPr>
        <w:t>співфінансування</w:t>
      </w:r>
      <w:proofErr w:type="spellEnd"/>
      <w:r w:rsidRPr="000737FD">
        <w:rPr>
          <w:sz w:val="28"/>
          <w:szCs w:val="28"/>
        </w:rPr>
        <w:t xml:space="preserve"> </w:t>
      </w:r>
      <w:proofErr w:type="spellStart"/>
      <w:r w:rsidRPr="000737FD">
        <w:rPr>
          <w:sz w:val="28"/>
          <w:szCs w:val="28"/>
        </w:rPr>
        <w:t>енергоефективних</w:t>
      </w:r>
      <w:proofErr w:type="spellEnd"/>
      <w:r w:rsidRPr="000737FD">
        <w:rPr>
          <w:sz w:val="28"/>
          <w:szCs w:val="28"/>
        </w:rPr>
        <w:t xml:space="preserve"> проектів. Можливими в</w:t>
      </w:r>
      <w:r w:rsidRPr="000737FD">
        <w:rPr>
          <w:sz w:val="28"/>
          <w:szCs w:val="28"/>
        </w:rPr>
        <w:t>а</w:t>
      </w:r>
      <w:r w:rsidRPr="000737FD">
        <w:rPr>
          <w:sz w:val="28"/>
          <w:szCs w:val="28"/>
        </w:rPr>
        <w:t>ріантами співпраці для реалізації майбутніх енергоефективних проектів вбач</w:t>
      </w:r>
      <w:r w:rsidRPr="000737FD">
        <w:rPr>
          <w:sz w:val="28"/>
          <w:szCs w:val="28"/>
        </w:rPr>
        <w:t>а</w:t>
      </w:r>
      <w:r w:rsidRPr="000737FD">
        <w:rPr>
          <w:sz w:val="28"/>
          <w:szCs w:val="28"/>
        </w:rPr>
        <w:t>ються наступні міжнародні фінансові інституції: NEFCO (Північна екологічна фінансова корпорація (НЕФКО)), UNDP (Програма розвитку ООН в Україні), IFC(Міжнародна фінансова корпорація), EBRD (Європейський банк реконстр</w:t>
      </w:r>
      <w:r w:rsidRPr="000737FD">
        <w:rPr>
          <w:sz w:val="28"/>
          <w:szCs w:val="28"/>
        </w:rPr>
        <w:t>у</w:t>
      </w:r>
      <w:r w:rsidRPr="000737FD">
        <w:rPr>
          <w:sz w:val="28"/>
          <w:szCs w:val="28"/>
        </w:rPr>
        <w:t xml:space="preserve">кції та розвитку), </w:t>
      </w:r>
      <w:r>
        <w:rPr>
          <w:sz w:val="28"/>
          <w:szCs w:val="28"/>
        </w:rPr>
        <w:t>ЄІБ (Європейський інвестиційний банк</w:t>
      </w:r>
      <w:r w:rsidR="00A36817">
        <w:rPr>
          <w:sz w:val="28"/>
          <w:szCs w:val="28"/>
        </w:rPr>
        <w:t>)</w:t>
      </w:r>
      <w:r>
        <w:rPr>
          <w:sz w:val="28"/>
          <w:szCs w:val="28"/>
        </w:rPr>
        <w:t xml:space="preserve">, </w:t>
      </w:r>
      <w:r w:rsidRPr="000737FD">
        <w:rPr>
          <w:sz w:val="28"/>
          <w:szCs w:val="28"/>
        </w:rPr>
        <w:t xml:space="preserve">E5P - </w:t>
      </w:r>
      <w:proofErr w:type="spellStart"/>
      <w:r w:rsidRPr="000737FD">
        <w:rPr>
          <w:sz w:val="28"/>
          <w:szCs w:val="28"/>
        </w:rPr>
        <w:t>EasternEuropeEnergyEfficiencyandEnvironmentalPartnership</w:t>
      </w:r>
      <w:proofErr w:type="spellEnd"/>
      <w:r w:rsidRPr="000737FD">
        <w:rPr>
          <w:sz w:val="28"/>
          <w:szCs w:val="28"/>
        </w:rPr>
        <w:t xml:space="preserve"> (Східна Європа «Енергоефективність» та Екологічне партнерство), WB (Світовий банк) та інші.</w:t>
      </w:r>
    </w:p>
    <w:p w:rsidR="00954115" w:rsidRPr="000737FD" w:rsidRDefault="00954115" w:rsidP="00954115">
      <w:pPr>
        <w:ind w:firstLine="709"/>
        <w:jc w:val="both"/>
        <w:rPr>
          <w:sz w:val="28"/>
          <w:szCs w:val="28"/>
        </w:rPr>
      </w:pPr>
      <w:r w:rsidRPr="000737FD">
        <w:rPr>
          <w:sz w:val="28"/>
          <w:szCs w:val="28"/>
        </w:rPr>
        <w:t xml:space="preserve">У бюджетному секторі основним джерелом фінансування розглядаються кредитні та грантові кошти із забезпеченням </w:t>
      </w:r>
      <w:proofErr w:type="spellStart"/>
      <w:r w:rsidRPr="000737FD">
        <w:rPr>
          <w:sz w:val="28"/>
          <w:szCs w:val="28"/>
        </w:rPr>
        <w:t>співфінансування</w:t>
      </w:r>
      <w:proofErr w:type="spellEnd"/>
      <w:r w:rsidRPr="000737FD">
        <w:rPr>
          <w:sz w:val="28"/>
          <w:szCs w:val="28"/>
        </w:rPr>
        <w:t xml:space="preserve"> зі сторони міс</w:t>
      </w:r>
      <w:r w:rsidRPr="000737FD">
        <w:rPr>
          <w:sz w:val="28"/>
          <w:szCs w:val="28"/>
        </w:rPr>
        <w:t>ь</w:t>
      </w:r>
      <w:r w:rsidRPr="000737FD">
        <w:rPr>
          <w:sz w:val="28"/>
          <w:szCs w:val="28"/>
        </w:rPr>
        <w:t xml:space="preserve">кого бюджету міста. Для житлових будівель – у структуру джерел фінансування додатково </w:t>
      </w:r>
      <w:r w:rsidR="00B14F03">
        <w:rPr>
          <w:sz w:val="28"/>
          <w:szCs w:val="28"/>
        </w:rPr>
        <w:t>включено</w:t>
      </w:r>
      <w:r w:rsidRPr="000737FD">
        <w:rPr>
          <w:sz w:val="28"/>
          <w:szCs w:val="28"/>
        </w:rPr>
        <w:t xml:space="preserve"> кошти мешканців (близько 30-50% </w:t>
      </w:r>
      <w:proofErr w:type="spellStart"/>
      <w:r w:rsidRPr="000737FD">
        <w:rPr>
          <w:sz w:val="28"/>
          <w:szCs w:val="28"/>
        </w:rPr>
        <w:t>співфінансування</w:t>
      </w:r>
      <w:proofErr w:type="spellEnd"/>
      <w:r w:rsidRPr="000737FD">
        <w:rPr>
          <w:sz w:val="28"/>
          <w:szCs w:val="28"/>
        </w:rPr>
        <w:t xml:space="preserve"> з</w:t>
      </w:r>
      <w:r w:rsidRPr="000737FD">
        <w:rPr>
          <w:sz w:val="28"/>
          <w:szCs w:val="28"/>
        </w:rPr>
        <w:t>а</w:t>
      </w:r>
      <w:r w:rsidRPr="000737FD">
        <w:rPr>
          <w:sz w:val="28"/>
          <w:szCs w:val="28"/>
        </w:rPr>
        <w:t>лежно від комплексності виконання енергоефективних заходів), крім того є можливість залучення банківських кредитів для впровадження енергоефекти</w:t>
      </w:r>
      <w:r w:rsidRPr="000737FD">
        <w:rPr>
          <w:sz w:val="28"/>
          <w:szCs w:val="28"/>
        </w:rPr>
        <w:t>в</w:t>
      </w:r>
      <w:r w:rsidRPr="000737FD">
        <w:rPr>
          <w:sz w:val="28"/>
          <w:szCs w:val="28"/>
        </w:rPr>
        <w:t>них заходів, які починають надавати українські банки. Для інших секторів– в</w:t>
      </w:r>
      <w:r w:rsidRPr="000737FD">
        <w:rPr>
          <w:sz w:val="28"/>
          <w:szCs w:val="28"/>
        </w:rPr>
        <w:t>и</w:t>
      </w:r>
      <w:r w:rsidRPr="000737FD">
        <w:rPr>
          <w:sz w:val="28"/>
          <w:szCs w:val="28"/>
        </w:rPr>
        <w:lastRenderedPageBreak/>
        <w:t>значальним джерелом фінансування, окрім кредитних та грантових коштів є власні кошти підприємств-постачальників енергетичних ресурсів, інших уст</w:t>
      </w:r>
      <w:r w:rsidRPr="000737FD">
        <w:rPr>
          <w:sz w:val="28"/>
          <w:szCs w:val="28"/>
        </w:rPr>
        <w:t>а</w:t>
      </w:r>
      <w:r w:rsidRPr="000737FD">
        <w:rPr>
          <w:sz w:val="28"/>
          <w:szCs w:val="28"/>
        </w:rPr>
        <w:t>нов і організацій.</w:t>
      </w:r>
    </w:p>
    <w:p w:rsidR="00954115" w:rsidRPr="000737FD" w:rsidRDefault="00954115" w:rsidP="00954115">
      <w:pPr>
        <w:ind w:firstLine="709"/>
        <w:jc w:val="both"/>
        <w:rPr>
          <w:sz w:val="28"/>
          <w:szCs w:val="28"/>
        </w:rPr>
      </w:pPr>
      <w:r w:rsidRPr="000737FD">
        <w:rPr>
          <w:sz w:val="28"/>
          <w:szCs w:val="28"/>
        </w:rPr>
        <w:t>Плановий обсяг  коштів, які необхідно скерувати на реалізацію енерго</w:t>
      </w:r>
      <w:r w:rsidRPr="000737FD">
        <w:rPr>
          <w:sz w:val="28"/>
          <w:szCs w:val="28"/>
        </w:rPr>
        <w:t>е</w:t>
      </w:r>
      <w:r w:rsidRPr="000737FD">
        <w:rPr>
          <w:sz w:val="28"/>
          <w:szCs w:val="28"/>
        </w:rPr>
        <w:t>фективних проектів у обраних секторах П</w:t>
      </w:r>
      <w:r>
        <w:rPr>
          <w:sz w:val="28"/>
          <w:szCs w:val="28"/>
        </w:rPr>
        <w:t>Д</w:t>
      </w:r>
      <w:r w:rsidRPr="000737FD">
        <w:rPr>
          <w:sz w:val="28"/>
          <w:szCs w:val="28"/>
        </w:rPr>
        <w:t xml:space="preserve">СЕР </w:t>
      </w:r>
      <w:r w:rsidRPr="00DC4404">
        <w:rPr>
          <w:sz w:val="28"/>
          <w:szCs w:val="28"/>
        </w:rPr>
        <w:t xml:space="preserve">становить </w:t>
      </w:r>
      <w:r w:rsidRPr="00DB7282">
        <w:rPr>
          <w:sz w:val="28"/>
          <w:szCs w:val="28"/>
        </w:rPr>
        <w:t>537</w:t>
      </w:r>
      <w:r>
        <w:rPr>
          <w:sz w:val="28"/>
          <w:szCs w:val="28"/>
        </w:rPr>
        <w:t> </w:t>
      </w:r>
      <w:r w:rsidRPr="00DB7282">
        <w:rPr>
          <w:sz w:val="28"/>
          <w:szCs w:val="28"/>
        </w:rPr>
        <w:t>585</w:t>
      </w:r>
      <w:r>
        <w:rPr>
          <w:sz w:val="28"/>
          <w:szCs w:val="28"/>
        </w:rPr>
        <w:t xml:space="preserve"> тис</w:t>
      </w:r>
      <w:r w:rsidRPr="000737FD">
        <w:rPr>
          <w:sz w:val="28"/>
          <w:szCs w:val="28"/>
        </w:rPr>
        <w:t>. грн. (</w:t>
      </w:r>
      <w:r>
        <w:rPr>
          <w:sz w:val="28"/>
          <w:szCs w:val="28"/>
        </w:rPr>
        <w:t>табл. 4.3.</w:t>
      </w:r>
      <w:r w:rsidRPr="000737FD">
        <w:rPr>
          <w:sz w:val="28"/>
          <w:szCs w:val="28"/>
        </w:rPr>
        <w:t>).</w:t>
      </w:r>
    </w:p>
    <w:p w:rsidR="008C1C3D" w:rsidRPr="00170633" w:rsidRDefault="008C1C3D" w:rsidP="00140861">
      <w:pPr>
        <w:spacing w:line="276" w:lineRule="auto"/>
        <w:ind w:firstLine="709"/>
        <w:jc w:val="both"/>
        <w:rPr>
          <w:sz w:val="28"/>
          <w:szCs w:val="28"/>
        </w:rPr>
      </w:pPr>
    </w:p>
    <w:p w:rsidR="008C1C3D" w:rsidRPr="00170633" w:rsidRDefault="008C1C3D" w:rsidP="00140861">
      <w:pPr>
        <w:spacing w:line="276" w:lineRule="auto"/>
        <w:ind w:firstLine="709"/>
        <w:jc w:val="right"/>
        <w:rPr>
          <w:sz w:val="28"/>
          <w:szCs w:val="28"/>
        </w:rPr>
      </w:pPr>
      <w:r w:rsidRPr="00170633">
        <w:rPr>
          <w:sz w:val="28"/>
          <w:szCs w:val="28"/>
        </w:rPr>
        <w:t xml:space="preserve">Таблиця </w:t>
      </w:r>
      <w:r w:rsidR="00140861">
        <w:rPr>
          <w:sz w:val="28"/>
          <w:szCs w:val="28"/>
        </w:rPr>
        <w:t>4.3</w:t>
      </w:r>
    </w:p>
    <w:p w:rsidR="008C1C3D" w:rsidRPr="00170633" w:rsidRDefault="008C1C3D" w:rsidP="00140861">
      <w:pPr>
        <w:spacing w:line="276" w:lineRule="auto"/>
        <w:jc w:val="center"/>
        <w:rPr>
          <w:sz w:val="28"/>
          <w:szCs w:val="28"/>
        </w:rPr>
      </w:pPr>
      <w:r w:rsidRPr="00170633">
        <w:rPr>
          <w:sz w:val="28"/>
          <w:szCs w:val="28"/>
        </w:rPr>
        <w:t xml:space="preserve">Обсяг необхідних інвестицій для впровадження заходів з енергозбереження у м. </w:t>
      </w:r>
      <w:r>
        <w:rPr>
          <w:sz w:val="28"/>
          <w:szCs w:val="28"/>
        </w:rPr>
        <w:t>Слов`янськ</w:t>
      </w:r>
      <w:r w:rsidRPr="00170633">
        <w:rPr>
          <w:sz w:val="28"/>
          <w:szCs w:val="28"/>
        </w:rPr>
        <w:t xml:space="preserve"> для виконання зобов’язань П</w:t>
      </w:r>
      <w:r>
        <w:rPr>
          <w:sz w:val="28"/>
          <w:szCs w:val="28"/>
        </w:rPr>
        <w:t>Д</w:t>
      </w:r>
      <w:r w:rsidRPr="00170633">
        <w:rPr>
          <w:sz w:val="28"/>
          <w:szCs w:val="28"/>
        </w:rPr>
        <w:t>СЕР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44"/>
        <w:gridCol w:w="4909"/>
      </w:tblGrid>
      <w:tr w:rsidR="008C1C3D" w:rsidRPr="004864E3" w:rsidTr="00270AE7">
        <w:tc>
          <w:tcPr>
            <w:tcW w:w="4944" w:type="dxa"/>
          </w:tcPr>
          <w:p w:rsidR="008C1C3D" w:rsidRPr="004864E3" w:rsidRDefault="008C1C3D" w:rsidP="00270AE7">
            <w:pPr>
              <w:jc w:val="center"/>
              <w:rPr>
                <w:sz w:val="28"/>
                <w:szCs w:val="28"/>
              </w:rPr>
            </w:pPr>
            <w:r w:rsidRPr="004864E3">
              <w:rPr>
                <w:bCs/>
                <w:color w:val="000000"/>
                <w:kern w:val="24"/>
                <w:sz w:val="28"/>
                <w:szCs w:val="28"/>
              </w:rPr>
              <w:t xml:space="preserve">Сектори </w:t>
            </w:r>
          </w:p>
        </w:tc>
        <w:tc>
          <w:tcPr>
            <w:tcW w:w="4909" w:type="dxa"/>
          </w:tcPr>
          <w:p w:rsidR="008C1C3D" w:rsidRPr="004864E3" w:rsidRDefault="008C1C3D" w:rsidP="00270AE7">
            <w:pPr>
              <w:jc w:val="center"/>
              <w:rPr>
                <w:sz w:val="28"/>
                <w:szCs w:val="28"/>
              </w:rPr>
            </w:pPr>
            <w:r w:rsidRPr="004864E3">
              <w:rPr>
                <w:bCs/>
                <w:color w:val="000000"/>
                <w:kern w:val="24"/>
                <w:sz w:val="28"/>
                <w:szCs w:val="28"/>
              </w:rPr>
              <w:t>Вартість інвестицій, тис. грн.</w:t>
            </w:r>
          </w:p>
        </w:tc>
      </w:tr>
      <w:tr w:rsidR="008C1C3D" w:rsidRPr="004864E3" w:rsidTr="00270AE7">
        <w:tc>
          <w:tcPr>
            <w:tcW w:w="4944" w:type="dxa"/>
            <w:vAlign w:val="center"/>
          </w:tcPr>
          <w:p w:rsidR="008C1C3D" w:rsidRPr="004864E3" w:rsidRDefault="008C1C3D" w:rsidP="00270AE7">
            <w:pPr>
              <w:rPr>
                <w:color w:val="000000"/>
                <w:kern w:val="24"/>
                <w:sz w:val="28"/>
                <w:szCs w:val="28"/>
              </w:rPr>
            </w:pPr>
            <w:r w:rsidRPr="004864E3">
              <w:rPr>
                <w:color w:val="000000"/>
                <w:kern w:val="24"/>
                <w:sz w:val="28"/>
                <w:szCs w:val="28"/>
              </w:rPr>
              <w:t>1. Муніципальні будівлі, обладна</w:t>
            </w:r>
            <w:r w:rsidRPr="004864E3">
              <w:rPr>
                <w:color w:val="000000"/>
                <w:kern w:val="24"/>
                <w:sz w:val="28"/>
                <w:szCs w:val="28"/>
              </w:rPr>
              <w:t>н</w:t>
            </w:r>
            <w:r w:rsidRPr="004864E3">
              <w:rPr>
                <w:color w:val="000000"/>
                <w:kern w:val="24"/>
                <w:sz w:val="28"/>
                <w:szCs w:val="28"/>
              </w:rPr>
              <w:t>ня/об'єкти</w:t>
            </w:r>
          </w:p>
        </w:tc>
        <w:tc>
          <w:tcPr>
            <w:tcW w:w="4909" w:type="dxa"/>
            <w:vAlign w:val="center"/>
          </w:tcPr>
          <w:p w:rsidR="008C1C3D" w:rsidRPr="004864E3" w:rsidRDefault="008C1C3D" w:rsidP="00270AE7">
            <w:pPr>
              <w:jc w:val="center"/>
              <w:rPr>
                <w:sz w:val="28"/>
                <w:szCs w:val="28"/>
              </w:rPr>
            </w:pPr>
            <w:r w:rsidRPr="00DB7282">
              <w:rPr>
                <w:sz w:val="28"/>
                <w:szCs w:val="28"/>
              </w:rPr>
              <w:t>110 275,58</w:t>
            </w:r>
          </w:p>
        </w:tc>
      </w:tr>
      <w:tr w:rsidR="008C1C3D" w:rsidRPr="004864E3" w:rsidTr="00270AE7">
        <w:tc>
          <w:tcPr>
            <w:tcW w:w="4944" w:type="dxa"/>
            <w:vAlign w:val="center"/>
          </w:tcPr>
          <w:p w:rsidR="008C1C3D" w:rsidRPr="004864E3" w:rsidRDefault="008C1C3D" w:rsidP="00270AE7">
            <w:pPr>
              <w:rPr>
                <w:color w:val="000000"/>
                <w:kern w:val="24"/>
                <w:sz w:val="28"/>
                <w:szCs w:val="28"/>
              </w:rPr>
            </w:pPr>
            <w:r w:rsidRPr="004864E3">
              <w:rPr>
                <w:color w:val="000000"/>
                <w:kern w:val="24"/>
                <w:sz w:val="28"/>
                <w:szCs w:val="28"/>
              </w:rPr>
              <w:t>2. Житлові будівлі</w:t>
            </w:r>
          </w:p>
        </w:tc>
        <w:tc>
          <w:tcPr>
            <w:tcW w:w="4909" w:type="dxa"/>
          </w:tcPr>
          <w:p w:rsidR="008C1C3D" w:rsidRPr="004864E3" w:rsidRDefault="008C1C3D" w:rsidP="00270AE7">
            <w:pPr>
              <w:jc w:val="center"/>
              <w:rPr>
                <w:sz w:val="28"/>
                <w:szCs w:val="28"/>
              </w:rPr>
            </w:pPr>
            <w:r w:rsidRPr="00DB7282">
              <w:rPr>
                <w:sz w:val="28"/>
                <w:szCs w:val="28"/>
              </w:rPr>
              <w:t>245 784,85</w:t>
            </w:r>
          </w:p>
        </w:tc>
      </w:tr>
      <w:tr w:rsidR="008C1C3D" w:rsidRPr="004864E3" w:rsidTr="00270AE7">
        <w:tc>
          <w:tcPr>
            <w:tcW w:w="4944" w:type="dxa"/>
            <w:vAlign w:val="center"/>
          </w:tcPr>
          <w:p w:rsidR="008C1C3D" w:rsidRPr="004864E3" w:rsidRDefault="008C1C3D" w:rsidP="00270AE7">
            <w:pPr>
              <w:rPr>
                <w:color w:val="000000"/>
                <w:kern w:val="24"/>
                <w:sz w:val="28"/>
                <w:szCs w:val="28"/>
              </w:rPr>
            </w:pPr>
            <w:r w:rsidRPr="004864E3">
              <w:rPr>
                <w:color w:val="000000"/>
                <w:kern w:val="24"/>
                <w:sz w:val="28"/>
                <w:szCs w:val="28"/>
              </w:rPr>
              <w:t>3. Муніципальне громадське освітле</w:t>
            </w:r>
            <w:r w:rsidRPr="004864E3">
              <w:rPr>
                <w:color w:val="000000"/>
                <w:kern w:val="24"/>
                <w:sz w:val="28"/>
                <w:szCs w:val="28"/>
              </w:rPr>
              <w:t>н</w:t>
            </w:r>
            <w:r w:rsidRPr="004864E3">
              <w:rPr>
                <w:color w:val="000000"/>
                <w:kern w:val="24"/>
                <w:sz w:val="28"/>
                <w:szCs w:val="28"/>
              </w:rPr>
              <w:t>ня</w:t>
            </w:r>
          </w:p>
        </w:tc>
        <w:tc>
          <w:tcPr>
            <w:tcW w:w="4909" w:type="dxa"/>
            <w:vAlign w:val="center"/>
          </w:tcPr>
          <w:p w:rsidR="008C1C3D" w:rsidRPr="004864E3" w:rsidRDefault="008C1C3D" w:rsidP="00270AE7">
            <w:pPr>
              <w:jc w:val="center"/>
              <w:rPr>
                <w:sz w:val="28"/>
                <w:szCs w:val="28"/>
              </w:rPr>
            </w:pPr>
            <w:r w:rsidRPr="00DB7282">
              <w:rPr>
                <w:sz w:val="28"/>
                <w:szCs w:val="28"/>
              </w:rPr>
              <w:t>3 783,15</w:t>
            </w:r>
          </w:p>
        </w:tc>
      </w:tr>
      <w:tr w:rsidR="008C1C3D" w:rsidRPr="004864E3" w:rsidTr="00270AE7">
        <w:tc>
          <w:tcPr>
            <w:tcW w:w="4944" w:type="dxa"/>
            <w:vAlign w:val="center"/>
          </w:tcPr>
          <w:p w:rsidR="008C1C3D" w:rsidRPr="004864E3" w:rsidRDefault="008C1C3D" w:rsidP="00270AE7">
            <w:pPr>
              <w:rPr>
                <w:color w:val="000000"/>
                <w:kern w:val="24"/>
                <w:sz w:val="28"/>
                <w:szCs w:val="28"/>
              </w:rPr>
            </w:pPr>
            <w:r w:rsidRPr="004864E3">
              <w:rPr>
                <w:color w:val="000000"/>
                <w:kern w:val="24"/>
                <w:sz w:val="28"/>
                <w:szCs w:val="28"/>
              </w:rPr>
              <w:t>4. Транспорт</w:t>
            </w:r>
          </w:p>
        </w:tc>
        <w:tc>
          <w:tcPr>
            <w:tcW w:w="4909" w:type="dxa"/>
            <w:vAlign w:val="center"/>
          </w:tcPr>
          <w:p w:rsidR="008C1C3D" w:rsidRPr="004864E3" w:rsidRDefault="008C1C3D" w:rsidP="00270AE7">
            <w:pPr>
              <w:jc w:val="center"/>
              <w:rPr>
                <w:sz w:val="28"/>
                <w:szCs w:val="28"/>
              </w:rPr>
            </w:pPr>
            <w:r w:rsidRPr="00DB7282">
              <w:rPr>
                <w:sz w:val="28"/>
                <w:szCs w:val="28"/>
              </w:rPr>
              <w:t>35 127,84</w:t>
            </w:r>
          </w:p>
        </w:tc>
      </w:tr>
      <w:tr w:rsidR="008C1C3D" w:rsidRPr="004864E3" w:rsidTr="00270AE7">
        <w:tc>
          <w:tcPr>
            <w:tcW w:w="4944" w:type="dxa"/>
            <w:vAlign w:val="center"/>
          </w:tcPr>
          <w:p w:rsidR="008C1C3D" w:rsidRPr="004864E3" w:rsidRDefault="008C1C3D" w:rsidP="00270AE7">
            <w:pPr>
              <w:rPr>
                <w:color w:val="000000"/>
                <w:kern w:val="24"/>
                <w:sz w:val="28"/>
                <w:szCs w:val="28"/>
              </w:rPr>
            </w:pPr>
            <w:r w:rsidRPr="004864E3">
              <w:rPr>
                <w:color w:val="000000"/>
                <w:kern w:val="24"/>
                <w:sz w:val="28"/>
                <w:szCs w:val="28"/>
              </w:rPr>
              <w:t>5. Галузі промисловості поза СТВ  (комунальні підприємства)</w:t>
            </w:r>
          </w:p>
        </w:tc>
        <w:tc>
          <w:tcPr>
            <w:tcW w:w="4909" w:type="dxa"/>
            <w:vAlign w:val="center"/>
          </w:tcPr>
          <w:p w:rsidR="008C1C3D" w:rsidRPr="004864E3" w:rsidRDefault="008C1C3D" w:rsidP="00270AE7">
            <w:pPr>
              <w:jc w:val="center"/>
              <w:rPr>
                <w:sz w:val="28"/>
                <w:szCs w:val="28"/>
              </w:rPr>
            </w:pPr>
            <w:r w:rsidRPr="00DB7282">
              <w:rPr>
                <w:sz w:val="28"/>
                <w:szCs w:val="28"/>
              </w:rPr>
              <w:t>64 775,30</w:t>
            </w:r>
          </w:p>
        </w:tc>
      </w:tr>
      <w:tr w:rsidR="008C1C3D" w:rsidRPr="004864E3" w:rsidTr="00270AE7">
        <w:tc>
          <w:tcPr>
            <w:tcW w:w="4944" w:type="dxa"/>
            <w:vAlign w:val="center"/>
          </w:tcPr>
          <w:p w:rsidR="008C1C3D" w:rsidRPr="004864E3" w:rsidRDefault="008C1C3D" w:rsidP="00270AE7">
            <w:pPr>
              <w:rPr>
                <w:bCs/>
                <w:color w:val="000000"/>
                <w:kern w:val="24"/>
                <w:sz w:val="28"/>
                <w:szCs w:val="28"/>
              </w:rPr>
            </w:pPr>
            <w:r w:rsidRPr="00DB7282">
              <w:rPr>
                <w:color w:val="000000"/>
                <w:kern w:val="24"/>
                <w:sz w:val="28"/>
                <w:szCs w:val="28"/>
              </w:rPr>
              <w:t>6. Третинний сектор (малий та сере</w:t>
            </w:r>
            <w:r w:rsidRPr="00DB7282">
              <w:rPr>
                <w:color w:val="000000"/>
                <w:kern w:val="24"/>
                <w:sz w:val="28"/>
                <w:szCs w:val="28"/>
              </w:rPr>
              <w:t>д</w:t>
            </w:r>
            <w:r w:rsidRPr="00DB7282">
              <w:rPr>
                <w:color w:val="000000"/>
                <w:kern w:val="24"/>
                <w:sz w:val="28"/>
                <w:szCs w:val="28"/>
              </w:rPr>
              <w:t>ній бізнес, сфера обслуговування)</w:t>
            </w:r>
          </w:p>
        </w:tc>
        <w:tc>
          <w:tcPr>
            <w:tcW w:w="4909" w:type="dxa"/>
            <w:vAlign w:val="center"/>
          </w:tcPr>
          <w:p w:rsidR="008C1C3D" w:rsidRPr="00DB7282" w:rsidRDefault="008C1C3D" w:rsidP="00270AE7">
            <w:pPr>
              <w:jc w:val="center"/>
              <w:rPr>
                <w:sz w:val="28"/>
                <w:szCs w:val="28"/>
              </w:rPr>
            </w:pPr>
            <w:r w:rsidRPr="00DB7282">
              <w:rPr>
                <w:sz w:val="28"/>
                <w:szCs w:val="28"/>
              </w:rPr>
              <w:t>77 839,01</w:t>
            </w:r>
          </w:p>
        </w:tc>
      </w:tr>
      <w:tr w:rsidR="008C1C3D" w:rsidRPr="004864E3" w:rsidTr="00270AE7">
        <w:tc>
          <w:tcPr>
            <w:tcW w:w="4944" w:type="dxa"/>
            <w:vAlign w:val="center"/>
          </w:tcPr>
          <w:p w:rsidR="008C1C3D" w:rsidRPr="004864E3" w:rsidRDefault="008C1C3D" w:rsidP="00270AE7">
            <w:pPr>
              <w:ind w:left="720"/>
              <w:rPr>
                <w:sz w:val="28"/>
                <w:szCs w:val="28"/>
              </w:rPr>
            </w:pPr>
            <w:r w:rsidRPr="004864E3">
              <w:rPr>
                <w:bCs/>
                <w:color w:val="000000"/>
                <w:kern w:val="24"/>
                <w:sz w:val="28"/>
                <w:szCs w:val="28"/>
              </w:rPr>
              <w:t>Всього</w:t>
            </w:r>
          </w:p>
        </w:tc>
        <w:tc>
          <w:tcPr>
            <w:tcW w:w="4909" w:type="dxa"/>
            <w:vAlign w:val="center"/>
          </w:tcPr>
          <w:p w:rsidR="008C1C3D" w:rsidRPr="004864E3" w:rsidRDefault="008C1C3D" w:rsidP="00270AE7">
            <w:pPr>
              <w:jc w:val="center"/>
              <w:rPr>
                <w:sz w:val="28"/>
                <w:szCs w:val="28"/>
              </w:rPr>
            </w:pPr>
            <w:r w:rsidRPr="00DB7282">
              <w:rPr>
                <w:sz w:val="28"/>
                <w:szCs w:val="28"/>
              </w:rPr>
              <w:t>537 585,73</w:t>
            </w:r>
          </w:p>
        </w:tc>
      </w:tr>
    </w:tbl>
    <w:p w:rsidR="008C1C3D" w:rsidRPr="00170633" w:rsidRDefault="008C1C3D" w:rsidP="00140861">
      <w:pPr>
        <w:autoSpaceDE w:val="0"/>
        <w:autoSpaceDN w:val="0"/>
        <w:adjustRightInd w:val="0"/>
        <w:spacing w:line="276" w:lineRule="auto"/>
        <w:jc w:val="center"/>
        <w:rPr>
          <w:rFonts w:eastAsia="TimesNewRomanPSMT"/>
          <w:b/>
          <w:sz w:val="28"/>
          <w:szCs w:val="28"/>
        </w:rPr>
      </w:pPr>
      <w:r w:rsidRPr="00170633">
        <w:rPr>
          <w:rFonts w:eastAsia="TimesNewRomanPSMT"/>
          <w:b/>
          <w:sz w:val="28"/>
          <w:szCs w:val="28"/>
        </w:rPr>
        <w:t>ВИСНОВКИ</w:t>
      </w:r>
    </w:p>
    <w:p w:rsidR="008C1C3D" w:rsidRDefault="008C1C3D" w:rsidP="00140861">
      <w:pPr>
        <w:spacing w:line="276" w:lineRule="auto"/>
        <w:rPr>
          <w:rFonts w:ascii="Arial CYR" w:hAnsi="Arial CYR" w:cs="Arial CYR"/>
          <w:b/>
          <w:bCs/>
        </w:rPr>
      </w:pPr>
    </w:p>
    <w:p w:rsidR="008C1C3D" w:rsidRPr="00170633" w:rsidRDefault="008C1C3D" w:rsidP="00140861">
      <w:pPr>
        <w:autoSpaceDE w:val="0"/>
        <w:autoSpaceDN w:val="0"/>
        <w:adjustRightInd w:val="0"/>
        <w:spacing w:line="276" w:lineRule="auto"/>
        <w:ind w:firstLine="708"/>
        <w:jc w:val="both"/>
        <w:rPr>
          <w:rFonts w:eastAsia="TimesNewRomanPSMT"/>
          <w:sz w:val="28"/>
          <w:szCs w:val="28"/>
        </w:rPr>
      </w:pPr>
      <w:r w:rsidRPr="00170633">
        <w:rPr>
          <w:rFonts w:eastAsia="TimesNewRomanPSMT"/>
          <w:sz w:val="28"/>
          <w:szCs w:val="28"/>
        </w:rPr>
        <w:t xml:space="preserve">План дій сталого енергетичного розвитку м. </w:t>
      </w:r>
      <w:r>
        <w:rPr>
          <w:rFonts w:eastAsia="TimesNewRomanPSMT"/>
          <w:sz w:val="28"/>
          <w:szCs w:val="28"/>
        </w:rPr>
        <w:t>Слов`янськ</w:t>
      </w:r>
      <w:r w:rsidRPr="00170633">
        <w:rPr>
          <w:rFonts w:eastAsia="TimesNewRomanPSMT"/>
          <w:sz w:val="28"/>
          <w:szCs w:val="28"/>
        </w:rPr>
        <w:t xml:space="preserve"> є стратегічним документом, який спрямований на підвищення енергоефективності у бюдже</w:t>
      </w:r>
      <w:r w:rsidRPr="00170633">
        <w:rPr>
          <w:rFonts w:eastAsia="TimesNewRomanPSMT"/>
          <w:sz w:val="28"/>
          <w:szCs w:val="28"/>
        </w:rPr>
        <w:t>т</w:t>
      </w:r>
      <w:r w:rsidRPr="00170633">
        <w:rPr>
          <w:rFonts w:eastAsia="TimesNewRomanPSMT"/>
          <w:sz w:val="28"/>
          <w:szCs w:val="28"/>
        </w:rPr>
        <w:t>них закладах та установах, житлових будівлях, громадському транспорті, мун</w:t>
      </w:r>
      <w:r w:rsidRPr="00170633">
        <w:rPr>
          <w:rFonts w:eastAsia="TimesNewRomanPSMT"/>
          <w:sz w:val="28"/>
          <w:szCs w:val="28"/>
        </w:rPr>
        <w:t>і</w:t>
      </w:r>
      <w:r w:rsidRPr="00170633">
        <w:rPr>
          <w:rFonts w:eastAsia="TimesNewRomanPSMT"/>
          <w:sz w:val="28"/>
          <w:szCs w:val="28"/>
        </w:rPr>
        <w:t>ципальному громадському освітленні</w:t>
      </w:r>
      <w:r>
        <w:rPr>
          <w:rFonts w:eastAsia="TimesNewRomanPSMT"/>
          <w:sz w:val="28"/>
          <w:szCs w:val="28"/>
        </w:rPr>
        <w:t>, третинному секторі (малий та середній бізнес та сфера обслуговування)</w:t>
      </w:r>
      <w:r w:rsidRPr="00170633">
        <w:rPr>
          <w:rFonts w:eastAsia="TimesNewRomanPSMT"/>
          <w:sz w:val="28"/>
          <w:szCs w:val="28"/>
        </w:rPr>
        <w:t xml:space="preserve"> та на комунальних підприємствах міста. </w:t>
      </w:r>
    </w:p>
    <w:p w:rsidR="008C1C3D" w:rsidRPr="00170633" w:rsidRDefault="008C1C3D" w:rsidP="00140861">
      <w:pPr>
        <w:spacing w:line="276" w:lineRule="auto"/>
        <w:ind w:firstLine="708"/>
        <w:jc w:val="both"/>
        <w:rPr>
          <w:rFonts w:eastAsia="TimesNewRomanPSMT"/>
          <w:sz w:val="28"/>
          <w:szCs w:val="28"/>
        </w:rPr>
      </w:pPr>
      <w:r w:rsidRPr="00170633">
        <w:rPr>
          <w:rFonts w:eastAsia="TimesNewRomanPSMT"/>
          <w:sz w:val="28"/>
          <w:szCs w:val="28"/>
        </w:rPr>
        <w:t>За результатами розробки П</w:t>
      </w:r>
      <w:r>
        <w:rPr>
          <w:rFonts w:eastAsia="TimesNewRomanPSMT"/>
          <w:sz w:val="28"/>
          <w:szCs w:val="28"/>
        </w:rPr>
        <w:t>Д</w:t>
      </w:r>
      <w:r w:rsidRPr="00170633">
        <w:rPr>
          <w:rFonts w:eastAsia="TimesNewRomanPSMT"/>
          <w:sz w:val="28"/>
          <w:szCs w:val="28"/>
        </w:rPr>
        <w:t>СЕР проведений аналіз та оцінка поточного стану у сферах виробництва та споживання ПЕР у місті. Проаналізована дин</w:t>
      </w:r>
      <w:r w:rsidRPr="00170633">
        <w:rPr>
          <w:rFonts w:eastAsia="TimesNewRomanPSMT"/>
          <w:sz w:val="28"/>
          <w:szCs w:val="28"/>
        </w:rPr>
        <w:t>а</w:t>
      </w:r>
      <w:r w:rsidRPr="00170633">
        <w:rPr>
          <w:rFonts w:eastAsia="TimesNewRomanPSMT"/>
          <w:sz w:val="28"/>
          <w:szCs w:val="28"/>
        </w:rPr>
        <w:t xml:space="preserve">міка споживання енергетичних </w:t>
      </w:r>
      <w:r>
        <w:rPr>
          <w:rFonts w:eastAsia="TimesNewRomanPSMT"/>
          <w:sz w:val="28"/>
          <w:szCs w:val="28"/>
        </w:rPr>
        <w:t>ресурсів за 6 років (з 2010</w:t>
      </w:r>
      <w:r w:rsidRPr="00170633">
        <w:rPr>
          <w:rFonts w:eastAsia="TimesNewRomanPSMT"/>
          <w:sz w:val="28"/>
          <w:szCs w:val="28"/>
        </w:rPr>
        <w:t xml:space="preserve"> - 201</w:t>
      </w:r>
      <w:r>
        <w:rPr>
          <w:rFonts w:eastAsia="TimesNewRomanPSMT"/>
          <w:sz w:val="28"/>
          <w:szCs w:val="28"/>
        </w:rPr>
        <w:t>5</w:t>
      </w:r>
      <w:r w:rsidRPr="00170633">
        <w:rPr>
          <w:rFonts w:eastAsia="TimesNewRomanPSMT"/>
          <w:sz w:val="28"/>
          <w:szCs w:val="28"/>
        </w:rPr>
        <w:t xml:space="preserve"> рр.) у розрізі </w:t>
      </w:r>
      <w:r>
        <w:rPr>
          <w:rFonts w:eastAsia="TimesNewRomanPSMT"/>
          <w:sz w:val="28"/>
          <w:szCs w:val="28"/>
        </w:rPr>
        <w:t>усіх</w:t>
      </w:r>
      <w:r w:rsidRPr="00170633">
        <w:rPr>
          <w:rFonts w:eastAsia="TimesNewRomanPSMT"/>
          <w:sz w:val="28"/>
          <w:szCs w:val="28"/>
        </w:rPr>
        <w:t xml:space="preserve"> секторів (муніципальні будівлі, обладнання/</w:t>
      </w:r>
      <w:r w:rsidR="005A2F3C">
        <w:rPr>
          <w:rFonts w:eastAsia="TimesNewRomanPSMT"/>
          <w:sz w:val="28"/>
          <w:szCs w:val="28"/>
        </w:rPr>
        <w:t xml:space="preserve">об'єкти, житлові будинки, </w:t>
      </w:r>
      <w:r w:rsidRPr="00170633">
        <w:rPr>
          <w:rFonts w:eastAsia="TimesNewRomanPSMT"/>
          <w:sz w:val="28"/>
          <w:szCs w:val="28"/>
        </w:rPr>
        <w:t>м</w:t>
      </w:r>
      <w:r w:rsidRPr="00170633">
        <w:rPr>
          <w:rFonts w:eastAsia="TimesNewRomanPSMT"/>
          <w:sz w:val="28"/>
          <w:szCs w:val="28"/>
        </w:rPr>
        <w:t>у</w:t>
      </w:r>
      <w:r w:rsidRPr="00170633">
        <w:rPr>
          <w:rFonts w:eastAsia="TimesNewRomanPSMT"/>
          <w:sz w:val="28"/>
          <w:szCs w:val="28"/>
        </w:rPr>
        <w:t>ніц</w:t>
      </w:r>
      <w:r w:rsidR="005A2F3C">
        <w:rPr>
          <w:rFonts w:eastAsia="TimesNewRomanPSMT"/>
          <w:sz w:val="28"/>
          <w:szCs w:val="28"/>
        </w:rPr>
        <w:t xml:space="preserve">ипальне громадське освітлення, </w:t>
      </w:r>
      <w:r w:rsidRPr="00170633">
        <w:rPr>
          <w:rFonts w:eastAsia="TimesNewRomanPSMT"/>
          <w:sz w:val="28"/>
          <w:szCs w:val="28"/>
        </w:rPr>
        <w:t xml:space="preserve">транспорт, </w:t>
      </w:r>
      <w:r>
        <w:rPr>
          <w:rFonts w:eastAsia="TimesNewRomanPSMT"/>
          <w:sz w:val="28"/>
          <w:szCs w:val="28"/>
        </w:rPr>
        <w:t xml:space="preserve">третинний сектор, </w:t>
      </w:r>
      <w:r w:rsidRPr="00170633">
        <w:rPr>
          <w:rFonts w:eastAsia="TimesNewRomanPSMT"/>
          <w:sz w:val="28"/>
          <w:szCs w:val="28"/>
        </w:rPr>
        <w:t>галузі пром</w:t>
      </w:r>
      <w:r w:rsidRPr="00170633">
        <w:rPr>
          <w:rFonts w:eastAsia="TimesNewRomanPSMT"/>
          <w:sz w:val="28"/>
          <w:szCs w:val="28"/>
        </w:rPr>
        <w:t>и</w:t>
      </w:r>
      <w:r w:rsidRPr="00170633">
        <w:rPr>
          <w:rFonts w:eastAsia="TimesNewRomanPSMT"/>
          <w:sz w:val="28"/>
          <w:szCs w:val="28"/>
        </w:rPr>
        <w:t>словості поза С</w:t>
      </w:r>
      <w:r w:rsidR="00640EBF">
        <w:rPr>
          <w:rFonts w:eastAsia="TimesNewRomanPSMT"/>
          <w:sz w:val="28"/>
          <w:szCs w:val="28"/>
        </w:rPr>
        <w:t xml:space="preserve">истемою торгівлі </w:t>
      </w:r>
      <w:r w:rsidR="00640EBF" w:rsidRPr="00640EBF">
        <w:rPr>
          <w:rFonts w:eastAsia="TimesNewRomanPSMT"/>
          <w:sz w:val="28"/>
          <w:szCs w:val="28"/>
        </w:rPr>
        <w:t>викидами</w:t>
      </w:r>
      <w:r w:rsidR="007233DA" w:rsidRPr="00640EBF">
        <w:rPr>
          <w:rFonts w:eastAsia="TimesNewRomanPSMT"/>
          <w:sz w:val="28"/>
          <w:szCs w:val="28"/>
        </w:rPr>
        <w:t>)</w:t>
      </w:r>
      <w:r w:rsidRPr="00640EBF">
        <w:rPr>
          <w:rFonts w:eastAsia="TimesNewRomanPSMT"/>
          <w:sz w:val="28"/>
          <w:szCs w:val="28"/>
        </w:rPr>
        <w:t xml:space="preserve"> .</w:t>
      </w:r>
      <w:r w:rsidRPr="00170633">
        <w:rPr>
          <w:rFonts w:eastAsia="TimesNewRomanPSMT"/>
          <w:sz w:val="28"/>
          <w:szCs w:val="28"/>
        </w:rPr>
        <w:t xml:space="preserve"> На основі отриманих даних поб</w:t>
      </w:r>
      <w:r w:rsidRPr="00170633">
        <w:rPr>
          <w:rFonts w:eastAsia="TimesNewRomanPSMT"/>
          <w:sz w:val="28"/>
          <w:szCs w:val="28"/>
        </w:rPr>
        <w:t>у</w:t>
      </w:r>
      <w:r w:rsidRPr="00170633">
        <w:rPr>
          <w:rFonts w:eastAsia="TimesNewRomanPSMT"/>
          <w:sz w:val="28"/>
          <w:szCs w:val="28"/>
        </w:rPr>
        <w:t>дований ка</w:t>
      </w:r>
      <w:r>
        <w:rPr>
          <w:rFonts w:eastAsia="TimesNewRomanPSMT"/>
          <w:sz w:val="28"/>
          <w:szCs w:val="28"/>
        </w:rPr>
        <w:t>дастр викидів СО</w:t>
      </w:r>
      <w:r>
        <w:rPr>
          <w:rFonts w:eastAsia="TimesNewRomanPSMT"/>
          <w:sz w:val="28"/>
          <w:szCs w:val="28"/>
          <w:vertAlign w:val="subscript"/>
        </w:rPr>
        <w:t>2</w:t>
      </w:r>
      <w:r w:rsidRPr="00170633">
        <w:rPr>
          <w:rFonts w:eastAsia="TimesNewRomanPSMT"/>
          <w:sz w:val="28"/>
          <w:szCs w:val="28"/>
        </w:rPr>
        <w:t xml:space="preserve"> з обранням 201</w:t>
      </w:r>
      <w:r>
        <w:rPr>
          <w:rFonts w:eastAsia="TimesNewRomanPSMT"/>
          <w:sz w:val="28"/>
          <w:szCs w:val="28"/>
        </w:rPr>
        <w:t>1</w:t>
      </w:r>
      <w:r w:rsidRPr="00170633">
        <w:rPr>
          <w:rFonts w:eastAsia="TimesNewRomanPSMT"/>
          <w:sz w:val="28"/>
          <w:szCs w:val="28"/>
        </w:rPr>
        <w:t xml:space="preserve"> року, як базового, відносно до  якого у 2020 році планується досягнути зменшення викидів </w:t>
      </w:r>
      <w:r>
        <w:rPr>
          <w:rFonts w:eastAsia="TimesNewRomanPSMT"/>
          <w:sz w:val="28"/>
          <w:szCs w:val="28"/>
        </w:rPr>
        <w:t>СО</w:t>
      </w:r>
      <w:r>
        <w:rPr>
          <w:rFonts w:eastAsia="TimesNewRomanPSMT"/>
          <w:sz w:val="28"/>
          <w:szCs w:val="28"/>
          <w:vertAlign w:val="subscript"/>
        </w:rPr>
        <w:t>2</w:t>
      </w:r>
      <w:r w:rsidRPr="00170633">
        <w:rPr>
          <w:rFonts w:eastAsia="TimesNewRomanPSMT"/>
          <w:sz w:val="28"/>
          <w:szCs w:val="28"/>
        </w:rPr>
        <w:t xml:space="preserve"> на </w:t>
      </w:r>
      <w:r>
        <w:rPr>
          <w:rFonts w:eastAsia="TimesNewRomanPSMT"/>
          <w:b/>
          <w:sz w:val="28"/>
          <w:szCs w:val="28"/>
        </w:rPr>
        <w:t>91 316</w:t>
      </w:r>
      <w:r w:rsidRPr="00170633">
        <w:rPr>
          <w:rFonts w:eastAsia="TimesNewRomanPSMT"/>
          <w:b/>
          <w:sz w:val="28"/>
          <w:szCs w:val="28"/>
        </w:rPr>
        <w:t xml:space="preserve"> тон/рік</w:t>
      </w:r>
      <w:r w:rsidRPr="00170633">
        <w:rPr>
          <w:rFonts w:eastAsia="TimesNewRomanPSMT"/>
          <w:sz w:val="28"/>
          <w:szCs w:val="28"/>
        </w:rPr>
        <w:t xml:space="preserve"> або на </w:t>
      </w:r>
      <w:r w:rsidRPr="00170633">
        <w:rPr>
          <w:rFonts w:eastAsia="TimesNewRomanPSMT"/>
          <w:b/>
          <w:sz w:val="28"/>
          <w:szCs w:val="28"/>
        </w:rPr>
        <w:t>20,</w:t>
      </w:r>
      <w:r>
        <w:rPr>
          <w:rFonts w:eastAsia="TimesNewRomanPSMT"/>
          <w:b/>
          <w:sz w:val="28"/>
          <w:szCs w:val="28"/>
        </w:rPr>
        <w:t>52</w:t>
      </w:r>
      <w:r w:rsidRPr="00170633">
        <w:rPr>
          <w:rFonts w:eastAsia="TimesNewRomanPSMT"/>
          <w:b/>
          <w:sz w:val="28"/>
          <w:szCs w:val="28"/>
        </w:rPr>
        <w:t>%</w:t>
      </w:r>
      <w:r w:rsidRPr="00170633">
        <w:rPr>
          <w:rFonts w:eastAsia="TimesNewRomanPSMT"/>
          <w:sz w:val="28"/>
          <w:szCs w:val="28"/>
        </w:rPr>
        <w:t xml:space="preserve">. Крім того, планується на </w:t>
      </w:r>
      <w:r>
        <w:rPr>
          <w:rFonts w:eastAsia="TimesNewRomanPSMT"/>
          <w:b/>
          <w:sz w:val="28"/>
          <w:szCs w:val="28"/>
        </w:rPr>
        <w:t>215 680</w:t>
      </w:r>
      <w:r w:rsidRPr="00170633">
        <w:rPr>
          <w:rFonts w:eastAsia="TimesNewRomanPSMT"/>
          <w:b/>
          <w:sz w:val="28"/>
          <w:szCs w:val="28"/>
        </w:rPr>
        <w:t>МВт*</w:t>
      </w:r>
      <w:proofErr w:type="spellStart"/>
      <w:r w:rsidRPr="00170633">
        <w:rPr>
          <w:rFonts w:eastAsia="TimesNewRomanPSMT"/>
          <w:b/>
          <w:sz w:val="28"/>
          <w:szCs w:val="28"/>
        </w:rPr>
        <w:t>год</w:t>
      </w:r>
      <w:proofErr w:type="spellEnd"/>
      <w:r w:rsidRPr="00170633">
        <w:rPr>
          <w:rFonts w:eastAsia="TimesNewRomanPSMT"/>
          <w:b/>
          <w:sz w:val="28"/>
          <w:szCs w:val="28"/>
        </w:rPr>
        <w:t>/рік</w:t>
      </w:r>
      <w:r w:rsidRPr="00170633">
        <w:rPr>
          <w:rFonts w:eastAsia="TimesNewRomanPSMT"/>
          <w:sz w:val="28"/>
          <w:szCs w:val="28"/>
        </w:rPr>
        <w:t xml:space="preserve"> зменш</w:t>
      </w:r>
      <w:r w:rsidRPr="00170633">
        <w:rPr>
          <w:rFonts w:eastAsia="TimesNewRomanPSMT"/>
          <w:sz w:val="28"/>
          <w:szCs w:val="28"/>
        </w:rPr>
        <w:t>и</w:t>
      </w:r>
      <w:r w:rsidRPr="00170633">
        <w:rPr>
          <w:rFonts w:eastAsia="TimesNewRomanPSMT"/>
          <w:sz w:val="28"/>
          <w:szCs w:val="28"/>
        </w:rPr>
        <w:t>ти споживання всіх основних видів енергетичних ресурсів</w:t>
      </w:r>
      <w:r>
        <w:rPr>
          <w:rFonts w:eastAsia="TimesNewRomanPSMT"/>
          <w:sz w:val="28"/>
          <w:szCs w:val="28"/>
        </w:rPr>
        <w:t xml:space="preserve"> та довести викори</w:t>
      </w:r>
      <w:r>
        <w:rPr>
          <w:rFonts w:eastAsia="TimesNewRomanPSMT"/>
          <w:sz w:val="28"/>
          <w:szCs w:val="28"/>
        </w:rPr>
        <w:t>с</w:t>
      </w:r>
      <w:r>
        <w:rPr>
          <w:rFonts w:eastAsia="TimesNewRomanPSMT"/>
          <w:sz w:val="28"/>
          <w:szCs w:val="28"/>
        </w:rPr>
        <w:t xml:space="preserve">тання ВДЕ до </w:t>
      </w:r>
      <w:r w:rsidRPr="004C411B">
        <w:rPr>
          <w:rFonts w:eastAsia="TimesNewRomanPSMT"/>
          <w:b/>
          <w:sz w:val="28"/>
          <w:szCs w:val="28"/>
        </w:rPr>
        <w:t>1</w:t>
      </w:r>
      <w:r>
        <w:rPr>
          <w:rFonts w:eastAsia="TimesNewRomanPSMT"/>
          <w:b/>
          <w:sz w:val="28"/>
          <w:szCs w:val="28"/>
        </w:rPr>
        <w:t xml:space="preserve"> 574</w:t>
      </w:r>
      <w:r w:rsidRPr="00170633">
        <w:rPr>
          <w:rFonts w:eastAsia="TimesNewRomanPSMT"/>
          <w:b/>
          <w:sz w:val="28"/>
          <w:szCs w:val="28"/>
        </w:rPr>
        <w:t>МВт*</w:t>
      </w:r>
      <w:proofErr w:type="spellStart"/>
      <w:r w:rsidRPr="00170633">
        <w:rPr>
          <w:rFonts w:eastAsia="TimesNewRomanPSMT"/>
          <w:b/>
          <w:sz w:val="28"/>
          <w:szCs w:val="28"/>
        </w:rPr>
        <w:t>год</w:t>
      </w:r>
      <w:proofErr w:type="spellEnd"/>
      <w:r w:rsidRPr="00170633">
        <w:rPr>
          <w:rFonts w:eastAsia="TimesNewRomanPSMT"/>
          <w:b/>
          <w:sz w:val="28"/>
          <w:szCs w:val="28"/>
        </w:rPr>
        <w:t>/рік</w:t>
      </w:r>
      <w:r w:rsidRPr="00170633">
        <w:rPr>
          <w:rFonts w:eastAsia="TimesNewRomanPSMT"/>
          <w:sz w:val="28"/>
          <w:szCs w:val="28"/>
        </w:rPr>
        <w:t xml:space="preserve">. </w:t>
      </w:r>
    </w:p>
    <w:p w:rsidR="008C1C3D" w:rsidRPr="00170633" w:rsidRDefault="005A2F3C" w:rsidP="00140861">
      <w:pPr>
        <w:autoSpaceDE w:val="0"/>
        <w:autoSpaceDN w:val="0"/>
        <w:adjustRightInd w:val="0"/>
        <w:spacing w:line="276" w:lineRule="auto"/>
        <w:ind w:firstLine="708"/>
        <w:jc w:val="both"/>
        <w:rPr>
          <w:rFonts w:eastAsia="TimesNewRomanPSMT"/>
          <w:sz w:val="28"/>
          <w:szCs w:val="28"/>
        </w:rPr>
      </w:pPr>
      <w:r>
        <w:rPr>
          <w:rFonts w:eastAsia="TimesNewRomanPSMT"/>
          <w:sz w:val="28"/>
          <w:szCs w:val="28"/>
        </w:rPr>
        <w:t xml:space="preserve">Проведена оцінка </w:t>
      </w:r>
      <w:r w:rsidR="008C1C3D" w:rsidRPr="00170633">
        <w:rPr>
          <w:rFonts w:eastAsia="TimesNewRomanPSMT"/>
          <w:sz w:val="28"/>
          <w:szCs w:val="28"/>
        </w:rPr>
        <w:t xml:space="preserve">готовності організаційно - управлінської структури </w:t>
      </w:r>
      <w:r w:rsidR="008C1C3D">
        <w:rPr>
          <w:rFonts w:eastAsia="TimesNewRomanPSMT"/>
          <w:sz w:val="28"/>
          <w:szCs w:val="28"/>
        </w:rPr>
        <w:t>Слов`янської</w:t>
      </w:r>
      <w:r w:rsidR="008C1C3D" w:rsidRPr="00170633">
        <w:rPr>
          <w:rFonts w:eastAsia="TimesNewRomanPSMT"/>
          <w:sz w:val="28"/>
          <w:szCs w:val="28"/>
        </w:rPr>
        <w:t xml:space="preserve"> міської ради до впровадження та моніторингу стану виконання </w:t>
      </w:r>
      <w:r w:rsidR="008C1C3D" w:rsidRPr="00170633">
        <w:rPr>
          <w:rFonts w:eastAsia="TimesNewRomanPSMT"/>
          <w:sz w:val="28"/>
          <w:szCs w:val="28"/>
        </w:rPr>
        <w:lastRenderedPageBreak/>
        <w:t>П</w:t>
      </w:r>
      <w:r w:rsidR="008C1C3D">
        <w:rPr>
          <w:rFonts w:eastAsia="TimesNewRomanPSMT"/>
          <w:sz w:val="28"/>
          <w:szCs w:val="28"/>
        </w:rPr>
        <w:t>Д</w:t>
      </w:r>
      <w:r w:rsidR="008C1C3D" w:rsidRPr="00170633">
        <w:rPr>
          <w:rFonts w:eastAsia="TimesNewRomanPSMT"/>
          <w:sz w:val="28"/>
          <w:szCs w:val="28"/>
        </w:rPr>
        <w:t>СЕР, ефективності роботи системи енергетичного менеджменту у місті. Н</w:t>
      </w:r>
      <w:r w:rsidR="008C1C3D" w:rsidRPr="00170633">
        <w:rPr>
          <w:rFonts w:eastAsia="TimesNewRomanPSMT"/>
          <w:sz w:val="28"/>
          <w:szCs w:val="28"/>
        </w:rPr>
        <w:t>а</w:t>
      </w:r>
      <w:r w:rsidR="008C1C3D" w:rsidRPr="00170633">
        <w:rPr>
          <w:rFonts w:eastAsia="TimesNewRomanPSMT"/>
          <w:sz w:val="28"/>
          <w:szCs w:val="28"/>
        </w:rPr>
        <w:t xml:space="preserve">дані пропозиції щодо удосконалення системи енергетичного менеджменту у м. </w:t>
      </w:r>
      <w:r w:rsidR="008C1C3D">
        <w:rPr>
          <w:rFonts w:eastAsia="TimesNewRomanPSMT"/>
          <w:sz w:val="28"/>
          <w:szCs w:val="28"/>
        </w:rPr>
        <w:t>Слов`янськ</w:t>
      </w:r>
      <w:r w:rsidR="008C1C3D" w:rsidRPr="00170633">
        <w:rPr>
          <w:rFonts w:eastAsia="TimesNewRomanPSMT"/>
          <w:sz w:val="28"/>
          <w:szCs w:val="28"/>
        </w:rPr>
        <w:t xml:space="preserve">. </w:t>
      </w:r>
    </w:p>
    <w:p w:rsidR="008C1C3D" w:rsidRPr="00170633" w:rsidRDefault="008C1C3D" w:rsidP="00140861">
      <w:pPr>
        <w:autoSpaceDE w:val="0"/>
        <w:autoSpaceDN w:val="0"/>
        <w:adjustRightInd w:val="0"/>
        <w:spacing w:line="276" w:lineRule="auto"/>
        <w:ind w:firstLine="708"/>
        <w:jc w:val="both"/>
        <w:rPr>
          <w:rFonts w:eastAsia="TimesNewRomanPSMT"/>
          <w:sz w:val="28"/>
          <w:szCs w:val="28"/>
        </w:rPr>
      </w:pPr>
      <w:r w:rsidRPr="00170633">
        <w:rPr>
          <w:rFonts w:eastAsia="TimesNewRomanPSMT"/>
          <w:sz w:val="28"/>
          <w:szCs w:val="28"/>
        </w:rPr>
        <w:t xml:space="preserve">У контексті запропонованих заходів та фінансових ресурсів необхідних на їх реалізацію розглянуто можливості міського бюджету м. </w:t>
      </w:r>
      <w:r>
        <w:rPr>
          <w:rFonts w:eastAsia="TimesNewRomanPSMT"/>
          <w:sz w:val="28"/>
          <w:szCs w:val="28"/>
        </w:rPr>
        <w:t>Слов`янськ</w:t>
      </w:r>
      <w:r w:rsidRPr="00170633">
        <w:rPr>
          <w:rFonts w:eastAsia="TimesNewRomanPSMT"/>
          <w:sz w:val="28"/>
          <w:szCs w:val="28"/>
        </w:rPr>
        <w:t xml:space="preserve"> щодо фінансування (</w:t>
      </w:r>
      <w:proofErr w:type="spellStart"/>
      <w:r w:rsidRPr="00170633">
        <w:rPr>
          <w:rFonts w:eastAsia="TimesNewRomanPSMT"/>
          <w:sz w:val="28"/>
          <w:szCs w:val="28"/>
        </w:rPr>
        <w:t>співфінансування</w:t>
      </w:r>
      <w:proofErr w:type="spellEnd"/>
      <w:r w:rsidRPr="00170633">
        <w:rPr>
          <w:rFonts w:eastAsia="TimesNewRomanPSMT"/>
          <w:sz w:val="28"/>
          <w:szCs w:val="28"/>
        </w:rPr>
        <w:t>) заходів напра</w:t>
      </w:r>
      <w:r>
        <w:rPr>
          <w:rFonts w:eastAsia="TimesNewRomanPSMT"/>
          <w:sz w:val="28"/>
          <w:szCs w:val="28"/>
        </w:rPr>
        <w:t>влених на скорочення викидів СО</w:t>
      </w:r>
      <w:r>
        <w:rPr>
          <w:rFonts w:eastAsia="TimesNewRomanPSMT"/>
          <w:sz w:val="28"/>
          <w:szCs w:val="28"/>
          <w:vertAlign w:val="subscript"/>
        </w:rPr>
        <w:t>2</w:t>
      </w:r>
      <w:r w:rsidRPr="00170633">
        <w:rPr>
          <w:rFonts w:eastAsia="TimesNewRomanPSMT"/>
          <w:sz w:val="28"/>
          <w:szCs w:val="28"/>
        </w:rPr>
        <w:t xml:space="preserve">. Визначено, що за основні джерела </w:t>
      </w:r>
      <w:r w:rsidRPr="00170633">
        <w:rPr>
          <w:sz w:val="28"/>
          <w:szCs w:val="28"/>
        </w:rPr>
        <w:t>фінансування енергоефективних прое</w:t>
      </w:r>
      <w:r w:rsidRPr="00170633">
        <w:rPr>
          <w:sz w:val="28"/>
          <w:szCs w:val="28"/>
        </w:rPr>
        <w:t>к</w:t>
      </w:r>
      <w:r w:rsidRPr="00170633">
        <w:rPr>
          <w:sz w:val="28"/>
          <w:szCs w:val="28"/>
        </w:rPr>
        <w:t>тів необхідно розглядати кредитні, грантові кошти та інші не заборонені чи</w:t>
      </w:r>
      <w:r w:rsidRPr="00170633">
        <w:rPr>
          <w:sz w:val="28"/>
          <w:szCs w:val="28"/>
        </w:rPr>
        <w:t>н</w:t>
      </w:r>
      <w:r w:rsidRPr="00170633">
        <w:rPr>
          <w:sz w:val="28"/>
          <w:szCs w:val="28"/>
        </w:rPr>
        <w:t>ним законодавством  джерела фінансування, кошти ж міського бюджету здеб</w:t>
      </w:r>
      <w:r w:rsidRPr="00170633">
        <w:rPr>
          <w:sz w:val="28"/>
          <w:szCs w:val="28"/>
        </w:rPr>
        <w:t>і</w:t>
      </w:r>
      <w:r w:rsidRPr="00170633">
        <w:rPr>
          <w:sz w:val="28"/>
          <w:szCs w:val="28"/>
        </w:rPr>
        <w:t xml:space="preserve">льшого краще використовувати для </w:t>
      </w:r>
      <w:proofErr w:type="spellStart"/>
      <w:r w:rsidRPr="00170633">
        <w:rPr>
          <w:sz w:val="28"/>
          <w:szCs w:val="28"/>
        </w:rPr>
        <w:t>співфінансування</w:t>
      </w:r>
      <w:proofErr w:type="spellEnd"/>
      <w:r w:rsidRPr="00170633">
        <w:rPr>
          <w:sz w:val="28"/>
          <w:szCs w:val="28"/>
        </w:rPr>
        <w:t xml:space="preserve"> заходів з енергозбер</w:t>
      </w:r>
      <w:r w:rsidRPr="00170633">
        <w:rPr>
          <w:sz w:val="28"/>
          <w:szCs w:val="28"/>
        </w:rPr>
        <w:t>е</w:t>
      </w:r>
      <w:r w:rsidRPr="00170633">
        <w:rPr>
          <w:sz w:val="28"/>
          <w:szCs w:val="28"/>
        </w:rPr>
        <w:t xml:space="preserve">ження. </w:t>
      </w:r>
    </w:p>
    <w:p w:rsidR="008C1C3D" w:rsidRPr="00170633" w:rsidRDefault="008C1C3D" w:rsidP="00140861">
      <w:pPr>
        <w:autoSpaceDE w:val="0"/>
        <w:autoSpaceDN w:val="0"/>
        <w:adjustRightInd w:val="0"/>
        <w:spacing w:line="276" w:lineRule="auto"/>
        <w:ind w:firstLine="708"/>
        <w:jc w:val="both"/>
        <w:rPr>
          <w:rFonts w:eastAsia="TimesNewRomanPSMT"/>
          <w:sz w:val="28"/>
          <w:szCs w:val="28"/>
        </w:rPr>
      </w:pPr>
      <w:r w:rsidRPr="00170633">
        <w:rPr>
          <w:rFonts w:eastAsia="TimesNewRomanPSMT"/>
          <w:sz w:val="28"/>
          <w:szCs w:val="28"/>
        </w:rPr>
        <w:t>Перелік заходів, реалізація яких запропонована для скорочення викидів парникових газів та їх вартість можуть на протязі виконання П</w:t>
      </w:r>
      <w:r>
        <w:rPr>
          <w:rFonts w:eastAsia="TimesNewRomanPSMT"/>
          <w:sz w:val="28"/>
          <w:szCs w:val="28"/>
        </w:rPr>
        <w:t>Д</w:t>
      </w:r>
      <w:r w:rsidRPr="00170633">
        <w:rPr>
          <w:rFonts w:eastAsia="TimesNewRomanPSMT"/>
          <w:sz w:val="28"/>
          <w:szCs w:val="28"/>
        </w:rPr>
        <w:t>СЕР перегляд</w:t>
      </w:r>
      <w:r w:rsidRPr="00170633">
        <w:rPr>
          <w:rFonts w:eastAsia="TimesNewRomanPSMT"/>
          <w:sz w:val="28"/>
          <w:szCs w:val="28"/>
        </w:rPr>
        <w:t>а</w:t>
      </w:r>
      <w:r w:rsidRPr="00170633">
        <w:rPr>
          <w:rFonts w:eastAsia="TimesNewRomanPSMT"/>
          <w:sz w:val="28"/>
          <w:szCs w:val="28"/>
        </w:rPr>
        <w:t xml:space="preserve">тися та </w:t>
      </w:r>
      <w:proofErr w:type="spellStart"/>
      <w:r w:rsidR="0001219D">
        <w:rPr>
          <w:rFonts w:eastAsia="TimesNewRomanPSMT"/>
          <w:sz w:val="28"/>
          <w:szCs w:val="28"/>
        </w:rPr>
        <w:t>уточнюватись</w:t>
      </w:r>
      <w:r w:rsidRPr="00170633">
        <w:rPr>
          <w:rFonts w:eastAsia="TimesNewRomanPSMT"/>
          <w:sz w:val="28"/>
          <w:szCs w:val="28"/>
        </w:rPr>
        <w:t>у</w:t>
      </w:r>
      <w:proofErr w:type="spellEnd"/>
      <w:r w:rsidRPr="00170633">
        <w:rPr>
          <w:rFonts w:eastAsia="TimesNewRomanPSMT"/>
          <w:sz w:val="28"/>
          <w:szCs w:val="28"/>
        </w:rPr>
        <w:t xml:space="preserve"> зв’язку з появою нових технологій, потреб, зміною ри</w:t>
      </w:r>
      <w:r w:rsidRPr="00170633">
        <w:rPr>
          <w:rFonts w:eastAsia="TimesNewRomanPSMT"/>
          <w:sz w:val="28"/>
          <w:szCs w:val="28"/>
        </w:rPr>
        <w:t>н</w:t>
      </w:r>
      <w:r w:rsidRPr="00170633">
        <w:rPr>
          <w:rFonts w:eastAsia="TimesNewRomanPSMT"/>
          <w:sz w:val="28"/>
          <w:szCs w:val="28"/>
        </w:rPr>
        <w:t xml:space="preserve">кової кон’юнктури, прийнятих управлінських рішень тощо. </w:t>
      </w:r>
    </w:p>
    <w:p w:rsidR="008C1C3D" w:rsidRPr="00471669" w:rsidRDefault="008C1C3D" w:rsidP="00140861">
      <w:pPr>
        <w:spacing w:line="276" w:lineRule="auto"/>
        <w:ind w:firstLine="708"/>
        <w:jc w:val="both"/>
        <w:rPr>
          <w:sz w:val="28"/>
          <w:szCs w:val="28"/>
          <w:lang w:eastAsia="ru-RU"/>
        </w:rPr>
      </w:pPr>
    </w:p>
    <w:p w:rsidR="00BB1CB6" w:rsidRPr="00471669" w:rsidRDefault="00BB1CB6" w:rsidP="00140861">
      <w:pPr>
        <w:spacing w:line="276" w:lineRule="auto"/>
        <w:ind w:firstLine="708"/>
        <w:rPr>
          <w:sz w:val="28"/>
          <w:szCs w:val="28"/>
          <w:lang w:eastAsia="ru-RU"/>
        </w:rPr>
      </w:pPr>
    </w:p>
    <w:p w:rsidR="00F258B3" w:rsidRDefault="00F258B3" w:rsidP="00140861">
      <w:pPr>
        <w:spacing w:line="276" w:lineRule="auto"/>
      </w:pPr>
    </w:p>
    <w:p w:rsidR="00F258B3" w:rsidRDefault="00F258B3" w:rsidP="00A4441D">
      <w:pPr>
        <w:spacing w:line="276" w:lineRule="auto"/>
      </w:pPr>
    </w:p>
    <w:p w:rsidR="00F258B3" w:rsidRDefault="00F258B3" w:rsidP="00A4441D">
      <w:pPr>
        <w:spacing w:line="276" w:lineRule="auto"/>
      </w:pPr>
    </w:p>
    <w:sectPr w:rsidR="00F258B3" w:rsidSect="0018538E">
      <w:pgSz w:w="11906" w:h="16838"/>
      <w:pgMar w:top="851" w:right="851"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57EF" w:rsidRDefault="00D657EF" w:rsidP="00B51502">
      <w:r>
        <w:separator/>
      </w:r>
    </w:p>
  </w:endnote>
  <w:endnote w:type="continuationSeparator" w:id="1">
    <w:p w:rsidR="00D657EF" w:rsidRDefault="00D657EF" w:rsidP="00B51502">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2132830"/>
      <w:docPartObj>
        <w:docPartGallery w:val="Page Numbers (Bottom of Page)"/>
        <w:docPartUnique/>
      </w:docPartObj>
    </w:sdtPr>
    <w:sdtContent>
      <w:p w:rsidR="00C83377" w:rsidRDefault="000966FE">
        <w:pPr>
          <w:pStyle w:val="ac"/>
        </w:pPr>
        <w:r>
          <w:fldChar w:fldCharType="begin"/>
        </w:r>
        <w:r w:rsidR="00C83377">
          <w:instrText xml:space="preserve"> PAGE   \* MERGEFORMAT </w:instrText>
        </w:r>
        <w:r>
          <w:fldChar w:fldCharType="separate"/>
        </w:r>
        <w:r w:rsidR="00A24603">
          <w:rPr>
            <w:noProof/>
          </w:rPr>
          <w:t>1</w:t>
        </w:r>
        <w:r>
          <w:rPr>
            <w:noProof/>
          </w:rPr>
          <w:fldChar w:fldCharType="end"/>
        </w:r>
      </w:p>
    </w:sdtContent>
  </w:sdt>
  <w:p w:rsidR="00C83377" w:rsidRDefault="00C83377">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57EF" w:rsidRDefault="00D657EF" w:rsidP="00B51502">
      <w:r>
        <w:separator/>
      </w:r>
    </w:p>
  </w:footnote>
  <w:footnote w:type="continuationSeparator" w:id="1">
    <w:p w:rsidR="00D657EF" w:rsidRDefault="00D657EF" w:rsidP="00B5150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836BEC"/>
    <w:multiLevelType w:val="hybridMultilevel"/>
    <w:tmpl w:val="1EC8561E"/>
    <w:lvl w:ilvl="0" w:tplc="04220003">
      <w:start w:val="1"/>
      <w:numFmt w:val="bullet"/>
      <w:lvlText w:val="o"/>
      <w:lvlJc w:val="left"/>
      <w:pPr>
        <w:tabs>
          <w:tab w:val="num" w:pos="720"/>
        </w:tabs>
        <w:ind w:left="720" w:hanging="360"/>
      </w:pPr>
      <w:rPr>
        <w:rFonts w:ascii="Courier New" w:hAnsi="Courier New"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1">
    <w:nsid w:val="145238FC"/>
    <w:multiLevelType w:val="hybridMultilevel"/>
    <w:tmpl w:val="8F7C3546"/>
    <w:lvl w:ilvl="0" w:tplc="04220003">
      <w:start w:val="1"/>
      <w:numFmt w:val="bullet"/>
      <w:lvlText w:val="o"/>
      <w:lvlJc w:val="left"/>
      <w:pPr>
        <w:tabs>
          <w:tab w:val="num" w:pos="720"/>
        </w:tabs>
        <w:ind w:left="720" w:hanging="360"/>
      </w:pPr>
      <w:rPr>
        <w:rFonts w:ascii="Courier New" w:hAnsi="Courier New"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2">
    <w:nsid w:val="25E60F14"/>
    <w:multiLevelType w:val="hybridMultilevel"/>
    <w:tmpl w:val="0458EEE6"/>
    <w:lvl w:ilvl="0" w:tplc="D9F40124">
      <w:start w:val="2"/>
      <w:numFmt w:val="bullet"/>
      <w:lvlText w:val="-"/>
      <w:lvlJc w:val="left"/>
      <w:pPr>
        <w:ind w:left="360" w:hanging="360"/>
      </w:pPr>
      <w:rPr>
        <w:rFonts w:ascii="Times New Roman" w:eastAsia="Calibri"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3">
    <w:nsid w:val="331D0C66"/>
    <w:multiLevelType w:val="hybridMultilevel"/>
    <w:tmpl w:val="2F74F9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9524144"/>
    <w:multiLevelType w:val="hybridMultilevel"/>
    <w:tmpl w:val="CAF0E622"/>
    <w:lvl w:ilvl="0" w:tplc="087486B2">
      <w:start w:val="5"/>
      <w:numFmt w:val="bullet"/>
      <w:lvlText w:val="-"/>
      <w:lvlJc w:val="left"/>
      <w:pPr>
        <w:ind w:left="1069" w:hanging="360"/>
      </w:pPr>
      <w:rPr>
        <w:rFonts w:ascii="Times New Roman" w:eastAsiaTheme="minorHAnsi"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5">
    <w:nsid w:val="3F794BF7"/>
    <w:multiLevelType w:val="hybridMultilevel"/>
    <w:tmpl w:val="FA645FB8"/>
    <w:lvl w:ilvl="0" w:tplc="A2367C5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436B25B5"/>
    <w:multiLevelType w:val="hybridMultilevel"/>
    <w:tmpl w:val="E51E5810"/>
    <w:lvl w:ilvl="0" w:tplc="0AAA5C14">
      <w:start w:val="5"/>
      <w:numFmt w:val="bullet"/>
      <w:lvlText w:val="-"/>
      <w:lvlJc w:val="left"/>
      <w:pPr>
        <w:ind w:left="1069" w:hanging="360"/>
      </w:pPr>
      <w:rPr>
        <w:rFonts w:ascii="Times New Roman" w:eastAsia="Times New Roman"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7">
    <w:nsid w:val="4CD07E43"/>
    <w:multiLevelType w:val="hybridMultilevel"/>
    <w:tmpl w:val="2870C4A0"/>
    <w:lvl w:ilvl="0" w:tplc="04220003">
      <w:start w:val="1"/>
      <w:numFmt w:val="bullet"/>
      <w:lvlText w:val="o"/>
      <w:lvlJc w:val="left"/>
      <w:pPr>
        <w:tabs>
          <w:tab w:val="num" w:pos="720"/>
        </w:tabs>
        <w:ind w:left="720" w:hanging="360"/>
      </w:pPr>
      <w:rPr>
        <w:rFonts w:ascii="Courier New" w:hAnsi="Courier New"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8">
    <w:nsid w:val="4F9E2103"/>
    <w:multiLevelType w:val="hybridMultilevel"/>
    <w:tmpl w:val="AB2664CE"/>
    <w:lvl w:ilvl="0" w:tplc="5624F73E">
      <w:start w:val="2"/>
      <w:numFmt w:val="bullet"/>
      <w:lvlText w:val="-"/>
      <w:lvlJc w:val="left"/>
      <w:pPr>
        <w:ind w:left="1069" w:hanging="360"/>
      </w:pPr>
      <w:rPr>
        <w:rFonts w:ascii="Times New Roman" w:eastAsiaTheme="minorHAnsi"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9">
    <w:nsid w:val="5D171218"/>
    <w:multiLevelType w:val="hybridMultilevel"/>
    <w:tmpl w:val="CAF23B60"/>
    <w:lvl w:ilvl="0" w:tplc="04220003">
      <w:start w:val="1"/>
      <w:numFmt w:val="bullet"/>
      <w:lvlText w:val="o"/>
      <w:lvlJc w:val="left"/>
      <w:pPr>
        <w:tabs>
          <w:tab w:val="num" w:pos="720"/>
        </w:tabs>
        <w:ind w:left="720" w:hanging="360"/>
      </w:pPr>
      <w:rPr>
        <w:rFonts w:ascii="Courier New" w:hAnsi="Courier New"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10">
    <w:nsid w:val="65BA6CA1"/>
    <w:multiLevelType w:val="hybridMultilevel"/>
    <w:tmpl w:val="6E148AA2"/>
    <w:lvl w:ilvl="0" w:tplc="04220003">
      <w:start w:val="1"/>
      <w:numFmt w:val="bullet"/>
      <w:lvlText w:val="o"/>
      <w:lvlJc w:val="left"/>
      <w:pPr>
        <w:tabs>
          <w:tab w:val="num" w:pos="720"/>
        </w:tabs>
        <w:ind w:left="720" w:hanging="360"/>
      </w:pPr>
      <w:rPr>
        <w:rFonts w:ascii="Courier New" w:hAnsi="Courier New"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11">
    <w:nsid w:val="673C453F"/>
    <w:multiLevelType w:val="hybridMultilevel"/>
    <w:tmpl w:val="705E2E90"/>
    <w:lvl w:ilvl="0" w:tplc="0419000F">
      <w:start w:val="1"/>
      <w:numFmt w:val="decimal"/>
      <w:lvlText w:val="%1."/>
      <w:lvlJc w:val="left"/>
      <w:pPr>
        <w:tabs>
          <w:tab w:val="num" w:pos="928"/>
        </w:tabs>
        <w:ind w:left="928" w:hanging="360"/>
      </w:pPr>
      <w:rPr>
        <w:rFonts w:hint="default"/>
      </w:rPr>
    </w:lvl>
    <w:lvl w:ilvl="1" w:tplc="9DB84318">
      <w:start w:val="1"/>
      <w:numFmt w:val="bullet"/>
      <w:lvlText w:val="-"/>
      <w:lvlJc w:val="left"/>
      <w:pPr>
        <w:tabs>
          <w:tab w:val="num" w:pos="1648"/>
        </w:tabs>
        <w:ind w:left="1648" w:hanging="360"/>
      </w:pPr>
      <w:rPr>
        <w:rFonts w:ascii="Times New Roman" w:eastAsia="Times New Roman" w:hAnsi="Times New Roman" w:cs="Times New Roman" w:hint="default"/>
      </w:r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num w:numId="1">
    <w:abstractNumId w:val="4"/>
  </w:num>
  <w:num w:numId="2">
    <w:abstractNumId w:val="8"/>
  </w:num>
  <w:num w:numId="3">
    <w:abstractNumId w:val="11"/>
  </w:num>
  <w:num w:numId="4">
    <w:abstractNumId w:val="5"/>
  </w:num>
  <w:num w:numId="5">
    <w:abstractNumId w:val="6"/>
  </w:num>
  <w:num w:numId="6">
    <w:abstractNumId w:val="2"/>
  </w:num>
  <w:num w:numId="7">
    <w:abstractNumId w:val="7"/>
  </w:num>
  <w:num w:numId="8">
    <w:abstractNumId w:val="9"/>
  </w:num>
  <w:num w:numId="9">
    <w:abstractNumId w:val="1"/>
  </w:num>
  <w:num w:numId="10">
    <w:abstractNumId w:val="0"/>
  </w:num>
  <w:num w:numId="11">
    <w:abstractNumId w:val="10"/>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activeWritingStyle w:appName="MSWord" w:lang="ru-RU" w:vendorID="64" w:dllVersion="131078" w:nlCheck="1" w:checkStyle="0"/>
  <w:activeWritingStyle w:appName="MSWord" w:lang="en-US" w:vendorID="64" w:dllVersion="131078" w:nlCheck="1" w:checkStyle="0"/>
  <w:proofState w:spelling="clean"/>
  <w:defaultTabStop w:val="708"/>
  <w:autoHyphenation/>
  <w:hyphenationZone w:val="425"/>
  <w:characterSpacingControl w:val="doNotCompress"/>
  <w:footnotePr>
    <w:footnote w:id="0"/>
    <w:footnote w:id="1"/>
  </w:footnotePr>
  <w:endnotePr>
    <w:endnote w:id="0"/>
    <w:endnote w:id="1"/>
  </w:endnotePr>
  <w:compat/>
  <w:rsids>
    <w:rsidRoot w:val="00607927"/>
    <w:rsid w:val="000004D0"/>
    <w:rsid w:val="00002E62"/>
    <w:rsid w:val="000065A8"/>
    <w:rsid w:val="000065E4"/>
    <w:rsid w:val="0000697F"/>
    <w:rsid w:val="000069E5"/>
    <w:rsid w:val="00006AFF"/>
    <w:rsid w:val="000071A6"/>
    <w:rsid w:val="000110A0"/>
    <w:rsid w:val="0001219D"/>
    <w:rsid w:val="00013373"/>
    <w:rsid w:val="00014B2F"/>
    <w:rsid w:val="00016BE8"/>
    <w:rsid w:val="00020095"/>
    <w:rsid w:val="00020F33"/>
    <w:rsid w:val="00022781"/>
    <w:rsid w:val="00022E18"/>
    <w:rsid w:val="00023C4E"/>
    <w:rsid w:val="00023D77"/>
    <w:rsid w:val="00025C10"/>
    <w:rsid w:val="000262A8"/>
    <w:rsid w:val="000266B1"/>
    <w:rsid w:val="0003247A"/>
    <w:rsid w:val="00032BDA"/>
    <w:rsid w:val="00034C18"/>
    <w:rsid w:val="0003743F"/>
    <w:rsid w:val="00037AE8"/>
    <w:rsid w:val="00041568"/>
    <w:rsid w:val="0004230B"/>
    <w:rsid w:val="00043A3C"/>
    <w:rsid w:val="0004509F"/>
    <w:rsid w:val="00046726"/>
    <w:rsid w:val="00046A9E"/>
    <w:rsid w:val="00047FDC"/>
    <w:rsid w:val="0005182E"/>
    <w:rsid w:val="00053DC6"/>
    <w:rsid w:val="00054485"/>
    <w:rsid w:val="00054DB1"/>
    <w:rsid w:val="000569C9"/>
    <w:rsid w:val="00056FD5"/>
    <w:rsid w:val="000577F4"/>
    <w:rsid w:val="000578B4"/>
    <w:rsid w:val="00057AB6"/>
    <w:rsid w:val="0006317E"/>
    <w:rsid w:val="00071087"/>
    <w:rsid w:val="00072D18"/>
    <w:rsid w:val="00077862"/>
    <w:rsid w:val="000821FA"/>
    <w:rsid w:val="000829A3"/>
    <w:rsid w:val="00083563"/>
    <w:rsid w:val="00083B60"/>
    <w:rsid w:val="00084556"/>
    <w:rsid w:val="0008599C"/>
    <w:rsid w:val="000921FF"/>
    <w:rsid w:val="00092834"/>
    <w:rsid w:val="00093D19"/>
    <w:rsid w:val="00094EDD"/>
    <w:rsid w:val="000955B5"/>
    <w:rsid w:val="00095A47"/>
    <w:rsid w:val="000966FE"/>
    <w:rsid w:val="00096D09"/>
    <w:rsid w:val="0009714E"/>
    <w:rsid w:val="00097327"/>
    <w:rsid w:val="000A2422"/>
    <w:rsid w:val="000A575A"/>
    <w:rsid w:val="000A5B7E"/>
    <w:rsid w:val="000A7A3C"/>
    <w:rsid w:val="000B14DC"/>
    <w:rsid w:val="000B20C1"/>
    <w:rsid w:val="000B315C"/>
    <w:rsid w:val="000B5061"/>
    <w:rsid w:val="000B6B96"/>
    <w:rsid w:val="000B6BFF"/>
    <w:rsid w:val="000B73F4"/>
    <w:rsid w:val="000C10B4"/>
    <w:rsid w:val="000C6182"/>
    <w:rsid w:val="000C7657"/>
    <w:rsid w:val="000C7BF7"/>
    <w:rsid w:val="000C7FD0"/>
    <w:rsid w:val="000D1048"/>
    <w:rsid w:val="000D2C5A"/>
    <w:rsid w:val="000D612A"/>
    <w:rsid w:val="000E0274"/>
    <w:rsid w:val="000E0775"/>
    <w:rsid w:val="000E2BA3"/>
    <w:rsid w:val="000E458C"/>
    <w:rsid w:val="000E5DE0"/>
    <w:rsid w:val="000E6FE1"/>
    <w:rsid w:val="000F098D"/>
    <w:rsid w:val="000F0AC4"/>
    <w:rsid w:val="000F16B3"/>
    <w:rsid w:val="000F207F"/>
    <w:rsid w:val="000F4817"/>
    <w:rsid w:val="000F6523"/>
    <w:rsid w:val="00100A16"/>
    <w:rsid w:val="00101B57"/>
    <w:rsid w:val="00102122"/>
    <w:rsid w:val="00102B54"/>
    <w:rsid w:val="00106296"/>
    <w:rsid w:val="00106E9B"/>
    <w:rsid w:val="00110370"/>
    <w:rsid w:val="00112461"/>
    <w:rsid w:val="001126E3"/>
    <w:rsid w:val="0011387A"/>
    <w:rsid w:val="00113DFA"/>
    <w:rsid w:val="00116D45"/>
    <w:rsid w:val="00122C1E"/>
    <w:rsid w:val="00124F6B"/>
    <w:rsid w:val="001250E9"/>
    <w:rsid w:val="00126839"/>
    <w:rsid w:val="00126F67"/>
    <w:rsid w:val="00127F54"/>
    <w:rsid w:val="00131385"/>
    <w:rsid w:val="00132F8B"/>
    <w:rsid w:val="0013569F"/>
    <w:rsid w:val="00136652"/>
    <w:rsid w:val="00137208"/>
    <w:rsid w:val="0013791C"/>
    <w:rsid w:val="0014047A"/>
    <w:rsid w:val="00140861"/>
    <w:rsid w:val="0014193E"/>
    <w:rsid w:val="0014269B"/>
    <w:rsid w:val="00143458"/>
    <w:rsid w:val="001447B3"/>
    <w:rsid w:val="00146992"/>
    <w:rsid w:val="00147454"/>
    <w:rsid w:val="001508C7"/>
    <w:rsid w:val="00151515"/>
    <w:rsid w:val="00153271"/>
    <w:rsid w:val="00160466"/>
    <w:rsid w:val="001619FC"/>
    <w:rsid w:val="00161B63"/>
    <w:rsid w:val="00162436"/>
    <w:rsid w:val="0016354E"/>
    <w:rsid w:val="001659BC"/>
    <w:rsid w:val="00165D31"/>
    <w:rsid w:val="001662D6"/>
    <w:rsid w:val="00166746"/>
    <w:rsid w:val="00167F41"/>
    <w:rsid w:val="00170400"/>
    <w:rsid w:val="0017430E"/>
    <w:rsid w:val="00175521"/>
    <w:rsid w:val="00175BB8"/>
    <w:rsid w:val="00176069"/>
    <w:rsid w:val="00182297"/>
    <w:rsid w:val="001824CB"/>
    <w:rsid w:val="00182961"/>
    <w:rsid w:val="00182E2F"/>
    <w:rsid w:val="00184B57"/>
    <w:rsid w:val="00184E5D"/>
    <w:rsid w:val="0018538E"/>
    <w:rsid w:val="00185EF4"/>
    <w:rsid w:val="00185F81"/>
    <w:rsid w:val="00193E25"/>
    <w:rsid w:val="001958C3"/>
    <w:rsid w:val="00197369"/>
    <w:rsid w:val="00197D1B"/>
    <w:rsid w:val="001B0AA3"/>
    <w:rsid w:val="001B43B5"/>
    <w:rsid w:val="001B63A0"/>
    <w:rsid w:val="001B7CF2"/>
    <w:rsid w:val="001C0DB3"/>
    <w:rsid w:val="001C1D4A"/>
    <w:rsid w:val="001C2F4B"/>
    <w:rsid w:val="001C336A"/>
    <w:rsid w:val="001C4436"/>
    <w:rsid w:val="001C663E"/>
    <w:rsid w:val="001D1475"/>
    <w:rsid w:val="001D1BBD"/>
    <w:rsid w:val="001D3308"/>
    <w:rsid w:val="001D3EF8"/>
    <w:rsid w:val="001D42E4"/>
    <w:rsid w:val="001D43C6"/>
    <w:rsid w:val="001D73F5"/>
    <w:rsid w:val="001E11B0"/>
    <w:rsid w:val="001E1B48"/>
    <w:rsid w:val="001E5EBE"/>
    <w:rsid w:val="001E663D"/>
    <w:rsid w:val="001F0494"/>
    <w:rsid w:val="001F5DCE"/>
    <w:rsid w:val="001F6E92"/>
    <w:rsid w:val="00202A50"/>
    <w:rsid w:val="00206E82"/>
    <w:rsid w:val="002103BC"/>
    <w:rsid w:val="00211403"/>
    <w:rsid w:val="00212094"/>
    <w:rsid w:val="00214446"/>
    <w:rsid w:val="002155EB"/>
    <w:rsid w:val="00216A19"/>
    <w:rsid w:val="00220418"/>
    <w:rsid w:val="002204BD"/>
    <w:rsid w:val="0022190B"/>
    <w:rsid w:val="00221AF8"/>
    <w:rsid w:val="00222788"/>
    <w:rsid w:val="002234DC"/>
    <w:rsid w:val="00224230"/>
    <w:rsid w:val="00225A61"/>
    <w:rsid w:val="002300B1"/>
    <w:rsid w:val="0023185B"/>
    <w:rsid w:val="00233E0D"/>
    <w:rsid w:val="00235DB0"/>
    <w:rsid w:val="002361E6"/>
    <w:rsid w:val="00241F3C"/>
    <w:rsid w:val="00246F73"/>
    <w:rsid w:val="00250654"/>
    <w:rsid w:val="00252876"/>
    <w:rsid w:val="002536CC"/>
    <w:rsid w:val="00253FEC"/>
    <w:rsid w:val="0025554F"/>
    <w:rsid w:val="002618F6"/>
    <w:rsid w:val="00263C88"/>
    <w:rsid w:val="00263ED7"/>
    <w:rsid w:val="002649B5"/>
    <w:rsid w:val="00264B4B"/>
    <w:rsid w:val="00264EA3"/>
    <w:rsid w:val="00270AE7"/>
    <w:rsid w:val="002717AB"/>
    <w:rsid w:val="002764AC"/>
    <w:rsid w:val="0028323D"/>
    <w:rsid w:val="002874E9"/>
    <w:rsid w:val="00290AA2"/>
    <w:rsid w:val="002922E9"/>
    <w:rsid w:val="00295DC9"/>
    <w:rsid w:val="00297F10"/>
    <w:rsid w:val="002A3493"/>
    <w:rsid w:val="002A54DE"/>
    <w:rsid w:val="002A5B5D"/>
    <w:rsid w:val="002A5BFC"/>
    <w:rsid w:val="002A6925"/>
    <w:rsid w:val="002A6939"/>
    <w:rsid w:val="002B2A4F"/>
    <w:rsid w:val="002B2E42"/>
    <w:rsid w:val="002B2ECB"/>
    <w:rsid w:val="002B3255"/>
    <w:rsid w:val="002B3CFD"/>
    <w:rsid w:val="002B481A"/>
    <w:rsid w:val="002B4B76"/>
    <w:rsid w:val="002B7822"/>
    <w:rsid w:val="002B7A06"/>
    <w:rsid w:val="002B7C6C"/>
    <w:rsid w:val="002C0D30"/>
    <w:rsid w:val="002C3C53"/>
    <w:rsid w:val="002C7650"/>
    <w:rsid w:val="002D2016"/>
    <w:rsid w:val="002D33F1"/>
    <w:rsid w:val="002D5694"/>
    <w:rsid w:val="002D5CEA"/>
    <w:rsid w:val="002D75CD"/>
    <w:rsid w:val="002D788B"/>
    <w:rsid w:val="002E1D3D"/>
    <w:rsid w:val="002E2A27"/>
    <w:rsid w:val="002E3A3A"/>
    <w:rsid w:val="002E4E1A"/>
    <w:rsid w:val="002E5FF1"/>
    <w:rsid w:val="002E7CF4"/>
    <w:rsid w:val="002F0163"/>
    <w:rsid w:val="002F1E48"/>
    <w:rsid w:val="002F5122"/>
    <w:rsid w:val="002F6196"/>
    <w:rsid w:val="002F6A65"/>
    <w:rsid w:val="00302218"/>
    <w:rsid w:val="00303368"/>
    <w:rsid w:val="00311541"/>
    <w:rsid w:val="00312EA7"/>
    <w:rsid w:val="003160E1"/>
    <w:rsid w:val="00316333"/>
    <w:rsid w:val="00316854"/>
    <w:rsid w:val="003246A0"/>
    <w:rsid w:val="00335A87"/>
    <w:rsid w:val="00336F3E"/>
    <w:rsid w:val="003378A6"/>
    <w:rsid w:val="00337F2D"/>
    <w:rsid w:val="00340262"/>
    <w:rsid w:val="003405D3"/>
    <w:rsid w:val="00340D59"/>
    <w:rsid w:val="003426F2"/>
    <w:rsid w:val="00342CB4"/>
    <w:rsid w:val="00347420"/>
    <w:rsid w:val="00350E9E"/>
    <w:rsid w:val="00351EEF"/>
    <w:rsid w:val="0035308C"/>
    <w:rsid w:val="003572D0"/>
    <w:rsid w:val="00357E9E"/>
    <w:rsid w:val="00357FCE"/>
    <w:rsid w:val="00364009"/>
    <w:rsid w:val="00366CEC"/>
    <w:rsid w:val="00367575"/>
    <w:rsid w:val="003706DC"/>
    <w:rsid w:val="00372C53"/>
    <w:rsid w:val="00373B51"/>
    <w:rsid w:val="003742BC"/>
    <w:rsid w:val="00375656"/>
    <w:rsid w:val="00376BAD"/>
    <w:rsid w:val="00380058"/>
    <w:rsid w:val="003850B3"/>
    <w:rsid w:val="00385B62"/>
    <w:rsid w:val="003867BD"/>
    <w:rsid w:val="003869B4"/>
    <w:rsid w:val="00387668"/>
    <w:rsid w:val="003912BE"/>
    <w:rsid w:val="003917FB"/>
    <w:rsid w:val="00392875"/>
    <w:rsid w:val="003933A5"/>
    <w:rsid w:val="00397C45"/>
    <w:rsid w:val="003A0C3F"/>
    <w:rsid w:val="003A2E02"/>
    <w:rsid w:val="003A6B25"/>
    <w:rsid w:val="003A778F"/>
    <w:rsid w:val="003C0C1B"/>
    <w:rsid w:val="003C2C7E"/>
    <w:rsid w:val="003C5509"/>
    <w:rsid w:val="003D282D"/>
    <w:rsid w:val="003D3405"/>
    <w:rsid w:val="003D34D7"/>
    <w:rsid w:val="003D39A9"/>
    <w:rsid w:val="003E0665"/>
    <w:rsid w:val="003E19B1"/>
    <w:rsid w:val="003E1A81"/>
    <w:rsid w:val="003E31F4"/>
    <w:rsid w:val="003E4129"/>
    <w:rsid w:val="003E73F3"/>
    <w:rsid w:val="003F4DE3"/>
    <w:rsid w:val="003F56FD"/>
    <w:rsid w:val="003F7EAE"/>
    <w:rsid w:val="00401E66"/>
    <w:rsid w:val="004030AA"/>
    <w:rsid w:val="00403A0D"/>
    <w:rsid w:val="00405DBB"/>
    <w:rsid w:val="00406ED7"/>
    <w:rsid w:val="004116E9"/>
    <w:rsid w:val="004121F4"/>
    <w:rsid w:val="00422C8C"/>
    <w:rsid w:val="00424387"/>
    <w:rsid w:val="0042460B"/>
    <w:rsid w:val="00424D89"/>
    <w:rsid w:val="00426296"/>
    <w:rsid w:val="00427960"/>
    <w:rsid w:val="00432DFB"/>
    <w:rsid w:val="00434C42"/>
    <w:rsid w:val="00434F60"/>
    <w:rsid w:val="00435D74"/>
    <w:rsid w:val="0043688C"/>
    <w:rsid w:val="004451A5"/>
    <w:rsid w:val="004539AF"/>
    <w:rsid w:val="004540FA"/>
    <w:rsid w:val="00455880"/>
    <w:rsid w:val="00456F9F"/>
    <w:rsid w:val="004653F0"/>
    <w:rsid w:val="004670F7"/>
    <w:rsid w:val="00473389"/>
    <w:rsid w:val="00474718"/>
    <w:rsid w:val="004756E9"/>
    <w:rsid w:val="004777BD"/>
    <w:rsid w:val="00480008"/>
    <w:rsid w:val="00481479"/>
    <w:rsid w:val="00481580"/>
    <w:rsid w:val="004842D7"/>
    <w:rsid w:val="00487407"/>
    <w:rsid w:val="00491F07"/>
    <w:rsid w:val="004927CC"/>
    <w:rsid w:val="00493ABF"/>
    <w:rsid w:val="00496220"/>
    <w:rsid w:val="00496246"/>
    <w:rsid w:val="004A049B"/>
    <w:rsid w:val="004A34C1"/>
    <w:rsid w:val="004A3865"/>
    <w:rsid w:val="004A7B71"/>
    <w:rsid w:val="004B0582"/>
    <w:rsid w:val="004B0941"/>
    <w:rsid w:val="004B0E20"/>
    <w:rsid w:val="004B3E6E"/>
    <w:rsid w:val="004B43B8"/>
    <w:rsid w:val="004B505C"/>
    <w:rsid w:val="004B62C2"/>
    <w:rsid w:val="004B79E6"/>
    <w:rsid w:val="004C3FA5"/>
    <w:rsid w:val="004D1E55"/>
    <w:rsid w:val="004D2AC6"/>
    <w:rsid w:val="004D35FF"/>
    <w:rsid w:val="004D39B9"/>
    <w:rsid w:val="004D5C0D"/>
    <w:rsid w:val="004D6CC6"/>
    <w:rsid w:val="004D705A"/>
    <w:rsid w:val="004E112D"/>
    <w:rsid w:val="004E1DFF"/>
    <w:rsid w:val="004E315A"/>
    <w:rsid w:val="004E5831"/>
    <w:rsid w:val="004F1540"/>
    <w:rsid w:val="004F1566"/>
    <w:rsid w:val="004F6EEE"/>
    <w:rsid w:val="004F7018"/>
    <w:rsid w:val="005007B5"/>
    <w:rsid w:val="00500FE1"/>
    <w:rsid w:val="00501139"/>
    <w:rsid w:val="0050157B"/>
    <w:rsid w:val="00507233"/>
    <w:rsid w:val="00507D17"/>
    <w:rsid w:val="005107D3"/>
    <w:rsid w:val="00512FEB"/>
    <w:rsid w:val="0051657F"/>
    <w:rsid w:val="00516710"/>
    <w:rsid w:val="005171D6"/>
    <w:rsid w:val="0052011F"/>
    <w:rsid w:val="005205B1"/>
    <w:rsid w:val="00520BF8"/>
    <w:rsid w:val="005227DD"/>
    <w:rsid w:val="005242AF"/>
    <w:rsid w:val="005247CE"/>
    <w:rsid w:val="00524A37"/>
    <w:rsid w:val="00532E11"/>
    <w:rsid w:val="00537190"/>
    <w:rsid w:val="0053719A"/>
    <w:rsid w:val="0053794D"/>
    <w:rsid w:val="00545A83"/>
    <w:rsid w:val="00547529"/>
    <w:rsid w:val="00553672"/>
    <w:rsid w:val="00553FE0"/>
    <w:rsid w:val="00556D0F"/>
    <w:rsid w:val="0056050F"/>
    <w:rsid w:val="0056251F"/>
    <w:rsid w:val="005636C0"/>
    <w:rsid w:val="00564D08"/>
    <w:rsid w:val="00573585"/>
    <w:rsid w:val="00574D9D"/>
    <w:rsid w:val="00580001"/>
    <w:rsid w:val="005960FB"/>
    <w:rsid w:val="005971AB"/>
    <w:rsid w:val="005A22E8"/>
    <w:rsid w:val="005A2F3C"/>
    <w:rsid w:val="005A4171"/>
    <w:rsid w:val="005A46CF"/>
    <w:rsid w:val="005B0122"/>
    <w:rsid w:val="005B0B8A"/>
    <w:rsid w:val="005B1635"/>
    <w:rsid w:val="005B2A40"/>
    <w:rsid w:val="005B4BD2"/>
    <w:rsid w:val="005B5233"/>
    <w:rsid w:val="005B5E0F"/>
    <w:rsid w:val="005B738E"/>
    <w:rsid w:val="005C1ECE"/>
    <w:rsid w:val="005C587D"/>
    <w:rsid w:val="005C7E12"/>
    <w:rsid w:val="005D0A4E"/>
    <w:rsid w:val="005D6327"/>
    <w:rsid w:val="005D7E92"/>
    <w:rsid w:val="005E4E23"/>
    <w:rsid w:val="005E74E8"/>
    <w:rsid w:val="00602ACF"/>
    <w:rsid w:val="006064D6"/>
    <w:rsid w:val="00607927"/>
    <w:rsid w:val="00610988"/>
    <w:rsid w:val="00611763"/>
    <w:rsid w:val="00613B79"/>
    <w:rsid w:val="00613CA7"/>
    <w:rsid w:val="006209BB"/>
    <w:rsid w:val="00622C1F"/>
    <w:rsid w:val="00623413"/>
    <w:rsid w:val="00623E97"/>
    <w:rsid w:val="006243A2"/>
    <w:rsid w:val="00624502"/>
    <w:rsid w:val="0063148B"/>
    <w:rsid w:val="00631D37"/>
    <w:rsid w:val="006400B4"/>
    <w:rsid w:val="006400FE"/>
    <w:rsid w:val="00640EBF"/>
    <w:rsid w:val="00640F15"/>
    <w:rsid w:val="0064353F"/>
    <w:rsid w:val="00643AAA"/>
    <w:rsid w:val="00644DAB"/>
    <w:rsid w:val="006466B5"/>
    <w:rsid w:val="00650578"/>
    <w:rsid w:val="006537E8"/>
    <w:rsid w:val="006551F9"/>
    <w:rsid w:val="00655DEC"/>
    <w:rsid w:val="00661B4E"/>
    <w:rsid w:val="00663F28"/>
    <w:rsid w:val="0066519C"/>
    <w:rsid w:val="006663AD"/>
    <w:rsid w:val="006712D9"/>
    <w:rsid w:val="00672B9B"/>
    <w:rsid w:val="006743AF"/>
    <w:rsid w:val="00680453"/>
    <w:rsid w:val="00682640"/>
    <w:rsid w:val="00682DE8"/>
    <w:rsid w:val="006838B5"/>
    <w:rsid w:val="006850E2"/>
    <w:rsid w:val="006852C3"/>
    <w:rsid w:val="0069044E"/>
    <w:rsid w:val="00690FC1"/>
    <w:rsid w:val="0069453A"/>
    <w:rsid w:val="00695FC6"/>
    <w:rsid w:val="006A06F9"/>
    <w:rsid w:val="006A2076"/>
    <w:rsid w:val="006A5D4E"/>
    <w:rsid w:val="006A60B0"/>
    <w:rsid w:val="006B0896"/>
    <w:rsid w:val="006B2538"/>
    <w:rsid w:val="006C6D4D"/>
    <w:rsid w:val="006D17BF"/>
    <w:rsid w:val="006D2A4C"/>
    <w:rsid w:val="006D2DD5"/>
    <w:rsid w:val="006D32F9"/>
    <w:rsid w:val="006D366E"/>
    <w:rsid w:val="006D65E8"/>
    <w:rsid w:val="006E3162"/>
    <w:rsid w:val="006E3663"/>
    <w:rsid w:val="006E5601"/>
    <w:rsid w:val="006F03C7"/>
    <w:rsid w:val="006F1901"/>
    <w:rsid w:val="006F1DFB"/>
    <w:rsid w:val="006F2E8E"/>
    <w:rsid w:val="006F3D7F"/>
    <w:rsid w:val="006F4A65"/>
    <w:rsid w:val="006F5D25"/>
    <w:rsid w:val="006F7E53"/>
    <w:rsid w:val="00701C21"/>
    <w:rsid w:val="00703F4B"/>
    <w:rsid w:val="0070560A"/>
    <w:rsid w:val="00712833"/>
    <w:rsid w:val="00712C99"/>
    <w:rsid w:val="00713F3B"/>
    <w:rsid w:val="007149C5"/>
    <w:rsid w:val="00715A54"/>
    <w:rsid w:val="00717FE5"/>
    <w:rsid w:val="007228C3"/>
    <w:rsid w:val="00722917"/>
    <w:rsid w:val="00722A1D"/>
    <w:rsid w:val="007233DA"/>
    <w:rsid w:val="00723404"/>
    <w:rsid w:val="00725AA2"/>
    <w:rsid w:val="0073138D"/>
    <w:rsid w:val="00733BE4"/>
    <w:rsid w:val="00733EC0"/>
    <w:rsid w:val="00734887"/>
    <w:rsid w:val="00734A7C"/>
    <w:rsid w:val="007359AB"/>
    <w:rsid w:val="007365DC"/>
    <w:rsid w:val="0073668E"/>
    <w:rsid w:val="007404F5"/>
    <w:rsid w:val="0074084F"/>
    <w:rsid w:val="007436A9"/>
    <w:rsid w:val="007443F2"/>
    <w:rsid w:val="007459BE"/>
    <w:rsid w:val="00746646"/>
    <w:rsid w:val="007519EF"/>
    <w:rsid w:val="00751E5F"/>
    <w:rsid w:val="00752BC1"/>
    <w:rsid w:val="00752F0A"/>
    <w:rsid w:val="007558F6"/>
    <w:rsid w:val="00755967"/>
    <w:rsid w:val="00756473"/>
    <w:rsid w:val="0076021C"/>
    <w:rsid w:val="00761250"/>
    <w:rsid w:val="007619EE"/>
    <w:rsid w:val="0076248C"/>
    <w:rsid w:val="007624AE"/>
    <w:rsid w:val="00765775"/>
    <w:rsid w:val="007705A6"/>
    <w:rsid w:val="00775565"/>
    <w:rsid w:val="0077657F"/>
    <w:rsid w:val="00776CA1"/>
    <w:rsid w:val="00777631"/>
    <w:rsid w:val="007805FD"/>
    <w:rsid w:val="007836BB"/>
    <w:rsid w:val="007842BC"/>
    <w:rsid w:val="00793464"/>
    <w:rsid w:val="00795F41"/>
    <w:rsid w:val="007A3AB3"/>
    <w:rsid w:val="007A4116"/>
    <w:rsid w:val="007B085A"/>
    <w:rsid w:val="007B0DE7"/>
    <w:rsid w:val="007B35DC"/>
    <w:rsid w:val="007B5E12"/>
    <w:rsid w:val="007C056C"/>
    <w:rsid w:val="007C3040"/>
    <w:rsid w:val="007C4548"/>
    <w:rsid w:val="007C4646"/>
    <w:rsid w:val="007C5253"/>
    <w:rsid w:val="007C5D62"/>
    <w:rsid w:val="007C655C"/>
    <w:rsid w:val="007C6857"/>
    <w:rsid w:val="007C7501"/>
    <w:rsid w:val="007D1276"/>
    <w:rsid w:val="007D22B0"/>
    <w:rsid w:val="007D4BFA"/>
    <w:rsid w:val="007D5EFD"/>
    <w:rsid w:val="007D6C1D"/>
    <w:rsid w:val="007E2C65"/>
    <w:rsid w:val="007E2F6A"/>
    <w:rsid w:val="007E483F"/>
    <w:rsid w:val="007F0040"/>
    <w:rsid w:val="007F139B"/>
    <w:rsid w:val="007F1DC4"/>
    <w:rsid w:val="007F1ED6"/>
    <w:rsid w:val="008033A7"/>
    <w:rsid w:val="008036FD"/>
    <w:rsid w:val="00805495"/>
    <w:rsid w:val="00805667"/>
    <w:rsid w:val="00805885"/>
    <w:rsid w:val="00806901"/>
    <w:rsid w:val="00806C13"/>
    <w:rsid w:val="00811DC9"/>
    <w:rsid w:val="008140A5"/>
    <w:rsid w:val="008147FB"/>
    <w:rsid w:val="00814A0E"/>
    <w:rsid w:val="00822BE3"/>
    <w:rsid w:val="00823B71"/>
    <w:rsid w:val="00824B5D"/>
    <w:rsid w:val="008258E1"/>
    <w:rsid w:val="00826385"/>
    <w:rsid w:val="0083152D"/>
    <w:rsid w:val="008322C1"/>
    <w:rsid w:val="008328FF"/>
    <w:rsid w:val="00833000"/>
    <w:rsid w:val="0083511C"/>
    <w:rsid w:val="008354EF"/>
    <w:rsid w:val="00836667"/>
    <w:rsid w:val="008439BB"/>
    <w:rsid w:val="00844B37"/>
    <w:rsid w:val="00860D65"/>
    <w:rsid w:val="008630FB"/>
    <w:rsid w:val="00864155"/>
    <w:rsid w:val="0086423A"/>
    <w:rsid w:val="008656A3"/>
    <w:rsid w:val="00866EC7"/>
    <w:rsid w:val="008711C0"/>
    <w:rsid w:val="00871233"/>
    <w:rsid w:val="008728F6"/>
    <w:rsid w:val="00872CB0"/>
    <w:rsid w:val="00873F59"/>
    <w:rsid w:val="00874B90"/>
    <w:rsid w:val="008767FE"/>
    <w:rsid w:val="00881A3F"/>
    <w:rsid w:val="00882D4B"/>
    <w:rsid w:val="008852F1"/>
    <w:rsid w:val="00892EB0"/>
    <w:rsid w:val="008933C1"/>
    <w:rsid w:val="00895042"/>
    <w:rsid w:val="00897D13"/>
    <w:rsid w:val="008A164D"/>
    <w:rsid w:val="008A216A"/>
    <w:rsid w:val="008A4737"/>
    <w:rsid w:val="008A5A77"/>
    <w:rsid w:val="008A6E34"/>
    <w:rsid w:val="008B198B"/>
    <w:rsid w:val="008B74EF"/>
    <w:rsid w:val="008B7762"/>
    <w:rsid w:val="008C1800"/>
    <w:rsid w:val="008C1C06"/>
    <w:rsid w:val="008C1C3D"/>
    <w:rsid w:val="008C2065"/>
    <w:rsid w:val="008C262F"/>
    <w:rsid w:val="008C3465"/>
    <w:rsid w:val="008C5DB9"/>
    <w:rsid w:val="008C72AE"/>
    <w:rsid w:val="008C73E2"/>
    <w:rsid w:val="008D12DC"/>
    <w:rsid w:val="008D1942"/>
    <w:rsid w:val="008D22D8"/>
    <w:rsid w:val="008D2357"/>
    <w:rsid w:val="008D3443"/>
    <w:rsid w:val="008D38A4"/>
    <w:rsid w:val="008D3B4F"/>
    <w:rsid w:val="008D4986"/>
    <w:rsid w:val="008D5B64"/>
    <w:rsid w:val="008E0060"/>
    <w:rsid w:val="008E0461"/>
    <w:rsid w:val="008E189C"/>
    <w:rsid w:val="008E5DE7"/>
    <w:rsid w:val="00900BCB"/>
    <w:rsid w:val="00902F8E"/>
    <w:rsid w:val="009048DC"/>
    <w:rsid w:val="009053A2"/>
    <w:rsid w:val="00905E36"/>
    <w:rsid w:val="00906697"/>
    <w:rsid w:val="00906D22"/>
    <w:rsid w:val="00910EF9"/>
    <w:rsid w:val="00914E69"/>
    <w:rsid w:val="009164DA"/>
    <w:rsid w:val="0091787B"/>
    <w:rsid w:val="00920201"/>
    <w:rsid w:val="0092235E"/>
    <w:rsid w:val="0092450E"/>
    <w:rsid w:val="00930959"/>
    <w:rsid w:val="009348A6"/>
    <w:rsid w:val="009362CD"/>
    <w:rsid w:val="00936C4E"/>
    <w:rsid w:val="00937EFD"/>
    <w:rsid w:val="00940A82"/>
    <w:rsid w:val="00940B96"/>
    <w:rsid w:val="00940F54"/>
    <w:rsid w:val="00941494"/>
    <w:rsid w:val="009416B5"/>
    <w:rsid w:val="0094229D"/>
    <w:rsid w:val="009422EB"/>
    <w:rsid w:val="0094651B"/>
    <w:rsid w:val="0094670B"/>
    <w:rsid w:val="0094754F"/>
    <w:rsid w:val="00954115"/>
    <w:rsid w:val="00956919"/>
    <w:rsid w:val="00960B93"/>
    <w:rsid w:val="00963124"/>
    <w:rsid w:val="00965073"/>
    <w:rsid w:val="00965A2C"/>
    <w:rsid w:val="0096612D"/>
    <w:rsid w:val="00971661"/>
    <w:rsid w:val="0097287D"/>
    <w:rsid w:val="009749E4"/>
    <w:rsid w:val="00981B75"/>
    <w:rsid w:val="00982E3C"/>
    <w:rsid w:val="00984BFC"/>
    <w:rsid w:val="0098565B"/>
    <w:rsid w:val="009910CB"/>
    <w:rsid w:val="00992E3B"/>
    <w:rsid w:val="00992E78"/>
    <w:rsid w:val="009939C2"/>
    <w:rsid w:val="009A36AC"/>
    <w:rsid w:val="009A3906"/>
    <w:rsid w:val="009A4AC0"/>
    <w:rsid w:val="009A6B5D"/>
    <w:rsid w:val="009B2A63"/>
    <w:rsid w:val="009B38DD"/>
    <w:rsid w:val="009B6DD4"/>
    <w:rsid w:val="009B7A88"/>
    <w:rsid w:val="009C0D8A"/>
    <w:rsid w:val="009C0D9E"/>
    <w:rsid w:val="009C2AA7"/>
    <w:rsid w:val="009C4A64"/>
    <w:rsid w:val="009C72D4"/>
    <w:rsid w:val="009D1A79"/>
    <w:rsid w:val="009D5D33"/>
    <w:rsid w:val="009E011B"/>
    <w:rsid w:val="009E0F00"/>
    <w:rsid w:val="009E256C"/>
    <w:rsid w:val="009E4608"/>
    <w:rsid w:val="009E58F2"/>
    <w:rsid w:val="009F3743"/>
    <w:rsid w:val="009F44CB"/>
    <w:rsid w:val="009F673C"/>
    <w:rsid w:val="009F7011"/>
    <w:rsid w:val="009F7B7A"/>
    <w:rsid w:val="009F7BB6"/>
    <w:rsid w:val="00A00FB6"/>
    <w:rsid w:val="00A01E60"/>
    <w:rsid w:val="00A03611"/>
    <w:rsid w:val="00A03DD7"/>
    <w:rsid w:val="00A05FFD"/>
    <w:rsid w:val="00A07768"/>
    <w:rsid w:val="00A11105"/>
    <w:rsid w:val="00A15980"/>
    <w:rsid w:val="00A15C35"/>
    <w:rsid w:val="00A17953"/>
    <w:rsid w:val="00A20475"/>
    <w:rsid w:val="00A20CD5"/>
    <w:rsid w:val="00A20F57"/>
    <w:rsid w:val="00A21985"/>
    <w:rsid w:val="00A230A1"/>
    <w:rsid w:val="00A236DA"/>
    <w:rsid w:val="00A24603"/>
    <w:rsid w:val="00A30A10"/>
    <w:rsid w:val="00A35FF2"/>
    <w:rsid w:val="00A36589"/>
    <w:rsid w:val="00A36817"/>
    <w:rsid w:val="00A4119D"/>
    <w:rsid w:val="00A412FF"/>
    <w:rsid w:val="00A4441D"/>
    <w:rsid w:val="00A50EED"/>
    <w:rsid w:val="00A52526"/>
    <w:rsid w:val="00A53CC9"/>
    <w:rsid w:val="00A54375"/>
    <w:rsid w:val="00A5451E"/>
    <w:rsid w:val="00A54900"/>
    <w:rsid w:val="00A606B3"/>
    <w:rsid w:val="00A61103"/>
    <w:rsid w:val="00A64AC3"/>
    <w:rsid w:val="00A662F0"/>
    <w:rsid w:val="00A664CF"/>
    <w:rsid w:val="00A70F42"/>
    <w:rsid w:val="00A7161B"/>
    <w:rsid w:val="00A72914"/>
    <w:rsid w:val="00A74184"/>
    <w:rsid w:val="00A760A5"/>
    <w:rsid w:val="00A807FA"/>
    <w:rsid w:val="00A81239"/>
    <w:rsid w:val="00A81547"/>
    <w:rsid w:val="00A829D2"/>
    <w:rsid w:val="00A832F0"/>
    <w:rsid w:val="00A84BE2"/>
    <w:rsid w:val="00A85276"/>
    <w:rsid w:val="00A8583F"/>
    <w:rsid w:val="00A86AC8"/>
    <w:rsid w:val="00A93AA6"/>
    <w:rsid w:val="00A943D1"/>
    <w:rsid w:val="00A95CCF"/>
    <w:rsid w:val="00AA073A"/>
    <w:rsid w:val="00AA08FA"/>
    <w:rsid w:val="00AA091A"/>
    <w:rsid w:val="00AA0ACC"/>
    <w:rsid w:val="00AA20BA"/>
    <w:rsid w:val="00AA602E"/>
    <w:rsid w:val="00AA6B20"/>
    <w:rsid w:val="00AB5617"/>
    <w:rsid w:val="00AB5F63"/>
    <w:rsid w:val="00AB655A"/>
    <w:rsid w:val="00AB6755"/>
    <w:rsid w:val="00AB6C12"/>
    <w:rsid w:val="00AB6D2D"/>
    <w:rsid w:val="00AC1D60"/>
    <w:rsid w:val="00AC4F0C"/>
    <w:rsid w:val="00AC66DF"/>
    <w:rsid w:val="00AD2C95"/>
    <w:rsid w:val="00AD380E"/>
    <w:rsid w:val="00AD39D2"/>
    <w:rsid w:val="00AD582E"/>
    <w:rsid w:val="00AD7940"/>
    <w:rsid w:val="00AE03B7"/>
    <w:rsid w:val="00AE72B9"/>
    <w:rsid w:val="00AE730F"/>
    <w:rsid w:val="00AF07D7"/>
    <w:rsid w:val="00AF0E0F"/>
    <w:rsid w:val="00AF18B7"/>
    <w:rsid w:val="00AF518F"/>
    <w:rsid w:val="00AF51D0"/>
    <w:rsid w:val="00AF66FC"/>
    <w:rsid w:val="00B00719"/>
    <w:rsid w:val="00B02791"/>
    <w:rsid w:val="00B02FC6"/>
    <w:rsid w:val="00B048D0"/>
    <w:rsid w:val="00B07C4D"/>
    <w:rsid w:val="00B10888"/>
    <w:rsid w:val="00B1246B"/>
    <w:rsid w:val="00B13500"/>
    <w:rsid w:val="00B13D6C"/>
    <w:rsid w:val="00B14701"/>
    <w:rsid w:val="00B148C5"/>
    <w:rsid w:val="00B14F03"/>
    <w:rsid w:val="00B14F15"/>
    <w:rsid w:val="00B240B4"/>
    <w:rsid w:val="00B24FA2"/>
    <w:rsid w:val="00B256C5"/>
    <w:rsid w:val="00B25E60"/>
    <w:rsid w:val="00B307D3"/>
    <w:rsid w:val="00B30889"/>
    <w:rsid w:val="00B35136"/>
    <w:rsid w:val="00B40BA8"/>
    <w:rsid w:val="00B41295"/>
    <w:rsid w:val="00B44BA7"/>
    <w:rsid w:val="00B45E88"/>
    <w:rsid w:val="00B5049F"/>
    <w:rsid w:val="00B50D18"/>
    <w:rsid w:val="00B51502"/>
    <w:rsid w:val="00B52323"/>
    <w:rsid w:val="00B549FB"/>
    <w:rsid w:val="00B560FB"/>
    <w:rsid w:val="00B60683"/>
    <w:rsid w:val="00B61716"/>
    <w:rsid w:val="00B66907"/>
    <w:rsid w:val="00B7199F"/>
    <w:rsid w:val="00B71CA0"/>
    <w:rsid w:val="00B73481"/>
    <w:rsid w:val="00B810D4"/>
    <w:rsid w:val="00B8258B"/>
    <w:rsid w:val="00B82A15"/>
    <w:rsid w:val="00B83D54"/>
    <w:rsid w:val="00B90D9D"/>
    <w:rsid w:val="00B940D3"/>
    <w:rsid w:val="00BA26E6"/>
    <w:rsid w:val="00BA2FE6"/>
    <w:rsid w:val="00BA43D6"/>
    <w:rsid w:val="00BA5619"/>
    <w:rsid w:val="00BB1CB6"/>
    <w:rsid w:val="00BB3092"/>
    <w:rsid w:val="00BB4CCD"/>
    <w:rsid w:val="00BB68A7"/>
    <w:rsid w:val="00BB7702"/>
    <w:rsid w:val="00BC0BE1"/>
    <w:rsid w:val="00BC10B1"/>
    <w:rsid w:val="00BC1A38"/>
    <w:rsid w:val="00BC6C44"/>
    <w:rsid w:val="00BC6D90"/>
    <w:rsid w:val="00BD2505"/>
    <w:rsid w:val="00BD2611"/>
    <w:rsid w:val="00BD6E69"/>
    <w:rsid w:val="00BE217F"/>
    <w:rsid w:val="00BE2FA3"/>
    <w:rsid w:val="00BE5787"/>
    <w:rsid w:val="00BE6890"/>
    <w:rsid w:val="00BE6BE2"/>
    <w:rsid w:val="00BF0164"/>
    <w:rsid w:val="00BF085C"/>
    <w:rsid w:val="00BF225E"/>
    <w:rsid w:val="00BF2C96"/>
    <w:rsid w:val="00C00B54"/>
    <w:rsid w:val="00C011D2"/>
    <w:rsid w:val="00C02C7D"/>
    <w:rsid w:val="00C1093B"/>
    <w:rsid w:val="00C10B33"/>
    <w:rsid w:val="00C156F9"/>
    <w:rsid w:val="00C23A5B"/>
    <w:rsid w:val="00C2471D"/>
    <w:rsid w:val="00C30736"/>
    <w:rsid w:val="00C33137"/>
    <w:rsid w:val="00C346FE"/>
    <w:rsid w:val="00C35AB6"/>
    <w:rsid w:val="00C36F4E"/>
    <w:rsid w:val="00C421A6"/>
    <w:rsid w:val="00C4361A"/>
    <w:rsid w:val="00C454E1"/>
    <w:rsid w:val="00C45B85"/>
    <w:rsid w:val="00C52CA6"/>
    <w:rsid w:val="00C55DF8"/>
    <w:rsid w:val="00C563DC"/>
    <w:rsid w:val="00C566AE"/>
    <w:rsid w:val="00C57E50"/>
    <w:rsid w:val="00C6561A"/>
    <w:rsid w:val="00C66A0A"/>
    <w:rsid w:val="00C77023"/>
    <w:rsid w:val="00C80896"/>
    <w:rsid w:val="00C814C8"/>
    <w:rsid w:val="00C822EC"/>
    <w:rsid w:val="00C82335"/>
    <w:rsid w:val="00C83377"/>
    <w:rsid w:val="00C85250"/>
    <w:rsid w:val="00C869A3"/>
    <w:rsid w:val="00C9007B"/>
    <w:rsid w:val="00C90249"/>
    <w:rsid w:val="00C91BFD"/>
    <w:rsid w:val="00C9284F"/>
    <w:rsid w:val="00C97997"/>
    <w:rsid w:val="00C97CFB"/>
    <w:rsid w:val="00CA7CFE"/>
    <w:rsid w:val="00CB1988"/>
    <w:rsid w:val="00CB1F7B"/>
    <w:rsid w:val="00CB7C8D"/>
    <w:rsid w:val="00CC2867"/>
    <w:rsid w:val="00CC2D63"/>
    <w:rsid w:val="00CC3755"/>
    <w:rsid w:val="00CC4A0F"/>
    <w:rsid w:val="00CC4FF8"/>
    <w:rsid w:val="00CC5FBB"/>
    <w:rsid w:val="00CC6AA1"/>
    <w:rsid w:val="00CD0512"/>
    <w:rsid w:val="00CD1CED"/>
    <w:rsid w:val="00CD212D"/>
    <w:rsid w:val="00CD3980"/>
    <w:rsid w:val="00CD4B6F"/>
    <w:rsid w:val="00CD6181"/>
    <w:rsid w:val="00CE038C"/>
    <w:rsid w:val="00CE03A4"/>
    <w:rsid w:val="00CE444D"/>
    <w:rsid w:val="00CE4BCC"/>
    <w:rsid w:val="00CE4F1F"/>
    <w:rsid w:val="00CE6881"/>
    <w:rsid w:val="00CF0E6B"/>
    <w:rsid w:val="00CF1DA3"/>
    <w:rsid w:val="00CF20EC"/>
    <w:rsid w:val="00CF55BB"/>
    <w:rsid w:val="00CF77B7"/>
    <w:rsid w:val="00D119A7"/>
    <w:rsid w:val="00D11F2B"/>
    <w:rsid w:val="00D1253D"/>
    <w:rsid w:val="00D216B7"/>
    <w:rsid w:val="00D22933"/>
    <w:rsid w:val="00D3022D"/>
    <w:rsid w:val="00D30589"/>
    <w:rsid w:val="00D328B9"/>
    <w:rsid w:val="00D34692"/>
    <w:rsid w:val="00D34BCD"/>
    <w:rsid w:val="00D35A3B"/>
    <w:rsid w:val="00D35D8E"/>
    <w:rsid w:val="00D412CF"/>
    <w:rsid w:val="00D4274C"/>
    <w:rsid w:val="00D42BFA"/>
    <w:rsid w:val="00D42C8A"/>
    <w:rsid w:val="00D430FB"/>
    <w:rsid w:val="00D436F3"/>
    <w:rsid w:val="00D4510E"/>
    <w:rsid w:val="00D503F8"/>
    <w:rsid w:val="00D579A0"/>
    <w:rsid w:val="00D60BF2"/>
    <w:rsid w:val="00D61D24"/>
    <w:rsid w:val="00D63D5A"/>
    <w:rsid w:val="00D657EF"/>
    <w:rsid w:val="00D65D65"/>
    <w:rsid w:val="00D663A1"/>
    <w:rsid w:val="00D66737"/>
    <w:rsid w:val="00D674DB"/>
    <w:rsid w:val="00D677FE"/>
    <w:rsid w:val="00D720F0"/>
    <w:rsid w:val="00D727AD"/>
    <w:rsid w:val="00D72880"/>
    <w:rsid w:val="00D73926"/>
    <w:rsid w:val="00D74A15"/>
    <w:rsid w:val="00D7618F"/>
    <w:rsid w:val="00D76198"/>
    <w:rsid w:val="00D82A1D"/>
    <w:rsid w:val="00D84909"/>
    <w:rsid w:val="00D867DE"/>
    <w:rsid w:val="00D87629"/>
    <w:rsid w:val="00D94AF2"/>
    <w:rsid w:val="00D94DB6"/>
    <w:rsid w:val="00D95014"/>
    <w:rsid w:val="00D95085"/>
    <w:rsid w:val="00D95C0D"/>
    <w:rsid w:val="00D97218"/>
    <w:rsid w:val="00DA1302"/>
    <w:rsid w:val="00DA21DB"/>
    <w:rsid w:val="00DB0369"/>
    <w:rsid w:val="00DB0426"/>
    <w:rsid w:val="00DB3E42"/>
    <w:rsid w:val="00DB6BBE"/>
    <w:rsid w:val="00DC4123"/>
    <w:rsid w:val="00DC471B"/>
    <w:rsid w:val="00DC569A"/>
    <w:rsid w:val="00DC6A37"/>
    <w:rsid w:val="00DC6F22"/>
    <w:rsid w:val="00DC7088"/>
    <w:rsid w:val="00DC714F"/>
    <w:rsid w:val="00DD06E8"/>
    <w:rsid w:val="00DD3181"/>
    <w:rsid w:val="00DD531D"/>
    <w:rsid w:val="00DD6580"/>
    <w:rsid w:val="00DE015F"/>
    <w:rsid w:val="00DE2E95"/>
    <w:rsid w:val="00DF19C3"/>
    <w:rsid w:val="00DF2439"/>
    <w:rsid w:val="00DF2797"/>
    <w:rsid w:val="00DF382E"/>
    <w:rsid w:val="00DF4039"/>
    <w:rsid w:val="00DF4D83"/>
    <w:rsid w:val="00DF7499"/>
    <w:rsid w:val="00E00C59"/>
    <w:rsid w:val="00E04034"/>
    <w:rsid w:val="00E06944"/>
    <w:rsid w:val="00E12A31"/>
    <w:rsid w:val="00E132C4"/>
    <w:rsid w:val="00E152A1"/>
    <w:rsid w:val="00E156D7"/>
    <w:rsid w:val="00E169AA"/>
    <w:rsid w:val="00E21EAA"/>
    <w:rsid w:val="00E27555"/>
    <w:rsid w:val="00E279CF"/>
    <w:rsid w:val="00E30D8B"/>
    <w:rsid w:val="00E313A4"/>
    <w:rsid w:val="00E31500"/>
    <w:rsid w:val="00E4141C"/>
    <w:rsid w:val="00E4217E"/>
    <w:rsid w:val="00E45432"/>
    <w:rsid w:val="00E45AFE"/>
    <w:rsid w:val="00E45B64"/>
    <w:rsid w:val="00E47146"/>
    <w:rsid w:val="00E47EC8"/>
    <w:rsid w:val="00E54336"/>
    <w:rsid w:val="00E543AC"/>
    <w:rsid w:val="00E54B50"/>
    <w:rsid w:val="00E55F2C"/>
    <w:rsid w:val="00E62357"/>
    <w:rsid w:val="00E65E80"/>
    <w:rsid w:val="00E75B4F"/>
    <w:rsid w:val="00E765AD"/>
    <w:rsid w:val="00E853CB"/>
    <w:rsid w:val="00E85F68"/>
    <w:rsid w:val="00E87ED6"/>
    <w:rsid w:val="00E906D8"/>
    <w:rsid w:val="00E959FD"/>
    <w:rsid w:val="00E96F5D"/>
    <w:rsid w:val="00EA0F2A"/>
    <w:rsid w:val="00EA7817"/>
    <w:rsid w:val="00EB527A"/>
    <w:rsid w:val="00EC09AA"/>
    <w:rsid w:val="00EC126E"/>
    <w:rsid w:val="00EC26C2"/>
    <w:rsid w:val="00EC2A04"/>
    <w:rsid w:val="00EC3B39"/>
    <w:rsid w:val="00EC4809"/>
    <w:rsid w:val="00EC52A0"/>
    <w:rsid w:val="00EC615C"/>
    <w:rsid w:val="00EC6DBA"/>
    <w:rsid w:val="00ED0717"/>
    <w:rsid w:val="00ED0E37"/>
    <w:rsid w:val="00ED3290"/>
    <w:rsid w:val="00ED76A3"/>
    <w:rsid w:val="00EE10A1"/>
    <w:rsid w:val="00EE5573"/>
    <w:rsid w:val="00EE6C32"/>
    <w:rsid w:val="00EE7514"/>
    <w:rsid w:val="00EF1787"/>
    <w:rsid w:val="00EF3EFC"/>
    <w:rsid w:val="00EF4DA8"/>
    <w:rsid w:val="00EF53FF"/>
    <w:rsid w:val="00F030AD"/>
    <w:rsid w:val="00F07853"/>
    <w:rsid w:val="00F100D7"/>
    <w:rsid w:val="00F12C8A"/>
    <w:rsid w:val="00F1427A"/>
    <w:rsid w:val="00F16314"/>
    <w:rsid w:val="00F207AF"/>
    <w:rsid w:val="00F216B3"/>
    <w:rsid w:val="00F22161"/>
    <w:rsid w:val="00F23C79"/>
    <w:rsid w:val="00F258B3"/>
    <w:rsid w:val="00F27476"/>
    <w:rsid w:val="00F30752"/>
    <w:rsid w:val="00F320C8"/>
    <w:rsid w:val="00F35B2E"/>
    <w:rsid w:val="00F363A6"/>
    <w:rsid w:val="00F4066A"/>
    <w:rsid w:val="00F410F2"/>
    <w:rsid w:val="00F41577"/>
    <w:rsid w:val="00F41908"/>
    <w:rsid w:val="00F5274A"/>
    <w:rsid w:val="00F52B5F"/>
    <w:rsid w:val="00F54470"/>
    <w:rsid w:val="00F54E94"/>
    <w:rsid w:val="00F56237"/>
    <w:rsid w:val="00F56964"/>
    <w:rsid w:val="00F56D84"/>
    <w:rsid w:val="00F6409C"/>
    <w:rsid w:val="00F641C5"/>
    <w:rsid w:val="00F64F19"/>
    <w:rsid w:val="00F70F75"/>
    <w:rsid w:val="00F75423"/>
    <w:rsid w:val="00F7599D"/>
    <w:rsid w:val="00F7771A"/>
    <w:rsid w:val="00F85AC4"/>
    <w:rsid w:val="00F8748B"/>
    <w:rsid w:val="00F907F4"/>
    <w:rsid w:val="00F9121E"/>
    <w:rsid w:val="00F92D5B"/>
    <w:rsid w:val="00F97162"/>
    <w:rsid w:val="00FA05DE"/>
    <w:rsid w:val="00FB245C"/>
    <w:rsid w:val="00FB2490"/>
    <w:rsid w:val="00FB34F3"/>
    <w:rsid w:val="00FB4BC4"/>
    <w:rsid w:val="00FB4E02"/>
    <w:rsid w:val="00FB4FC5"/>
    <w:rsid w:val="00FC07A9"/>
    <w:rsid w:val="00FC19B0"/>
    <w:rsid w:val="00FC2795"/>
    <w:rsid w:val="00FD3B23"/>
    <w:rsid w:val="00FD5202"/>
    <w:rsid w:val="00FD595D"/>
    <w:rsid w:val="00FD5D4F"/>
    <w:rsid w:val="00FE156C"/>
    <w:rsid w:val="00FE1ADB"/>
    <w:rsid w:val="00FE3532"/>
    <w:rsid w:val="00FE3C3D"/>
    <w:rsid w:val="00FE45EC"/>
    <w:rsid w:val="00FE47CC"/>
    <w:rsid w:val="00FE51C7"/>
    <w:rsid w:val="00FE60FE"/>
    <w:rsid w:val="00FF0200"/>
    <w:rsid w:val="00FF0E30"/>
    <w:rsid w:val="00FF0FE2"/>
    <w:rsid w:val="00FF23E8"/>
    <w:rsid w:val="00FF25F8"/>
    <w:rsid w:val="00FF4D60"/>
    <w:rsid w:val="00FF51A2"/>
    <w:rsid w:val="00FF7F01"/>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12"/>
    <o:shapelayout v:ext="edit">
      <o:idmap v:ext="edit" data="1"/>
      <o:rules v:ext="edit">
        <o:r id="V:Rule6" type="connector" idref="#_x0000_s1103"/>
        <o:r id="V:Rule7" type="connector" idref="#_x0000_s1104"/>
        <o:r id="V:Rule8" type="connector" idref="#_x0000_s1105"/>
        <o:r id="V:Rule9" type="connector" idref="#_x0000_s1106"/>
        <o:r id="V:Rule10" type="connector" idref="#_x0000_s110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7927"/>
    <w:pPr>
      <w:spacing w:after="0" w:line="240" w:lineRule="auto"/>
    </w:pPr>
    <w:rPr>
      <w:rFonts w:ascii="Times New Roman" w:eastAsia="Times New Roman" w:hAnsi="Times New Roman" w:cs="Times New Roman"/>
      <w:sz w:val="24"/>
      <w:szCs w:val="24"/>
      <w:lang w:eastAsia="uk-UA"/>
    </w:rPr>
  </w:style>
  <w:style w:type="paragraph" w:styleId="1">
    <w:name w:val="heading 1"/>
    <w:basedOn w:val="a"/>
    <w:next w:val="a"/>
    <w:link w:val="10"/>
    <w:qFormat/>
    <w:rsid w:val="008C1C3D"/>
    <w:pPr>
      <w:keepNext/>
      <w:spacing w:before="240" w:after="60"/>
      <w:outlineLvl w:val="0"/>
    </w:pPr>
    <w:rPr>
      <w:rFonts w:ascii="Arial" w:hAnsi="Arial"/>
      <w:b/>
      <w:bCs/>
      <w:kern w:val="32"/>
      <w:sz w:val="32"/>
      <w:szCs w:val="32"/>
      <w:lang w:val="ru-RU"/>
    </w:rPr>
  </w:style>
  <w:style w:type="paragraph" w:styleId="2">
    <w:name w:val="heading 2"/>
    <w:basedOn w:val="a"/>
    <w:next w:val="a"/>
    <w:link w:val="20"/>
    <w:qFormat/>
    <w:rsid w:val="00CD6181"/>
    <w:pPr>
      <w:keepNext/>
      <w:keepLines/>
      <w:tabs>
        <w:tab w:val="left" w:pos="567"/>
      </w:tabs>
      <w:spacing w:before="240" w:after="60"/>
      <w:outlineLvl w:val="1"/>
    </w:pPr>
    <w:rPr>
      <w:rFonts w:ascii="Arial" w:hAnsi="Arial"/>
      <w:b/>
      <w:bCs/>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607927"/>
  </w:style>
  <w:style w:type="character" w:styleId="a3">
    <w:name w:val="Hyperlink"/>
    <w:basedOn w:val="a0"/>
    <w:uiPriority w:val="99"/>
    <w:semiHidden/>
    <w:unhideWhenUsed/>
    <w:rsid w:val="00607927"/>
    <w:rPr>
      <w:color w:val="0000FF"/>
      <w:u w:val="single"/>
    </w:rPr>
  </w:style>
  <w:style w:type="paragraph" w:styleId="a4">
    <w:name w:val="Normal (Web)"/>
    <w:basedOn w:val="a"/>
    <w:uiPriority w:val="99"/>
    <w:unhideWhenUsed/>
    <w:rsid w:val="00956919"/>
    <w:pPr>
      <w:spacing w:before="100" w:beforeAutospacing="1" w:after="100" w:afterAutospacing="1"/>
    </w:pPr>
  </w:style>
  <w:style w:type="paragraph" w:styleId="a5">
    <w:name w:val="Balloon Text"/>
    <w:basedOn w:val="a"/>
    <w:link w:val="a6"/>
    <w:uiPriority w:val="99"/>
    <w:semiHidden/>
    <w:unhideWhenUsed/>
    <w:rsid w:val="00295DC9"/>
    <w:rPr>
      <w:rFonts w:ascii="Tahoma" w:hAnsi="Tahoma" w:cs="Tahoma"/>
      <w:sz w:val="16"/>
      <w:szCs w:val="16"/>
    </w:rPr>
  </w:style>
  <w:style w:type="character" w:customStyle="1" w:styleId="a6">
    <w:name w:val="Текст выноски Знак"/>
    <w:basedOn w:val="a0"/>
    <w:link w:val="a5"/>
    <w:uiPriority w:val="99"/>
    <w:semiHidden/>
    <w:rsid w:val="00295DC9"/>
    <w:rPr>
      <w:rFonts w:ascii="Tahoma" w:eastAsia="Times New Roman" w:hAnsi="Tahoma" w:cs="Tahoma"/>
      <w:sz w:val="16"/>
      <w:szCs w:val="16"/>
      <w:lang w:eastAsia="uk-UA"/>
    </w:rPr>
  </w:style>
  <w:style w:type="table" w:styleId="a7">
    <w:name w:val="Table Grid"/>
    <w:basedOn w:val="a1"/>
    <w:rsid w:val="00713F3B"/>
    <w:pPr>
      <w:spacing w:after="0" w:line="240" w:lineRule="auto"/>
    </w:pPr>
    <w:rPr>
      <w:rFonts w:ascii="Times New Roman" w:eastAsia="Times New Roman" w:hAnsi="Times New Roman" w:cs="Times New Roman"/>
      <w:sz w:val="20"/>
      <w:szCs w:val="20"/>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Indent"/>
    <w:basedOn w:val="a"/>
    <w:link w:val="a9"/>
    <w:rsid w:val="00B51502"/>
    <w:pPr>
      <w:suppressAutoHyphens/>
      <w:spacing w:after="120"/>
      <w:ind w:left="283"/>
    </w:pPr>
    <w:rPr>
      <w:lang w:val="ru-RU" w:eastAsia="zh-CN"/>
    </w:rPr>
  </w:style>
  <w:style w:type="character" w:customStyle="1" w:styleId="a9">
    <w:name w:val="Основной текст с отступом Знак"/>
    <w:basedOn w:val="a0"/>
    <w:link w:val="a8"/>
    <w:rsid w:val="00B51502"/>
    <w:rPr>
      <w:rFonts w:ascii="Times New Roman" w:eastAsia="Times New Roman" w:hAnsi="Times New Roman" w:cs="Times New Roman"/>
      <w:sz w:val="24"/>
      <w:szCs w:val="24"/>
      <w:lang w:val="ru-RU" w:eastAsia="zh-CN"/>
    </w:rPr>
  </w:style>
  <w:style w:type="paragraph" w:styleId="aa">
    <w:name w:val="header"/>
    <w:basedOn w:val="a"/>
    <w:link w:val="ab"/>
    <w:uiPriority w:val="99"/>
    <w:unhideWhenUsed/>
    <w:rsid w:val="00B51502"/>
    <w:pPr>
      <w:tabs>
        <w:tab w:val="center" w:pos="4819"/>
        <w:tab w:val="right" w:pos="9639"/>
      </w:tabs>
    </w:pPr>
  </w:style>
  <w:style w:type="character" w:customStyle="1" w:styleId="ab">
    <w:name w:val="Верхний колонтитул Знак"/>
    <w:basedOn w:val="a0"/>
    <w:link w:val="aa"/>
    <w:uiPriority w:val="99"/>
    <w:rsid w:val="00B51502"/>
    <w:rPr>
      <w:rFonts w:ascii="Times New Roman" w:eastAsia="Times New Roman" w:hAnsi="Times New Roman" w:cs="Times New Roman"/>
      <w:sz w:val="24"/>
      <w:szCs w:val="24"/>
      <w:lang w:eastAsia="uk-UA"/>
    </w:rPr>
  </w:style>
  <w:style w:type="paragraph" w:styleId="ac">
    <w:name w:val="footer"/>
    <w:basedOn w:val="a"/>
    <w:link w:val="ad"/>
    <w:uiPriority w:val="99"/>
    <w:unhideWhenUsed/>
    <w:rsid w:val="00B51502"/>
    <w:pPr>
      <w:tabs>
        <w:tab w:val="center" w:pos="4819"/>
        <w:tab w:val="right" w:pos="9639"/>
      </w:tabs>
    </w:pPr>
  </w:style>
  <w:style w:type="character" w:customStyle="1" w:styleId="ad">
    <w:name w:val="Нижний колонтитул Знак"/>
    <w:basedOn w:val="a0"/>
    <w:link w:val="ac"/>
    <w:uiPriority w:val="99"/>
    <w:rsid w:val="00B51502"/>
    <w:rPr>
      <w:rFonts w:ascii="Times New Roman" w:eastAsia="Times New Roman" w:hAnsi="Times New Roman" w:cs="Times New Roman"/>
      <w:sz w:val="24"/>
      <w:szCs w:val="24"/>
      <w:lang w:eastAsia="uk-UA"/>
    </w:rPr>
  </w:style>
  <w:style w:type="paragraph" w:styleId="ae">
    <w:name w:val="Body Text"/>
    <w:basedOn w:val="a"/>
    <w:link w:val="af"/>
    <w:rsid w:val="00016BE8"/>
    <w:pPr>
      <w:suppressAutoHyphens/>
      <w:spacing w:after="120"/>
    </w:pPr>
    <w:rPr>
      <w:lang w:val="ru-RU" w:eastAsia="zh-CN"/>
    </w:rPr>
  </w:style>
  <w:style w:type="character" w:customStyle="1" w:styleId="af">
    <w:name w:val="Основной текст Знак"/>
    <w:basedOn w:val="a0"/>
    <w:link w:val="ae"/>
    <w:rsid w:val="00016BE8"/>
    <w:rPr>
      <w:rFonts w:ascii="Times New Roman" w:eastAsia="Times New Roman" w:hAnsi="Times New Roman" w:cs="Times New Roman"/>
      <w:sz w:val="24"/>
      <w:szCs w:val="24"/>
      <w:lang w:val="ru-RU" w:eastAsia="zh-CN"/>
    </w:rPr>
  </w:style>
  <w:style w:type="paragraph" w:customStyle="1" w:styleId="11">
    <w:name w:val="Стиль1"/>
    <w:basedOn w:val="a"/>
    <w:rsid w:val="00016BE8"/>
    <w:pPr>
      <w:suppressAutoHyphens/>
      <w:ind w:firstLine="720"/>
      <w:jc w:val="both"/>
    </w:pPr>
    <w:rPr>
      <w:lang w:eastAsia="zh-CN"/>
    </w:rPr>
  </w:style>
  <w:style w:type="paragraph" w:customStyle="1" w:styleId="21">
    <w:name w:val="Основной текст 21"/>
    <w:basedOn w:val="a"/>
    <w:rsid w:val="00FB245C"/>
    <w:pPr>
      <w:suppressAutoHyphens/>
      <w:spacing w:after="120" w:line="480" w:lineRule="auto"/>
    </w:pPr>
    <w:rPr>
      <w:lang w:val="ru-RU" w:eastAsia="zh-CN"/>
    </w:rPr>
  </w:style>
  <w:style w:type="character" w:customStyle="1" w:styleId="20">
    <w:name w:val="Заголовок 2 Знак"/>
    <w:basedOn w:val="a0"/>
    <w:link w:val="2"/>
    <w:rsid w:val="00CD6181"/>
    <w:rPr>
      <w:rFonts w:ascii="Arial" w:eastAsia="Times New Roman" w:hAnsi="Arial" w:cs="Times New Roman"/>
      <w:b/>
      <w:bCs/>
      <w:sz w:val="24"/>
      <w:szCs w:val="26"/>
      <w:lang w:eastAsia="uk-UA"/>
    </w:rPr>
  </w:style>
  <w:style w:type="paragraph" w:customStyle="1" w:styleId="12">
    <w:name w:val="Абзац списка1"/>
    <w:basedOn w:val="a"/>
    <w:rsid w:val="00CD6181"/>
    <w:pPr>
      <w:spacing w:after="200" w:line="276" w:lineRule="auto"/>
      <w:ind w:left="720"/>
    </w:pPr>
    <w:rPr>
      <w:rFonts w:ascii="Calibri" w:hAnsi="Calibri"/>
      <w:sz w:val="22"/>
      <w:szCs w:val="22"/>
      <w:lang w:eastAsia="en-US"/>
    </w:rPr>
  </w:style>
  <w:style w:type="character" w:customStyle="1" w:styleId="Bodytext2">
    <w:name w:val="Body text (2)_"/>
    <w:basedOn w:val="a0"/>
    <w:link w:val="Bodytext20"/>
    <w:rsid w:val="0096612D"/>
    <w:rPr>
      <w:rFonts w:ascii="Times New Roman" w:eastAsia="Times New Roman" w:hAnsi="Times New Roman" w:cs="Times New Roman"/>
      <w:sz w:val="20"/>
      <w:szCs w:val="20"/>
      <w:shd w:val="clear" w:color="auto" w:fill="FFFFFF"/>
    </w:rPr>
  </w:style>
  <w:style w:type="character" w:customStyle="1" w:styleId="Bodytext2Calibri105pt">
    <w:name w:val="Body text (2) + Calibri;10.5 pt"/>
    <w:basedOn w:val="Bodytext2"/>
    <w:rsid w:val="0096612D"/>
    <w:rPr>
      <w:rFonts w:ascii="Calibri" w:eastAsia="Calibri" w:hAnsi="Calibri" w:cs="Calibri"/>
      <w:color w:val="000000"/>
      <w:spacing w:val="0"/>
      <w:w w:val="100"/>
      <w:position w:val="0"/>
      <w:sz w:val="21"/>
      <w:szCs w:val="21"/>
      <w:shd w:val="clear" w:color="auto" w:fill="FFFFFF"/>
      <w:lang w:val="uk-UA" w:eastAsia="uk-UA" w:bidi="uk-UA"/>
    </w:rPr>
  </w:style>
  <w:style w:type="paragraph" w:customStyle="1" w:styleId="Bodytext20">
    <w:name w:val="Body text (2)"/>
    <w:basedOn w:val="a"/>
    <w:link w:val="Bodytext2"/>
    <w:rsid w:val="0096612D"/>
    <w:pPr>
      <w:widowControl w:val="0"/>
      <w:shd w:val="clear" w:color="auto" w:fill="FFFFFF"/>
    </w:pPr>
    <w:rPr>
      <w:sz w:val="20"/>
      <w:szCs w:val="20"/>
      <w:lang w:eastAsia="en-US"/>
    </w:rPr>
  </w:style>
  <w:style w:type="character" w:customStyle="1" w:styleId="Bodytext2Calibri105ptBold">
    <w:name w:val="Body text (2) + Calibri;10.5 pt;Bold"/>
    <w:basedOn w:val="Bodytext2"/>
    <w:rsid w:val="00112461"/>
    <w:rPr>
      <w:rFonts w:ascii="Calibri" w:eastAsia="Calibri" w:hAnsi="Calibri" w:cs="Calibri"/>
      <w:b/>
      <w:bCs/>
      <w:i w:val="0"/>
      <w:iCs w:val="0"/>
      <w:smallCaps w:val="0"/>
      <w:strike w:val="0"/>
      <w:color w:val="000000"/>
      <w:spacing w:val="0"/>
      <w:w w:val="100"/>
      <w:position w:val="0"/>
      <w:sz w:val="21"/>
      <w:szCs w:val="21"/>
      <w:u w:val="none"/>
      <w:shd w:val="clear" w:color="auto" w:fill="FFFFFF"/>
      <w:lang w:val="uk-UA" w:eastAsia="uk-UA" w:bidi="uk-UA"/>
    </w:rPr>
  </w:style>
  <w:style w:type="paragraph" w:styleId="af0">
    <w:name w:val="List Paragraph"/>
    <w:basedOn w:val="a"/>
    <w:uiPriority w:val="34"/>
    <w:qFormat/>
    <w:rsid w:val="009749E4"/>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af1">
    <w:name w:val="Заголовок"/>
    <w:basedOn w:val="a"/>
    <w:next w:val="ae"/>
    <w:rsid w:val="002D5CEA"/>
    <w:pPr>
      <w:suppressAutoHyphens/>
      <w:jc w:val="center"/>
    </w:pPr>
    <w:rPr>
      <w:b/>
      <w:bCs/>
      <w:lang w:eastAsia="zh-CN"/>
    </w:rPr>
  </w:style>
  <w:style w:type="character" w:customStyle="1" w:styleId="10">
    <w:name w:val="Заголовок 1 Знак"/>
    <w:basedOn w:val="a0"/>
    <w:link w:val="1"/>
    <w:rsid w:val="008C1C3D"/>
    <w:rPr>
      <w:rFonts w:ascii="Arial" w:eastAsia="Times New Roman" w:hAnsi="Arial" w:cs="Times New Roman"/>
      <w:b/>
      <w:bCs/>
      <w:kern w:val="32"/>
      <w:sz w:val="32"/>
      <w:szCs w:val="32"/>
      <w:lang w:val="ru-RU" w:eastAsia="uk-UA"/>
    </w:rPr>
  </w:style>
  <w:style w:type="paragraph" w:customStyle="1" w:styleId="NoSpacing1">
    <w:name w:val="No Spacing1"/>
    <w:rsid w:val="008C1C3D"/>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7927"/>
    <w:pPr>
      <w:spacing w:after="0" w:line="240" w:lineRule="auto"/>
    </w:pPr>
    <w:rPr>
      <w:rFonts w:ascii="Times New Roman" w:eastAsia="Times New Roman" w:hAnsi="Times New Roman" w:cs="Times New Roman"/>
      <w:sz w:val="24"/>
      <w:szCs w:val="24"/>
      <w:lang w:eastAsia="uk-UA"/>
    </w:rPr>
  </w:style>
  <w:style w:type="paragraph" w:styleId="1">
    <w:name w:val="heading 1"/>
    <w:basedOn w:val="a"/>
    <w:next w:val="a"/>
    <w:link w:val="10"/>
    <w:qFormat/>
    <w:rsid w:val="008C1C3D"/>
    <w:pPr>
      <w:keepNext/>
      <w:spacing w:before="240" w:after="60"/>
      <w:outlineLvl w:val="0"/>
    </w:pPr>
    <w:rPr>
      <w:rFonts w:ascii="Arial" w:hAnsi="Arial"/>
      <w:b/>
      <w:bCs/>
      <w:kern w:val="32"/>
      <w:sz w:val="32"/>
      <w:szCs w:val="32"/>
      <w:lang w:val="ru-RU"/>
    </w:rPr>
  </w:style>
  <w:style w:type="paragraph" w:styleId="2">
    <w:name w:val="heading 2"/>
    <w:basedOn w:val="a"/>
    <w:next w:val="a"/>
    <w:link w:val="20"/>
    <w:qFormat/>
    <w:rsid w:val="00CD6181"/>
    <w:pPr>
      <w:keepNext/>
      <w:keepLines/>
      <w:tabs>
        <w:tab w:val="left" w:pos="567"/>
      </w:tabs>
      <w:spacing w:before="240" w:after="60"/>
      <w:outlineLvl w:val="1"/>
    </w:pPr>
    <w:rPr>
      <w:rFonts w:ascii="Arial" w:hAnsi="Arial"/>
      <w:b/>
      <w:bCs/>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607927"/>
  </w:style>
  <w:style w:type="character" w:styleId="a3">
    <w:name w:val="Hyperlink"/>
    <w:basedOn w:val="a0"/>
    <w:uiPriority w:val="99"/>
    <w:semiHidden/>
    <w:unhideWhenUsed/>
    <w:rsid w:val="00607927"/>
    <w:rPr>
      <w:color w:val="0000FF"/>
      <w:u w:val="single"/>
    </w:rPr>
  </w:style>
  <w:style w:type="paragraph" w:styleId="a4">
    <w:name w:val="Normal (Web)"/>
    <w:basedOn w:val="a"/>
    <w:uiPriority w:val="99"/>
    <w:semiHidden/>
    <w:unhideWhenUsed/>
    <w:rsid w:val="00956919"/>
    <w:pPr>
      <w:spacing w:before="100" w:beforeAutospacing="1" w:after="100" w:afterAutospacing="1"/>
    </w:pPr>
  </w:style>
  <w:style w:type="paragraph" w:styleId="a5">
    <w:name w:val="Balloon Text"/>
    <w:basedOn w:val="a"/>
    <w:link w:val="a6"/>
    <w:uiPriority w:val="99"/>
    <w:semiHidden/>
    <w:unhideWhenUsed/>
    <w:rsid w:val="00295DC9"/>
    <w:rPr>
      <w:rFonts w:ascii="Tahoma" w:hAnsi="Tahoma" w:cs="Tahoma"/>
      <w:sz w:val="16"/>
      <w:szCs w:val="16"/>
    </w:rPr>
  </w:style>
  <w:style w:type="character" w:customStyle="1" w:styleId="a6">
    <w:name w:val="Текст выноски Знак"/>
    <w:basedOn w:val="a0"/>
    <w:link w:val="a5"/>
    <w:uiPriority w:val="99"/>
    <w:semiHidden/>
    <w:rsid w:val="00295DC9"/>
    <w:rPr>
      <w:rFonts w:ascii="Tahoma" w:eastAsia="Times New Roman" w:hAnsi="Tahoma" w:cs="Tahoma"/>
      <w:sz w:val="16"/>
      <w:szCs w:val="16"/>
      <w:lang w:eastAsia="uk-UA"/>
    </w:rPr>
  </w:style>
  <w:style w:type="table" w:styleId="a7">
    <w:name w:val="Table Grid"/>
    <w:basedOn w:val="a1"/>
    <w:rsid w:val="00713F3B"/>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ody Text Indent"/>
    <w:basedOn w:val="a"/>
    <w:link w:val="a9"/>
    <w:rsid w:val="00B51502"/>
    <w:pPr>
      <w:suppressAutoHyphens/>
      <w:spacing w:after="120"/>
      <w:ind w:left="283"/>
    </w:pPr>
    <w:rPr>
      <w:lang w:val="ru-RU" w:eastAsia="zh-CN"/>
    </w:rPr>
  </w:style>
  <w:style w:type="character" w:customStyle="1" w:styleId="a9">
    <w:name w:val="Основной текст с отступом Знак"/>
    <w:basedOn w:val="a0"/>
    <w:link w:val="a8"/>
    <w:rsid w:val="00B51502"/>
    <w:rPr>
      <w:rFonts w:ascii="Times New Roman" w:eastAsia="Times New Roman" w:hAnsi="Times New Roman" w:cs="Times New Roman"/>
      <w:sz w:val="24"/>
      <w:szCs w:val="24"/>
      <w:lang w:val="ru-RU" w:eastAsia="zh-CN"/>
    </w:rPr>
  </w:style>
  <w:style w:type="paragraph" w:styleId="aa">
    <w:name w:val="header"/>
    <w:basedOn w:val="a"/>
    <w:link w:val="ab"/>
    <w:uiPriority w:val="99"/>
    <w:unhideWhenUsed/>
    <w:rsid w:val="00B51502"/>
    <w:pPr>
      <w:tabs>
        <w:tab w:val="center" w:pos="4819"/>
        <w:tab w:val="right" w:pos="9639"/>
      </w:tabs>
    </w:pPr>
  </w:style>
  <w:style w:type="character" w:customStyle="1" w:styleId="ab">
    <w:name w:val="Верхний колонтитул Знак"/>
    <w:basedOn w:val="a0"/>
    <w:link w:val="aa"/>
    <w:uiPriority w:val="99"/>
    <w:rsid w:val="00B51502"/>
    <w:rPr>
      <w:rFonts w:ascii="Times New Roman" w:eastAsia="Times New Roman" w:hAnsi="Times New Roman" w:cs="Times New Roman"/>
      <w:sz w:val="24"/>
      <w:szCs w:val="24"/>
      <w:lang w:eastAsia="uk-UA"/>
    </w:rPr>
  </w:style>
  <w:style w:type="paragraph" w:styleId="ac">
    <w:name w:val="footer"/>
    <w:basedOn w:val="a"/>
    <w:link w:val="ad"/>
    <w:uiPriority w:val="99"/>
    <w:unhideWhenUsed/>
    <w:rsid w:val="00B51502"/>
    <w:pPr>
      <w:tabs>
        <w:tab w:val="center" w:pos="4819"/>
        <w:tab w:val="right" w:pos="9639"/>
      </w:tabs>
    </w:pPr>
  </w:style>
  <w:style w:type="character" w:customStyle="1" w:styleId="ad">
    <w:name w:val="Нижний колонтитул Знак"/>
    <w:basedOn w:val="a0"/>
    <w:link w:val="ac"/>
    <w:uiPriority w:val="99"/>
    <w:rsid w:val="00B51502"/>
    <w:rPr>
      <w:rFonts w:ascii="Times New Roman" w:eastAsia="Times New Roman" w:hAnsi="Times New Roman" w:cs="Times New Roman"/>
      <w:sz w:val="24"/>
      <w:szCs w:val="24"/>
      <w:lang w:eastAsia="uk-UA"/>
    </w:rPr>
  </w:style>
  <w:style w:type="paragraph" w:styleId="ae">
    <w:name w:val="Body Text"/>
    <w:basedOn w:val="a"/>
    <w:link w:val="af"/>
    <w:rsid w:val="00016BE8"/>
    <w:pPr>
      <w:suppressAutoHyphens/>
      <w:spacing w:after="120"/>
    </w:pPr>
    <w:rPr>
      <w:lang w:val="ru-RU" w:eastAsia="zh-CN"/>
    </w:rPr>
  </w:style>
  <w:style w:type="character" w:customStyle="1" w:styleId="af">
    <w:name w:val="Основной текст Знак"/>
    <w:basedOn w:val="a0"/>
    <w:link w:val="ae"/>
    <w:rsid w:val="00016BE8"/>
    <w:rPr>
      <w:rFonts w:ascii="Times New Roman" w:eastAsia="Times New Roman" w:hAnsi="Times New Roman" w:cs="Times New Roman"/>
      <w:sz w:val="24"/>
      <w:szCs w:val="24"/>
      <w:lang w:val="ru-RU" w:eastAsia="zh-CN"/>
    </w:rPr>
  </w:style>
  <w:style w:type="paragraph" w:customStyle="1" w:styleId="11">
    <w:name w:val="Стиль1"/>
    <w:basedOn w:val="a"/>
    <w:rsid w:val="00016BE8"/>
    <w:pPr>
      <w:suppressAutoHyphens/>
      <w:ind w:firstLine="720"/>
      <w:jc w:val="both"/>
    </w:pPr>
    <w:rPr>
      <w:lang w:eastAsia="zh-CN"/>
    </w:rPr>
  </w:style>
  <w:style w:type="paragraph" w:customStyle="1" w:styleId="21">
    <w:name w:val="Основной текст 21"/>
    <w:basedOn w:val="a"/>
    <w:rsid w:val="00FB245C"/>
    <w:pPr>
      <w:suppressAutoHyphens/>
      <w:spacing w:after="120" w:line="480" w:lineRule="auto"/>
    </w:pPr>
    <w:rPr>
      <w:lang w:val="ru-RU" w:eastAsia="zh-CN"/>
    </w:rPr>
  </w:style>
  <w:style w:type="character" w:customStyle="1" w:styleId="20">
    <w:name w:val="Заголовок 2 Знак"/>
    <w:basedOn w:val="a0"/>
    <w:link w:val="2"/>
    <w:rsid w:val="00CD6181"/>
    <w:rPr>
      <w:rFonts w:ascii="Arial" w:eastAsia="Times New Roman" w:hAnsi="Arial" w:cs="Times New Roman"/>
      <w:b/>
      <w:bCs/>
      <w:sz w:val="24"/>
      <w:szCs w:val="26"/>
      <w:lang w:eastAsia="uk-UA"/>
    </w:rPr>
  </w:style>
  <w:style w:type="paragraph" w:customStyle="1" w:styleId="12">
    <w:name w:val="Абзац списка1"/>
    <w:basedOn w:val="a"/>
    <w:rsid w:val="00CD6181"/>
    <w:pPr>
      <w:spacing w:after="200" w:line="276" w:lineRule="auto"/>
      <w:ind w:left="720"/>
    </w:pPr>
    <w:rPr>
      <w:rFonts w:ascii="Calibri" w:hAnsi="Calibri"/>
      <w:sz w:val="22"/>
      <w:szCs w:val="22"/>
      <w:lang w:eastAsia="en-US"/>
    </w:rPr>
  </w:style>
  <w:style w:type="character" w:customStyle="1" w:styleId="Bodytext2">
    <w:name w:val="Body text (2)_"/>
    <w:basedOn w:val="a0"/>
    <w:link w:val="Bodytext20"/>
    <w:rsid w:val="0096612D"/>
    <w:rPr>
      <w:rFonts w:ascii="Times New Roman" w:eastAsia="Times New Roman" w:hAnsi="Times New Roman" w:cs="Times New Roman"/>
      <w:sz w:val="20"/>
      <w:szCs w:val="20"/>
      <w:shd w:val="clear" w:color="auto" w:fill="FFFFFF"/>
    </w:rPr>
  </w:style>
  <w:style w:type="character" w:customStyle="1" w:styleId="Bodytext2Calibri105pt">
    <w:name w:val="Body text (2) + Calibri;10.5 pt"/>
    <w:basedOn w:val="Bodytext2"/>
    <w:rsid w:val="0096612D"/>
    <w:rPr>
      <w:rFonts w:ascii="Calibri" w:eastAsia="Calibri" w:hAnsi="Calibri" w:cs="Calibri"/>
      <w:color w:val="000000"/>
      <w:spacing w:val="0"/>
      <w:w w:val="100"/>
      <w:position w:val="0"/>
      <w:sz w:val="21"/>
      <w:szCs w:val="21"/>
      <w:shd w:val="clear" w:color="auto" w:fill="FFFFFF"/>
      <w:lang w:val="uk-UA" w:eastAsia="uk-UA" w:bidi="uk-UA"/>
    </w:rPr>
  </w:style>
  <w:style w:type="paragraph" w:customStyle="1" w:styleId="Bodytext20">
    <w:name w:val="Body text (2)"/>
    <w:basedOn w:val="a"/>
    <w:link w:val="Bodytext2"/>
    <w:rsid w:val="0096612D"/>
    <w:pPr>
      <w:widowControl w:val="0"/>
      <w:shd w:val="clear" w:color="auto" w:fill="FFFFFF"/>
    </w:pPr>
    <w:rPr>
      <w:sz w:val="20"/>
      <w:szCs w:val="20"/>
      <w:lang w:eastAsia="en-US"/>
    </w:rPr>
  </w:style>
  <w:style w:type="character" w:customStyle="1" w:styleId="Bodytext2Calibri105ptBold">
    <w:name w:val="Body text (2) + Calibri;10.5 pt;Bold"/>
    <w:basedOn w:val="Bodytext2"/>
    <w:rsid w:val="00112461"/>
    <w:rPr>
      <w:rFonts w:ascii="Calibri" w:eastAsia="Calibri" w:hAnsi="Calibri" w:cs="Calibri"/>
      <w:b/>
      <w:bCs/>
      <w:i w:val="0"/>
      <w:iCs w:val="0"/>
      <w:smallCaps w:val="0"/>
      <w:strike w:val="0"/>
      <w:color w:val="000000"/>
      <w:spacing w:val="0"/>
      <w:w w:val="100"/>
      <w:position w:val="0"/>
      <w:sz w:val="21"/>
      <w:szCs w:val="21"/>
      <w:u w:val="none"/>
      <w:shd w:val="clear" w:color="auto" w:fill="FFFFFF"/>
      <w:lang w:val="uk-UA" w:eastAsia="uk-UA" w:bidi="uk-UA"/>
    </w:rPr>
  </w:style>
  <w:style w:type="paragraph" w:styleId="af0">
    <w:name w:val="List Paragraph"/>
    <w:basedOn w:val="a"/>
    <w:qFormat/>
    <w:rsid w:val="009749E4"/>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af1">
    <w:name w:val="Заголовок"/>
    <w:basedOn w:val="a"/>
    <w:next w:val="ae"/>
    <w:rsid w:val="002D5CEA"/>
    <w:pPr>
      <w:suppressAutoHyphens/>
      <w:jc w:val="center"/>
    </w:pPr>
    <w:rPr>
      <w:b/>
      <w:bCs/>
      <w:lang w:eastAsia="zh-CN"/>
    </w:rPr>
  </w:style>
  <w:style w:type="character" w:customStyle="1" w:styleId="10">
    <w:name w:val="Заголовок 1 Знак"/>
    <w:basedOn w:val="a0"/>
    <w:link w:val="1"/>
    <w:rsid w:val="008C1C3D"/>
    <w:rPr>
      <w:rFonts w:ascii="Arial" w:eastAsia="Times New Roman" w:hAnsi="Arial" w:cs="Times New Roman"/>
      <w:b/>
      <w:bCs/>
      <w:kern w:val="32"/>
      <w:sz w:val="32"/>
      <w:szCs w:val="32"/>
      <w:lang w:val="ru-RU" w:eastAsia="uk-UA"/>
    </w:rPr>
  </w:style>
  <w:style w:type="paragraph" w:customStyle="1" w:styleId="NoSpacing1">
    <w:name w:val="No Spacing1"/>
    <w:rsid w:val="008C1C3D"/>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203717609">
      <w:bodyDiv w:val="1"/>
      <w:marLeft w:val="0"/>
      <w:marRight w:val="0"/>
      <w:marTop w:val="0"/>
      <w:marBottom w:val="0"/>
      <w:divBdr>
        <w:top w:val="none" w:sz="0" w:space="0" w:color="auto"/>
        <w:left w:val="none" w:sz="0" w:space="0" w:color="auto"/>
        <w:bottom w:val="none" w:sz="0" w:space="0" w:color="auto"/>
        <w:right w:val="none" w:sz="0" w:space="0" w:color="auto"/>
      </w:divBdr>
    </w:div>
    <w:div w:id="286929621">
      <w:bodyDiv w:val="1"/>
      <w:marLeft w:val="0"/>
      <w:marRight w:val="0"/>
      <w:marTop w:val="0"/>
      <w:marBottom w:val="0"/>
      <w:divBdr>
        <w:top w:val="none" w:sz="0" w:space="0" w:color="auto"/>
        <w:left w:val="none" w:sz="0" w:space="0" w:color="auto"/>
        <w:bottom w:val="none" w:sz="0" w:space="0" w:color="auto"/>
        <w:right w:val="none" w:sz="0" w:space="0" w:color="auto"/>
      </w:divBdr>
    </w:div>
    <w:div w:id="366102899">
      <w:bodyDiv w:val="1"/>
      <w:marLeft w:val="0"/>
      <w:marRight w:val="0"/>
      <w:marTop w:val="0"/>
      <w:marBottom w:val="0"/>
      <w:divBdr>
        <w:top w:val="none" w:sz="0" w:space="0" w:color="auto"/>
        <w:left w:val="none" w:sz="0" w:space="0" w:color="auto"/>
        <w:bottom w:val="none" w:sz="0" w:space="0" w:color="auto"/>
        <w:right w:val="none" w:sz="0" w:space="0" w:color="auto"/>
      </w:divBdr>
    </w:div>
    <w:div w:id="398020545">
      <w:bodyDiv w:val="1"/>
      <w:marLeft w:val="0"/>
      <w:marRight w:val="0"/>
      <w:marTop w:val="0"/>
      <w:marBottom w:val="0"/>
      <w:divBdr>
        <w:top w:val="none" w:sz="0" w:space="0" w:color="auto"/>
        <w:left w:val="none" w:sz="0" w:space="0" w:color="auto"/>
        <w:bottom w:val="none" w:sz="0" w:space="0" w:color="auto"/>
        <w:right w:val="none" w:sz="0" w:space="0" w:color="auto"/>
      </w:divBdr>
    </w:div>
    <w:div w:id="409351613">
      <w:bodyDiv w:val="1"/>
      <w:marLeft w:val="0"/>
      <w:marRight w:val="0"/>
      <w:marTop w:val="0"/>
      <w:marBottom w:val="0"/>
      <w:divBdr>
        <w:top w:val="none" w:sz="0" w:space="0" w:color="auto"/>
        <w:left w:val="none" w:sz="0" w:space="0" w:color="auto"/>
        <w:bottom w:val="none" w:sz="0" w:space="0" w:color="auto"/>
        <w:right w:val="none" w:sz="0" w:space="0" w:color="auto"/>
      </w:divBdr>
      <w:divsChild>
        <w:div w:id="451897727">
          <w:marLeft w:val="0"/>
          <w:marRight w:val="0"/>
          <w:marTop w:val="0"/>
          <w:marBottom w:val="109"/>
          <w:divBdr>
            <w:top w:val="none" w:sz="0" w:space="0" w:color="auto"/>
            <w:left w:val="none" w:sz="0" w:space="0" w:color="auto"/>
            <w:bottom w:val="none" w:sz="0" w:space="0" w:color="auto"/>
            <w:right w:val="none" w:sz="0" w:space="0" w:color="auto"/>
          </w:divBdr>
        </w:div>
        <w:div w:id="1358116655">
          <w:marLeft w:val="0"/>
          <w:marRight w:val="0"/>
          <w:marTop w:val="0"/>
          <w:marBottom w:val="109"/>
          <w:divBdr>
            <w:top w:val="none" w:sz="0" w:space="0" w:color="auto"/>
            <w:left w:val="none" w:sz="0" w:space="0" w:color="auto"/>
            <w:bottom w:val="none" w:sz="0" w:space="0" w:color="auto"/>
            <w:right w:val="none" w:sz="0" w:space="0" w:color="auto"/>
          </w:divBdr>
        </w:div>
        <w:div w:id="431633859">
          <w:marLeft w:val="0"/>
          <w:marRight w:val="0"/>
          <w:marTop w:val="0"/>
          <w:marBottom w:val="109"/>
          <w:divBdr>
            <w:top w:val="none" w:sz="0" w:space="0" w:color="auto"/>
            <w:left w:val="none" w:sz="0" w:space="0" w:color="auto"/>
            <w:bottom w:val="none" w:sz="0" w:space="0" w:color="auto"/>
            <w:right w:val="none" w:sz="0" w:space="0" w:color="auto"/>
          </w:divBdr>
        </w:div>
        <w:div w:id="226302984">
          <w:marLeft w:val="0"/>
          <w:marRight w:val="0"/>
          <w:marTop w:val="0"/>
          <w:marBottom w:val="109"/>
          <w:divBdr>
            <w:top w:val="none" w:sz="0" w:space="0" w:color="auto"/>
            <w:left w:val="none" w:sz="0" w:space="0" w:color="auto"/>
            <w:bottom w:val="none" w:sz="0" w:space="0" w:color="auto"/>
            <w:right w:val="none" w:sz="0" w:space="0" w:color="auto"/>
          </w:divBdr>
        </w:div>
        <w:div w:id="1681466236">
          <w:marLeft w:val="0"/>
          <w:marRight w:val="0"/>
          <w:marTop w:val="0"/>
          <w:marBottom w:val="109"/>
          <w:divBdr>
            <w:top w:val="none" w:sz="0" w:space="0" w:color="auto"/>
            <w:left w:val="none" w:sz="0" w:space="0" w:color="auto"/>
            <w:bottom w:val="none" w:sz="0" w:space="0" w:color="auto"/>
            <w:right w:val="none" w:sz="0" w:space="0" w:color="auto"/>
          </w:divBdr>
        </w:div>
        <w:div w:id="1439133035">
          <w:marLeft w:val="0"/>
          <w:marRight w:val="0"/>
          <w:marTop w:val="0"/>
          <w:marBottom w:val="109"/>
          <w:divBdr>
            <w:top w:val="none" w:sz="0" w:space="0" w:color="auto"/>
            <w:left w:val="none" w:sz="0" w:space="0" w:color="auto"/>
            <w:bottom w:val="none" w:sz="0" w:space="0" w:color="auto"/>
            <w:right w:val="none" w:sz="0" w:space="0" w:color="auto"/>
          </w:divBdr>
        </w:div>
        <w:div w:id="1281450455">
          <w:marLeft w:val="0"/>
          <w:marRight w:val="0"/>
          <w:marTop w:val="0"/>
          <w:marBottom w:val="109"/>
          <w:divBdr>
            <w:top w:val="none" w:sz="0" w:space="0" w:color="auto"/>
            <w:left w:val="none" w:sz="0" w:space="0" w:color="auto"/>
            <w:bottom w:val="none" w:sz="0" w:space="0" w:color="auto"/>
            <w:right w:val="none" w:sz="0" w:space="0" w:color="auto"/>
          </w:divBdr>
        </w:div>
      </w:divsChild>
    </w:div>
    <w:div w:id="509564483">
      <w:bodyDiv w:val="1"/>
      <w:marLeft w:val="0"/>
      <w:marRight w:val="0"/>
      <w:marTop w:val="0"/>
      <w:marBottom w:val="0"/>
      <w:divBdr>
        <w:top w:val="none" w:sz="0" w:space="0" w:color="auto"/>
        <w:left w:val="none" w:sz="0" w:space="0" w:color="auto"/>
        <w:bottom w:val="none" w:sz="0" w:space="0" w:color="auto"/>
        <w:right w:val="none" w:sz="0" w:space="0" w:color="auto"/>
      </w:divBdr>
    </w:div>
    <w:div w:id="575169782">
      <w:bodyDiv w:val="1"/>
      <w:marLeft w:val="0"/>
      <w:marRight w:val="0"/>
      <w:marTop w:val="0"/>
      <w:marBottom w:val="0"/>
      <w:divBdr>
        <w:top w:val="none" w:sz="0" w:space="0" w:color="auto"/>
        <w:left w:val="none" w:sz="0" w:space="0" w:color="auto"/>
        <w:bottom w:val="none" w:sz="0" w:space="0" w:color="auto"/>
        <w:right w:val="none" w:sz="0" w:space="0" w:color="auto"/>
      </w:divBdr>
    </w:div>
    <w:div w:id="578827770">
      <w:bodyDiv w:val="1"/>
      <w:marLeft w:val="0"/>
      <w:marRight w:val="0"/>
      <w:marTop w:val="0"/>
      <w:marBottom w:val="0"/>
      <w:divBdr>
        <w:top w:val="none" w:sz="0" w:space="0" w:color="auto"/>
        <w:left w:val="none" w:sz="0" w:space="0" w:color="auto"/>
        <w:bottom w:val="none" w:sz="0" w:space="0" w:color="auto"/>
        <w:right w:val="none" w:sz="0" w:space="0" w:color="auto"/>
      </w:divBdr>
    </w:div>
    <w:div w:id="603535068">
      <w:bodyDiv w:val="1"/>
      <w:marLeft w:val="0"/>
      <w:marRight w:val="0"/>
      <w:marTop w:val="0"/>
      <w:marBottom w:val="0"/>
      <w:divBdr>
        <w:top w:val="none" w:sz="0" w:space="0" w:color="auto"/>
        <w:left w:val="none" w:sz="0" w:space="0" w:color="auto"/>
        <w:bottom w:val="none" w:sz="0" w:space="0" w:color="auto"/>
        <w:right w:val="none" w:sz="0" w:space="0" w:color="auto"/>
      </w:divBdr>
    </w:div>
    <w:div w:id="672488806">
      <w:bodyDiv w:val="1"/>
      <w:marLeft w:val="0"/>
      <w:marRight w:val="0"/>
      <w:marTop w:val="0"/>
      <w:marBottom w:val="0"/>
      <w:divBdr>
        <w:top w:val="none" w:sz="0" w:space="0" w:color="auto"/>
        <w:left w:val="none" w:sz="0" w:space="0" w:color="auto"/>
        <w:bottom w:val="none" w:sz="0" w:space="0" w:color="auto"/>
        <w:right w:val="none" w:sz="0" w:space="0" w:color="auto"/>
      </w:divBdr>
    </w:div>
    <w:div w:id="679818908">
      <w:bodyDiv w:val="1"/>
      <w:marLeft w:val="0"/>
      <w:marRight w:val="0"/>
      <w:marTop w:val="0"/>
      <w:marBottom w:val="0"/>
      <w:divBdr>
        <w:top w:val="none" w:sz="0" w:space="0" w:color="auto"/>
        <w:left w:val="none" w:sz="0" w:space="0" w:color="auto"/>
        <w:bottom w:val="none" w:sz="0" w:space="0" w:color="auto"/>
        <w:right w:val="none" w:sz="0" w:space="0" w:color="auto"/>
      </w:divBdr>
    </w:div>
    <w:div w:id="732847998">
      <w:bodyDiv w:val="1"/>
      <w:marLeft w:val="0"/>
      <w:marRight w:val="0"/>
      <w:marTop w:val="0"/>
      <w:marBottom w:val="0"/>
      <w:divBdr>
        <w:top w:val="none" w:sz="0" w:space="0" w:color="auto"/>
        <w:left w:val="none" w:sz="0" w:space="0" w:color="auto"/>
        <w:bottom w:val="none" w:sz="0" w:space="0" w:color="auto"/>
        <w:right w:val="none" w:sz="0" w:space="0" w:color="auto"/>
      </w:divBdr>
    </w:div>
    <w:div w:id="838271344">
      <w:bodyDiv w:val="1"/>
      <w:marLeft w:val="0"/>
      <w:marRight w:val="0"/>
      <w:marTop w:val="0"/>
      <w:marBottom w:val="0"/>
      <w:divBdr>
        <w:top w:val="none" w:sz="0" w:space="0" w:color="auto"/>
        <w:left w:val="none" w:sz="0" w:space="0" w:color="auto"/>
        <w:bottom w:val="none" w:sz="0" w:space="0" w:color="auto"/>
        <w:right w:val="none" w:sz="0" w:space="0" w:color="auto"/>
      </w:divBdr>
    </w:div>
    <w:div w:id="887179866">
      <w:bodyDiv w:val="1"/>
      <w:marLeft w:val="0"/>
      <w:marRight w:val="0"/>
      <w:marTop w:val="0"/>
      <w:marBottom w:val="0"/>
      <w:divBdr>
        <w:top w:val="none" w:sz="0" w:space="0" w:color="auto"/>
        <w:left w:val="none" w:sz="0" w:space="0" w:color="auto"/>
        <w:bottom w:val="none" w:sz="0" w:space="0" w:color="auto"/>
        <w:right w:val="none" w:sz="0" w:space="0" w:color="auto"/>
      </w:divBdr>
    </w:div>
    <w:div w:id="1018893017">
      <w:bodyDiv w:val="1"/>
      <w:marLeft w:val="0"/>
      <w:marRight w:val="0"/>
      <w:marTop w:val="0"/>
      <w:marBottom w:val="0"/>
      <w:divBdr>
        <w:top w:val="none" w:sz="0" w:space="0" w:color="auto"/>
        <w:left w:val="none" w:sz="0" w:space="0" w:color="auto"/>
        <w:bottom w:val="none" w:sz="0" w:space="0" w:color="auto"/>
        <w:right w:val="none" w:sz="0" w:space="0" w:color="auto"/>
      </w:divBdr>
    </w:div>
    <w:div w:id="1019969469">
      <w:bodyDiv w:val="1"/>
      <w:marLeft w:val="0"/>
      <w:marRight w:val="0"/>
      <w:marTop w:val="0"/>
      <w:marBottom w:val="0"/>
      <w:divBdr>
        <w:top w:val="none" w:sz="0" w:space="0" w:color="auto"/>
        <w:left w:val="none" w:sz="0" w:space="0" w:color="auto"/>
        <w:bottom w:val="none" w:sz="0" w:space="0" w:color="auto"/>
        <w:right w:val="none" w:sz="0" w:space="0" w:color="auto"/>
      </w:divBdr>
    </w:div>
    <w:div w:id="1125276608">
      <w:bodyDiv w:val="1"/>
      <w:marLeft w:val="0"/>
      <w:marRight w:val="0"/>
      <w:marTop w:val="0"/>
      <w:marBottom w:val="0"/>
      <w:divBdr>
        <w:top w:val="none" w:sz="0" w:space="0" w:color="auto"/>
        <w:left w:val="none" w:sz="0" w:space="0" w:color="auto"/>
        <w:bottom w:val="none" w:sz="0" w:space="0" w:color="auto"/>
        <w:right w:val="none" w:sz="0" w:space="0" w:color="auto"/>
      </w:divBdr>
    </w:div>
    <w:div w:id="1248885442">
      <w:bodyDiv w:val="1"/>
      <w:marLeft w:val="0"/>
      <w:marRight w:val="0"/>
      <w:marTop w:val="0"/>
      <w:marBottom w:val="0"/>
      <w:divBdr>
        <w:top w:val="none" w:sz="0" w:space="0" w:color="auto"/>
        <w:left w:val="none" w:sz="0" w:space="0" w:color="auto"/>
        <w:bottom w:val="none" w:sz="0" w:space="0" w:color="auto"/>
        <w:right w:val="none" w:sz="0" w:space="0" w:color="auto"/>
      </w:divBdr>
    </w:div>
    <w:div w:id="1300526542">
      <w:bodyDiv w:val="1"/>
      <w:marLeft w:val="0"/>
      <w:marRight w:val="0"/>
      <w:marTop w:val="0"/>
      <w:marBottom w:val="0"/>
      <w:divBdr>
        <w:top w:val="none" w:sz="0" w:space="0" w:color="auto"/>
        <w:left w:val="none" w:sz="0" w:space="0" w:color="auto"/>
        <w:bottom w:val="none" w:sz="0" w:space="0" w:color="auto"/>
        <w:right w:val="none" w:sz="0" w:space="0" w:color="auto"/>
      </w:divBdr>
    </w:div>
    <w:div w:id="1376347731">
      <w:bodyDiv w:val="1"/>
      <w:marLeft w:val="0"/>
      <w:marRight w:val="0"/>
      <w:marTop w:val="0"/>
      <w:marBottom w:val="0"/>
      <w:divBdr>
        <w:top w:val="none" w:sz="0" w:space="0" w:color="auto"/>
        <w:left w:val="none" w:sz="0" w:space="0" w:color="auto"/>
        <w:bottom w:val="none" w:sz="0" w:space="0" w:color="auto"/>
        <w:right w:val="none" w:sz="0" w:space="0" w:color="auto"/>
      </w:divBdr>
    </w:div>
    <w:div w:id="1407142676">
      <w:bodyDiv w:val="1"/>
      <w:marLeft w:val="0"/>
      <w:marRight w:val="0"/>
      <w:marTop w:val="0"/>
      <w:marBottom w:val="0"/>
      <w:divBdr>
        <w:top w:val="none" w:sz="0" w:space="0" w:color="auto"/>
        <w:left w:val="none" w:sz="0" w:space="0" w:color="auto"/>
        <w:bottom w:val="none" w:sz="0" w:space="0" w:color="auto"/>
        <w:right w:val="none" w:sz="0" w:space="0" w:color="auto"/>
      </w:divBdr>
    </w:div>
    <w:div w:id="1539928902">
      <w:bodyDiv w:val="1"/>
      <w:marLeft w:val="0"/>
      <w:marRight w:val="0"/>
      <w:marTop w:val="0"/>
      <w:marBottom w:val="0"/>
      <w:divBdr>
        <w:top w:val="none" w:sz="0" w:space="0" w:color="auto"/>
        <w:left w:val="none" w:sz="0" w:space="0" w:color="auto"/>
        <w:bottom w:val="none" w:sz="0" w:space="0" w:color="auto"/>
        <w:right w:val="none" w:sz="0" w:space="0" w:color="auto"/>
      </w:divBdr>
    </w:div>
    <w:div w:id="1594819984">
      <w:bodyDiv w:val="1"/>
      <w:marLeft w:val="0"/>
      <w:marRight w:val="0"/>
      <w:marTop w:val="0"/>
      <w:marBottom w:val="0"/>
      <w:divBdr>
        <w:top w:val="none" w:sz="0" w:space="0" w:color="auto"/>
        <w:left w:val="none" w:sz="0" w:space="0" w:color="auto"/>
        <w:bottom w:val="none" w:sz="0" w:space="0" w:color="auto"/>
        <w:right w:val="none" w:sz="0" w:space="0" w:color="auto"/>
      </w:divBdr>
    </w:div>
    <w:div w:id="1644702322">
      <w:bodyDiv w:val="1"/>
      <w:marLeft w:val="0"/>
      <w:marRight w:val="0"/>
      <w:marTop w:val="0"/>
      <w:marBottom w:val="0"/>
      <w:divBdr>
        <w:top w:val="none" w:sz="0" w:space="0" w:color="auto"/>
        <w:left w:val="none" w:sz="0" w:space="0" w:color="auto"/>
        <w:bottom w:val="none" w:sz="0" w:space="0" w:color="auto"/>
        <w:right w:val="none" w:sz="0" w:space="0" w:color="auto"/>
      </w:divBdr>
    </w:div>
    <w:div w:id="1700616957">
      <w:bodyDiv w:val="1"/>
      <w:marLeft w:val="0"/>
      <w:marRight w:val="0"/>
      <w:marTop w:val="0"/>
      <w:marBottom w:val="0"/>
      <w:divBdr>
        <w:top w:val="none" w:sz="0" w:space="0" w:color="auto"/>
        <w:left w:val="none" w:sz="0" w:space="0" w:color="auto"/>
        <w:bottom w:val="none" w:sz="0" w:space="0" w:color="auto"/>
        <w:right w:val="none" w:sz="0" w:space="0" w:color="auto"/>
      </w:divBdr>
    </w:div>
    <w:div w:id="1729305866">
      <w:bodyDiv w:val="1"/>
      <w:marLeft w:val="0"/>
      <w:marRight w:val="0"/>
      <w:marTop w:val="0"/>
      <w:marBottom w:val="0"/>
      <w:divBdr>
        <w:top w:val="none" w:sz="0" w:space="0" w:color="auto"/>
        <w:left w:val="none" w:sz="0" w:space="0" w:color="auto"/>
        <w:bottom w:val="none" w:sz="0" w:space="0" w:color="auto"/>
        <w:right w:val="none" w:sz="0" w:space="0" w:color="auto"/>
      </w:divBdr>
    </w:div>
    <w:div w:id="1759711552">
      <w:bodyDiv w:val="1"/>
      <w:marLeft w:val="0"/>
      <w:marRight w:val="0"/>
      <w:marTop w:val="0"/>
      <w:marBottom w:val="0"/>
      <w:divBdr>
        <w:top w:val="none" w:sz="0" w:space="0" w:color="auto"/>
        <w:left w:val="none" w:sz="0" w:space="0" w:color="auto"/>
        <w:bottom w:val="none" w:sz="0" w:space="0" w:color="auto"/>
        <w:right w:val="none" w:sz="0" w:space="0" w:color="auto"/>
      </w:divBdr>
    </w:div>
    <w:div w:id="1814637630">
      <w:bodyDiv w:val="1"/>
      <w:marLeft w:val="0"/>
      <w:marRight w:val="0"/>
      <w:marTop w:val="0"/>
      <w:marBottom w:val="0"/>
      <w:divBdr>
        <w:top w:val="none" w:sz="0" w:space="0" w:color="auto"/>
        <w:left w:val="none" w:sz="0" w:space="0" w:color="auto"/>
        <w:bottom w:val="none" w:sz="0" w:space="0" w:color="auto"/>
        <w:right w:val="none" w:sz="0" w:space="0" w:color="auto"/>
      </w:divBdr>
    </w:div>
    <w:div w:id="1830366608">
      <w:bodyDiv w:val="1"/>
      <w:marLeft w:val="0"/>
      <w:marRight w:val="0"/>
      <w:marTop w:val="0"/>
      <w:marBottom w:val="0"/>
      <w:divBdr>
        <w:top w:val="none" w:sz="0" w:space="0" w:color="auto"/>
        <w:left w:val="none" w:sz="0" w:space="0" w:color="auto"/>
        <w:bottom w:val="none" w:sz="0" w:space="0" w:color="auto"/>
        <w:right w:val="none" w:sz="0" w:space="0" w:color="auto"/>
      </w:divBdr>
    </w:div>
    <w:div w:id="1866285624">
      <w:bodyDiv w:val="1"/>
      <w:marLeft w:val="0"/>
      <w:marRight w:val="0"/>
      <w:marTop w:val="0"/>
      <w:marBottom w:val="0"/>
      <w:divBdr>
        <w:top w:val="none" w:sz="0" w:space="0" w:color="auto"/>
        <w:left w:val="none" w:sz="0" w:space="0" w:color="auto"/>
        <w:bottom w:val="none" w:sz="0" w:space="0" w:color="auto"/>
        <w:right w:val="none" w:sz="0" w:space="0" w:color="auto"/>
      </w:divBdr>
    </w:div>
    <w:div w:id="2053269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k.wikipedia.org/wiki/%D0%94%D0%BE%D0%BD%D0%B5%D1%87%D1%87%D0%B8%D0%BD%D0%B0_(%D0%A3%D0%9D%D0%A0)" TargetMode="External"/><Relationship Id="rId18" Type="http://schemas.openxmlformats.org/officeDocument/2006/relationships/hyperlink" Target="https://uk.wikipedia.org/w/index.php?title=%D0%A1%D0%BB%D0%BE%D0%B2%27%D1%8F%D0%BD%D1%81%D1%8C%D0%BA%D0%B0_%D0%93%D0%A0%D0%95%D0%A1&amp;action=edit&amp;redlink=1" TargetMode="External"/><Relationship Id="rId26" Type="http://schemas.openxmlformats.org/officeDocument/2006/relationships/image" Target="media/image1.png"/><Relationship Id="rId39" Type="http://schemas.openxmlformats.org/officeDocument/2006/relationships/chart" Target="charts/chart12.xml"/><Relationship Id="rId21" Type="http://schemas.openxmlformats.org/officeDocument/2006/relationships/hyperlink" Target="https://uk.wikipedia.org/wiki/%D0%A1%D0%BB%D1%96%D0%BF%D0%BD%D0%B5" TargetMode="External"/><Relationship Id="rId34" Type="http://schemas.openxmlformats.org/officeDocument/2006/relationships/chart" Target="charts/chart7.xml"/><Relationship Id="rId42" Type="http://schemas.openxmlformats.org/officeDocument/2006/relationships/chart" Target="charts/chart15.xml"/><Relationship Id="rId47" Type="http://schemas.openxmlformats.org/officeDocument/2006/relationships/chart" Target="charts/chart19.xml"/><Relationship Id="rId50" Type="http://schemas.openxmlformats.org/officeDocument/2006/relationships/chart" Target="charts/chart22.xml"/><Relationship Id="rId55" Type="http://schemas.openxmlformats.org/officeDocument/2006/relationships/chart" Target="charts/chart27.xml"/><Relationship Id="rId63" Type="http://schemas.openxmlformats.org/officeDocument/2006/relationships/chart" Target="charts/chart35.xml"/><Relationship Id="rId68" Type="http://schemas.openxmlformats.org/officeDocument/2006/relationships/image" Target="media/image3.gif"/><Relationship Id="rId76" Type="http://schemas.openxmlformats.org/officeDocument/2006/relationships/chart" Target="charts/chart47.xm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hart" Target="charts/chart42.xml"/><Relationship Id="rId2" Type="http://schemas.openxmlformats.org/officeDocument/2006/relationships/numbering" Target="numbering.xml"/><Relationship Id="rId16" Type="http://schemas.openxmlformats.org/officeDocument/2006/relationships/hyperlink" Target="https://uk.wikipedia.org/wiki/%D0%9A%D1%80%D0%B8%D0%B2%D0%BE%D0%BD%D0%BE%D1%81_%D0%9F%D0%B5%D1%82%D1%80%D0%BE_%D0%A4%D0%B5%D0%B4%D0%BE%D1%80%D0%BE%D0%B2%D0%B8%D1%87" TargetMode="External"/><Relationship Id="rId29" Type="http://schemas.openxmlformats.org/officeDocument/2006/relationships/chart" Target="charts/chart2.xml"/><Relationship Id="rId11" Type="http://schemas.openxmlformats.org/officeDocument/2006/relationships/hyperlink" Target="https://uk.wikipedia.org/wiki/%D0%9A%D0%B0%D0%B7%D0%B5%D0%BD%D0%BD%D0%B8%D0%B9_%D0%A2%D0%BE%D1%80%D0%B5%D1%86%D1%8C" TargetMode="External"/><Relationship Id="rId24" Type="http://schemas.openxmlformats.org/officeDocument/2006/relationships/hyperlink" Target="https://uk.wikipedia.org/wiki/%D0%9A%D0%B0%D1%80%D0%B0%D1%87%D1%83%D0%BD_(%D0%B3%D0%BE%D1%80%D0%B0)" TargetMode="External"/><Relationship Id="rId32" Type="http://schemas.openxmlformats.org/officeDocument/2006/relationships/chart" Target="charts/chart5.xml"/><Relationship Id="rId37" Type="http://schemas.openxmlformats.org/officeDocument/2006/relationships/chart" Target="charts/chart10.xml"/><Relationship Id="rId40" Type="http://schemas.openxmlformats.org/officeDocument/2006/relationships/chart" Target="charts/chart13.xml"/><Relationship Id="rId45" Type="http://schemas.openxmlformats.org/officeDocument/2006/relationships/chart" Target="charts/chart17.xml"/><Relationship Id="rId53" Type="http://schemas.openxmlformats.org/officeDocument/2006/relationships/chart" Target="charts/chart25.xml"/><Relationship Id="rId58" Type="http://schemas.openxmlformats.org/officeDocument/2006/relationships/chart" Target="charts/chart30.xml"/><Relationship Id="rId66" Type="http://schemas.openxmlformats.org/officeDocument/2006/relationships/chart" Target="charts/chart38.xml"/><Relationship Id="rId74" Type="http://schemas.openxmlformats.org/officeDocument/2006/relationships/chart" Target="charts/chart45.xml"/><Relationship Id="rId79" Type="http://schemas.openxmlformats.org/officeDocument/2006/relationships/chart" Target="charts/chart50.xml"/><Relationship Id="rId5" Type="http://schemas.openxmlformats.org/officeDocument/2006/relationships/webSettings" Target="webSettings.xml"/><Relationship Id="rId61" Type="http://schemas.openxmlformats.org/officeDocument/2006/relationships/chart" Target="charts/chart33.xml"/><Relationship Id="rId82" Type="http://schemas.openxmlformats.org/officeDocument/2006/relationships/chart" Target="charts/chart53.xml"/><Relationship Id="rId19" Type="http://schemas.openxmlformats.org/officeDocument/2006/relationships/hyperlink" Target="https://uk.wikipedia.org/wiki/%D0%9C%D1%96%D0%BD%D0%B5%D1%80%D0%B0%D0%BB%D1%8C%D0%BD%D0%B5_%D0%BE%D0%B7%D0%B5%D1%80%D0%BE" TargetMode="External"/><Relationship Id="rId4" Type="http://schemas.openxmlformats.org/officeDocument/2006/relationships/settings" Target="settings.xml"/><Relationship Id="rId9" Type="http://schemas.openxmlformats.org/officeDocument/2006/relationships/hyperlink" Target="https://uk.wikipedia.org/wiki/%D0%94%D0%BE%D0%BD%D0%B5%D1%86%D1%8C%D0%BA%D0%B0_%D0%BE%D0%B1%D0%BB%D0%B0%D1%81%D1%82%D1%8C" TargetMode="External"/><Relationship Id="rId14" Type="http://schemas.openxmlformats.org/officeDocument/2006/relationships/hyperlink" Target="https://uk.wikipedia.org/wiki/%D0%97%D0%B5%D0%BC%D0%BB%D1%8F_%D0%A3%D0%9D%D0%A0" TargetMode="External"/><Relationship Id="rId22" Type="http://schemas.openxmlformats.org/officeDocument/2006/relationships/hyperlink" Target="https://uk.wikipedia.org/wiki/%D0%A0%D0%BE%D0%BF%D0%BD%D0%B5_(%D0%BE%D0%B7%D0%B5%D1%80%D0%BE)" TargetMode="External"/><Relationship Id="rId27" Type="http://schemas.openxmlformats.org/officeDocument/2006/relationships/image" Target="media/image2.jpeg"/><Relationship Id="rId30" Type="http://schemas.openxmlformats.org/officeDocument/2006/relationships/chart" Target="charts/chart3.xml"/><Relationship Id="rId35" Type="http://schemas.openxmlformats.org/officeDocument/2006/relationships/chart" Target="charts/chart8.xml"/><Relationship Id="rId43" Type="http://schemas.openxmlformats.org/officeDocument/2006/relationships/footer" Target="footer1.xml"/><Relationship Id="rId48" Type="http://schemas.openxmlformats.org/officeDocument/2006/relationships/chart" Target="charts/chart20.xml"/><Relationship Id="rId56" Type="http://schemas.openxmlformats.org/officeDocument/2006/relationships/chart" Target="charts/chart28.xml"/><Relationship Id="rId64" Type="http://schemas.openxmlformats.org/officeDocument/2006/relationships/chart" Target="charts/chart36.xml"/><Relationship Id="rId69" Type="http://schemas.openxmlformats.org/officeDocument/2006/relationships/chart" Target="charts/chart40.xml"/><Relationship Id="rId77" Type="http://schemas.openxmlformats.org/officeDocument/2006/relationships/chart" Target="charts/chart48.xml"/><Relationship Id="rId8" Type="http://schemas.openxmlformats.org/officeDocument/2006/relationships/hyperlink" Target="https://uk.wikipedia.org/wiki/%D0%A2%D0%BE%D1%80_(%D0%BC%D1%96%D1%81%D1%82%D0%BE)" TargetMode="External"/><Relationship Id="rId51" Type="http://schemas.openxmlformats.org/officeDocument/2006/relationships/chart" Target="charts/chart23.xml"/><Relationship Id="rId72" Type="http://schemas.openxmlformats.org/officeDocument/2006/relationships/chart" Target="charts/chart43.xml"/><Relationship Id="rId80" Type="http://schemas.openxmlformats.org/officeDocument/2006/relationships/chart" Target="charts/chart51.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uk.wikipedia.org/wiki/%D0%9A%D0%BE%D0%B7%D0%B0%D0%BA" TargetMode="External"/><Relationship Id="rId17" Type="http://schemas.openxmlformats.org/officeDocument/2006/relationships/hyperlink" Target="https://uk.wikipedia.org/wiki/%D0%A1%D0%BB%D0%BE%D0%B2%27%D1%8F%D0%BD%D1%81%D1%8C%D0%BA" TargetMode="External"/><Relationship Id="rId25" Type="http://schemas.openxmlformats.org/officeDocument/2006/relationships/hyperlink" Target="https://uk.wikipedia.org/wiki/%D0%9A%D0%B8%D1%97%D0%B2" TargetMode="External"/><Relationship Id="rId33" Type="http://schemas.openxmlformats.org/officeDocument/2006/relationships/chart" Target="charts/chart6.xml"/><Relationship Id="rId38" Type="http://schemas.openxmlformats.org/officeDocument/2006/relationships/chart" Target="charts/chart11.xml"/><Relationship Id="rId46" Type="http://schemas.openxmlformats.org/officeDocument/2006/relationships/chart" Target="charts/chart18.xml"/><Relationship Id="rId59" Type="http://schemas.openxmlformats.org/officeDocument/2006/relationships/chart" Target="charts/chart31.xml"/><Relationship Id="rId67" Type="http://schemas.openxmlformats.org/officeDocument/2006/relationships/chart" Target="charts/chart39.xml"/><Relationship Id="rId20" Type="http://schemas.openxmlformats.org/officeDocument/2006/relationships/hyperlink" Target="https://uk.wikipedia.org/wiki/%D0%9A%D0%B0%D1%80%D1%81%D1%82" TargetMode="External"/><Relationship Id="rId41" Type="http://schemas.openxmlformats.org/officeDocument/2006/relationships/chart" Target="charts/chart14.xml"/><Relationship Id="rId54" Type="http://schemas.openxmlformats.org/officeDocument/2006/relationships/chart" Target="charts/chart26.xml"/><Relationship Id="rId62" Type="http://schemas.openxmlformats.org/officeDocument/2006/relationships/chart" Target="charts/chart34.xml"/><Relationship Id="rId70" Type="http://schemas.openxmlformats.org/officeDocument/2006/relationships/chart" Target="charts/chart41.xml"/><Relationship Id="rId75" Type="http://schemas.openxmlformats.org/officeDocument/2006/relationships/chart" Target="charts/chart46.xml"/><Relationship Id="rId83" Type="http://schemas.openxmlformats.org/officeDocument/2006/relationships/chart" Target="charts/chart5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uk.wikipedia.org/wiki/%D0%A1%D1%82%D0%B0%D1%85%D0%B0%D0%BD%D0%BE%D0%B2%D1%81%D1%8C%D0%BA%D0%B8%D0%B9_%D1%80%D1%83%D1%85" TargetMode="External"/><Relationship Id="rId23" Type="http://schemas.openxmlformats.org/officeDocument/2006/relationships/hyperlink" Target="https://uk.wikipedia.org/wiki/%D0%92%D0%B5%D0%B9%D1%81%D0%BE%D0%B2%D0%B5_(%D0%BE%D0%B7%D0%B5%D1%80%D0%BE)" TargetMode="External"/><Relationship Id="rId28" Type="http://schemas.openxmlformats.org/officeDocument/2006/relationships/chart" Target="charts/chart1.xml"/><Relationship Id="rId36" Type="http://schemas.openxmlformats.org/officeDocument/2006/relationships/chart" Target="charts/chart9.xml"/><Relationship Id="rId49" Type="http://schemas.openxmlformats.org/officeDocument/2006/relationships/chart" Target="charts/chart21.xml"/><Relationship Id="rId57" Type="http://schemas.openxmlformats.org/officeDocument/2006/relationships/chart" Target="charts/chart29.xml"/><Relationship Id="rId10" Type="http://schemas.openxmlformats.org/officeDocument/2006/relationships/hyperlink" Target="https://uk.wikipedia.org/wiki/%D0%A1%D0%BB%D0%BE%D0%B2%27%D1%8F%D0%BD%D1%81%D1%8C%D0%BA%D0%B8%D0%B9_%D1%80%D0%B0%D0%B9%D0%BE%D0%BD" TargetMode="External"/><Relationship Id="rId31" Type="http://schemas.openxmlformats.org/officeDocument/2006/relationships/chart" Target="charts/chart4.xml"/><Relationship Id="rId44" Type="http://schemas.openxmlformats.org/officeDocument/2006/relationships/chart" Target="charts/chart16.xml"/><Relationship Id="rId52" Type="http://schemas.openxmlformats.org/officeDocument/2006/relationships/chart" Target="charts/chart24.xml"/><Relationship Id="rId60" Type="http://schemas.openxmlformats.org/officeDocument/2006/relationships/chart" Target="charts/chart32.xml"/><Relationship Id="rId65" Type="http://schemas.openxmlformats.org/officeDocument/2006/relationships/chart" Target="charts/chart37.xml"/><Relationship Id="rId73" Type="http://schemas.openxmlformats.org/officeDocument/2006/relationships/chart" Target="charts/chart44.xml"/><Relationship Id="rId78" Type="http://schemas.openxmlformats.org/officeDocument/2006/relationships/chart" Target="charts/chart49.xml"/><Relationship Id="rId81" Type="http://schemas.openxmlformats.org/officeDocument/2006/relationships/chart" Target="charts/chart52.xml"/><Relationship Id="rId86"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Office_Excel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Office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Office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Office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Office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Office_Excel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Office_Excel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Office_Excel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Office_Excel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Office_Excel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Office_Excel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Office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Office_Excel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Office_Excel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Office_Excel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Office_Excel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Office_Excel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Office_Excel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Office_Excel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Office_Excel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Office_Excel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Office_Excel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Office_Excel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Office_Excel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Office_Excel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40.xml.rels><?xml version="1.0" encoding="UTF-8" standalone="yes"?>
<Relationships xmlns="http://schemas.openxmlformats.org/package/2006/relationships"><Relationship Id="rId1" Type="http://schemas.openxmlformats.org/officeDocument/2006/relationships/oleObject" Target="file:///C:\Users\Maria\Desktop\&#1056;&#1072;&#1076;&#1085;&#1080;&#1082;%20&#1079;%20&#1077;&#1085;&#1077;&#1088;&#1075;&#1086;&#1077;&#1092;&#1077;&#1082;&#1090;&#1080;&#1074;&#1085;&#1086;&#1089;&#1090;&#1110;%20&#1057;&#1083;&#1086;&#1074;&#1103;&#1085;&#1089;&#1100;&#1082;\2015-2010%20&#1045;&#1085;&#1077;&#1088;&#1075;&#1086;&#1089;&#1087;&#1086;&#1078;&#1080;&#1074;&#1072;&#1085;&#1085;&#1103;%20&#1084;&#1110;&#1089;&#1090;&#1072;.xlsm"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Maria\Desktop\&#1056;&#1072;&#1076;&#1085;&#1080;&#1082;%20&#1079;%20&#1077;&#1085;&#1077;&#1088;&#1075;&#1086;&#1077;&#1092;&#1077;&#1082;&#1090;&#1080;&#1074;&#1085;&#1086;&#1089;&#1090;&#1110;%20&#1057;&#1083;&#1086;&#1074;&#1103;&#1085;&#1089;&#1100;&#1082;\2015-2010%20&#1045;&#1085;&#1077;&#1088;&#1075;&#1086;&#1089;&#1087;&#1086;&#1078;&#1080;&#1074;&#1072;&#1085;&#1085;&#1103;%20&#1084;&#1110;&#1089;&#1090;&#1072;.xlsm"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Maria\Desktop\&#1056;&#1072;&#1076;&#1085;&#1080;&#1082;%20&#1079;%20&#1077;&#1085;&#1077;&#1088;&#1075;&#1086;&#1077;&#1092;&#1077;&#1082;&#1090;&#1080;&#1074;&#1085;&#1086;&#1089;&#1090;&#1110;%20&#1057;&#1083;&#1086;&#1074;&#1103;&#1085;&#1089;&#1100;&#1082;\2015-2010%20&#1045;&#1085;&#1077;&#1088;&#1075;&#1086;&#1089;&#1087;&#1086;&#1078;&#1080;&#1074;&#1072;&#1085;&#1085;&#1103;%20&#1084;&#1110;&#1089;&#1090;&#1072;.xlsm" TargetMode="External"/></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Office_Excel40.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Office_Excel41.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Office_Excel42.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Office_Excel43.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Office_Excel44.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Office_Excel45.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_____Microsoft_Office_Excel46.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_____Microsoft_Office_Excel47.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_____Microsoft_Office_Excel48.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_____Microsoft_Office_Excel49.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_____Microsoft_Office_Excel50.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_____Microsoft_Office_Excel51.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lang val="ru-RU"/>
  <c:style val="18"/>
  <c:chart>
    <c:autoTitleDeleted val="1"/>
    <c:plotArea>
      <c:layout>
        <c:manualLayout>
          <c:layoutTarget val="inner"/>
          <c:xMode val="edge"/>
          <c:yMode val="edge"/>
          <c:x val="0.13310385680956538"/>
          <c:y val="4.3789526309211534E-2"/>
          <c:w val="0.84143318022747149"/>
          <c:h val="0.69674446944132185"/>
        </c:manualLayout>
      </c:layout>
      <c:barChart>
        <c:barDir val="col"/>
        <c:grouping val="clustered"/>
        <c:ser>
          <c:idx val="0"/>
          <c:order val="0"/>
          <c:tx>
            <c:strRef>
              <c:f>Лист1!$B$1</c:f>
              <c:strCache>
                <c:ptCount val="1"/>
                <c:pt idx="0">
                  <c:v>Обсяг реалізованої продукції</c:v>
                </c:pt>
              </c:strCache>
            </c:strRef>
          </c:tx>
          <c:spPr>
            <a:solidFill>
              <a:srgbClr val="0070C0"/>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2971.8</c:v>
                </c:pt>
                <c:pt idx="1">
                  <c:v>2664.3</c:v>
                </c:pt>
                <c:pt idx="2">
                  <c:v>2722.7</c:v>
                </c:pt>
                <c:pt idx="3">
                  <c:v>2326.6</c:v>
                </c:pt>
                <c:pt idx="4">
                  <c:v>3045.4</c:v>
                </c:pt>
              </c:numCache>
            </c:numRef>
          </c:val>
          <c:extLst xmlns:c16r2="http://schemas.microsoft.com/office/drawing/2015/06/chart">
            <c:ext xmlns:c16="http://schemas.microsoft.com/office/drawing/2014/chart" uri="{C3380CC4-5D6E-409C-BE32-E72D297353CC}">
              <c16:uniqueId val="{00000000-482D-4EFB-9773-01F7EB65156D}"/>
            </c:ext>
          </c:extLst>
        </c:ser>
        <c:dLbls>
          <c:showVal val="1"/>
        </c:dLbls>
        <c:gapWidth val="75"/>
        <c:overlap val="-25"/>
        <c:axId val="33943552"/>
        <c:axId val="67272704"/>
      </c:barChart>
      <c:catAx>
        <c:axId val="33943552"/>
        <c:scaling>
          <c:orientation val="minMax"/>
        </c:scaling>
        <c:axPos val="b"/>
        <c:title>
          <c:tx>
            <c:rich>
              <a:bodyPr/>
              <a:lstStyle/>
              <a:p>
                <a:pPr>
                  <a:defRPr/>
                </a:pPr>
                <a:r>
                  <a:rPr lang="uk-UA"/>
                  <a:t>Роки</a:t>
                </a:r>
              </a:p>
            </c:rich>
          </c:tx>
        </c:title>
        <c:numFmt formatCode="General" sourceLinked="1"/>
        <c:majorTickMark val="none"/>
        <c:tickLblPos val="nextTo"/>
        <c:crossAx val="67272704"/>
        <c:crosses val="autoZero"/>
        <c:auto val="1"/>
        <c:lblAlgn val="ctr"/>
        <c:lblOffset val="100"/>
      </c:catAx>
      <c:valAx>
        <c:axId val="67272704"/>
        <c:scaling>
          <c:orientation val="minMax"/>
        </c:scaling>
        <c:axPos val="l"/>
        <c:majorGridlines/>
        <c:title>
          <c:tx>
            <c:rich>
              <a:bodyPr rot="-5400000" vert="horz"/>
              <a:lstStyle/>
              <a:p>
                <a:pPr>
                  <a:defRPr/>
                </a:pPr>
                <a:r>
                  <a:rPr lang="uk-UA"/>
                  <a:t>Тис. грн.</a:t>
                </a:r>
              </a:p>
            </c:rich>
          </c:tx>
        </c:title>
        <c:numFmt formatCode="General" sourceLinked="1"/>
        <c:majorTickMark val="none"/>
        <c:tickLblPos val="nextTo"/>
        <c:crossAx val="33943552"/>
        <c:crosses val="autoZero"/>
        <c:crossBetween val="between"/>
      </c:valAx>
    </c:plotArea>
    <c:legend>
      <c:legendPos val="b"/>
    </c:legend>
    <c:plotVisOnly val="1"/>
    <c:dispBlanksAs val="gap"/>
  </c:chart>
  <c:txPr>
    <a:bodyPr/>
    <a:lstStyle/>
    <a:p>
      <a:pPr>
        <a:defRPr sz="1050">
          <a:latin typeface="Times New Roman" pitchFamily="18" charset="0"/>
          <a:cs typeface="Times New Roman" pitchFamily="18" charset="0"/>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areaChart>
        <c:grouping val="stacked"/>
        <c:ser>
          <c:idx val="0"/>
          <c:order val="0"/>
          <c:tx>
            <c:strRef>
              <c:f>Лист1!$B$1</c:f>
              <c:strCache>
                <c:ptCount val="1"/>
                <c:pt idx="0">
                  <c:v>Теплопостачальні підприємства </c:v>
                </c:pt>
              </c:strCache>
            </c:strRef>
          </c:tx>
          <c:spPr>
            <a:solidFill>
              <a:srgbClr val="FF000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33615.5</c:v>
                </c:pt>
                <c:pt idx="1">
                  <c:v>36773.65</c:v>
                </c:pt>
                <c:pt idx="2">
                  <c:v>35551.32</c:v>
                </c:pt>
                <c:pt idx="3">
                  <c:v>31067.279999999992</c:v>
                </c:pt>
                <c:pt idx="4">
                  <c:v>30304.47</c:v>
                </c:pt>
                <c:pt idx="5">
                  <c:v>28166.722000000005</c:v>
                </c:pt>
              </c:numCache>
            </c:numRef>
          </c:val>
          <c:extLst xmlns:c16r2="http://schemas.microsoft.com/office/drawing/2015/06/chart">
            <c:ext xmlns:c16="http://schemas.microsoft.com/office/drawing/2014/chart" uri="{C3380CC4-5D6E-409C-BE32-E72D297353CC}">
              <c16:uniqueId val="{00000000-966E-4C56-8132-3F7D1BC06B11}"/>
            </c:ext>
          </c:extLst>
        </c:ser>
        <c:ser>
          <c:idx val="1"/>
          <c:order val="1"/>
          <c:tx>
            <c:strRef>
              <c:f>Лист1!$C$1</c:f>
              <c:strCache>
                <c:ptCount val="1"/>
                <c:pt idx="0">
                  <c:v>Бюджетний сектор</c:v>
                </c:pt>
              </c:strCache>
            </c:strRef>
          </c:tx>
          <c:spPr>
            <a:solidFill>
              <a:srgbClr val="FFFF00"/>
            </a:solidFill>
            <a:ln>
              <a:solidFill>
                <a:srgbClr val="FFFF00"/>
              </a:solidFill>
            </a:ln>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560.87</c:v>
                </c:pt>
                <c:pt idx="1">
                  <c:v>548.83999999999946</c:v>
                </c:pt>
                <c:pt idx="2">
                  <c:v>501.08</c:v>
                </c:pt>
                <c:pt idx="3">
                  <c:v>504.48999999999967</c:v>
                </c:pt>
                <c:pt idx="4">
                  <c:v>390.15000000000026</c:v>
                </c:pt>
                <c:pt idx="5">
                  <c:v>404.71999999999974</c:v>
                </c:pt>
              </c:numCache>
            </c:numRef>
          </c:val>
          <c:extLst xmlns:c16r2="http://schemas.microsoft.com/office/drawing/2015/06/chart">
            <c:ext xmlns:c16="http://schemas.microsoft.com/office/drawing/2014/chart" uri="{C3380CC4-5D6E-409C-BE32-E72D297353CC}">
              <c16:uniqueId val="{00000001-966E-4C56-8132-3F7D1BC06B11}"/>
            </c:ext>
          </c:extLst>
        </c:ser>
        <c:ser>
          <c:idx val="2"/>
          <c:order val="2"/>
          <c:tx>
            <c:strRef>
              <c:f>Лист1!$D$1</c:f>
              <c:strCache>
                <c:ptCount val="1"/>
                <c:pt idx="0">
                  <c:v>Населення</c:v>
                </c:pt>
              </c:strCache>
            </c:strRef>
          </c:tx>
          <c:spPr>
            <a:solidFill>
              <a:srgbClr val="00B05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66771.63</c:v>
                </c:pt>
                <c:pt idx="1">
                  <c:v>65780.03</c:v>
                </c:pt>
                <c:pt idx="2">
                  <c:v>61493.8</c:v>
                </c:pt>
                <c:pt idx="3">
                  <c:v>58825.7</c:v>
                </c:pt>
                <c:pt idx="4">
                  <c:v>52631</c:v>
                </c:pt>
                <c:pt idx="5">
                  <c:v>31329.59999999998</c:v>
                </c:pt>
              </c:numCache>
            </c:numRef>
          </c:val>
          <c:extLst xmlns:c16r2="http://schemas.microsoft.com/office/drawing/2015/06/chart">
            <c:ext xmlns:c16="http://schemas.microsoft.com/office/drawing/2014/chart" uri="{C3380CC4-5D6E-409C-BE32-E72D297353CC}">
              <c16:uniqueId val="{00000002-966E-4C56-8132-3F7D1BC06B11}"/>
            </c:ext>
          </c:extLst>
        </c:ser>
        <c:ser>
          <c:idx val="3"/>
          <c:order val="3"/>
          <c:tx>
            <c:strRef>
              <c:f>Лист1!$E$1</c:f>
              <c:strCache>
                <c:ptCount val="1"/>
                <c:pt idx="0">
                  <c:v>Промислові  підприємства</c:v>
                </c:pt>
              </c:strCache>
            </c:strRef>
          </c:tx>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General</c:formatCode>
                <c:ptCount val="6"/>
                <c:pt idx="0">
                  <c:v>51811.39</c:v>
                </c:pt>
                <c:pt idx="1">
                  <c:v>52630</c:v>
                </c:pt>
                <c:pt idx="2">
                  <c:v>56258.99</c:v>
                </c:pt>
                <c:pt idx="3">
                  <c:v>50040.03</c:v>
                </c:pt>
                <c:pt idx="4">
                  <c:v>25741.4</c:v>
                </c:pt>
                <c:pt idx="5">
                  <c:v>23740.69</c:v>
                </c:pt>
              </c:numCache>
            </c:numRef>
          </c:val>
          <c:extLst xmlns:c16r2="http://schemas.microsoft.com/office/drawing/2015/06/chart">
            <c:ext xmlns:c16="http://schemas.microsoft.com/office/drawing/2014/chart" uri="{C3380CC4-5D6E-409C-BE32-E72D297353CC}">
              <c16:uniqueId val="{00000003-966E-4C56-8132-3F7D1BC06B11}"/>
            </c:ext>
          </c:extLst>
        </c:ser>
        <c:ser>
          <c:idx val="4"/>
          <c:order val="4"/>
          <c:tx>
            <c:strRef>
              <c:f>Лист1!$F$1</c:f>
              <c:strCache>
                <c:ptCount val="1"/>
                <c:pt idx="0">
                  <c:v>Інші (сектор послуг)</c:v>
                </c:pt>
              </c:strCache>
            </c:strRef>
          </c:tx>
          <c:spPr>
            <a:ln w="25400">
              <a:noFill/>
            </a:ln>
          </c:spPr>
          <c:cat>
            <c:numRef>
              <c:f>Лист1!$A$2:$A$7</c:f>
              <c:numCache>
                <c:formatCode>General</c:formatCode>
                <c:ptCount val="6"/>
                <c:pt idx="0">
                  <c:v>2010</c:v>
                </c:pt>
                <c:pt idx="1">
                  <c:v>2011</c:v>
                </c:pt>
                <c:pt idx="2">
                  <c:v>2012</c:v>
                </c:pt>
                <c:pt idx="3">
                  <c:v>2013</c:v>
                </c:pt>
                <c:pt idx="4">
                  <c:v>2014</c:v>
                </c:pt>
                <c:pt idx="5">
                  <c:v>2015</c:v>
                </c:pt>
              </c:numCache>
            </c:numRef>
          </c:cat>
          <c:val>
            <c:numRef>
              <c:f>Лист1!$F$2:$F$7</c:f>
              <c:numCache>
                <c:formatCode>General</c:formatCode>
                <c:ptCount val="6"/>
                <c:pt idx="0">
                  <c:v>3220.3300000000022</c:v>
                </c:pt>
                <c:pt idx="1">
                  <c:v>3300.02</c:v>
                </c:pt>
                <c:pt idx="2">
                  <c:v>3288.23</c:v>
                </c:pt>
                <c:pt idx="3">
                  <c:v>3425.27</c:v>
                </c:pt>
                <c:pt idx="4">
                  <c:v>1889.23</c:v>
                </c:pt>
                <c:pt idx="5">
                  <c:v>1847.6399999999999</c:v>
                </c:pt>
              </c:numCache>
            </c:numRef>
          </c:val>
          <c:extLst xmlns:c16r2="http://schemas.microsoft.com/office/drawing/2015/06/chart">
            <c:ext xmlns:c16="http://schemas.microsoft.com/office/drawing/2014/chart" uri="{C3380CC4-5D6E-409C-BE32-E72D297353CC}">
              <c16:uniqueId val="{00000004-966E-4C56-8132-3F7D1BC06B11}"/>
            </c:ext>
          </c:extLst>
        </c:ser>
        <c:dLbls/>
        <c:axId val="39956864"/>
        <c:axId val="39958784"/>
      </c:areaChart>
      <c:catAx>
        <c:axId val="39956864"/>
        <c:scaling>
          <c:orientation val="minMax"/>
        </c:scaling>
        <c:axPos val="b"/>
        <c:title>
          <c:tx>
            <c:rich>
              <a:bodyPr/>
              <a:lstStyle/>
              <a:p>
                <a:pPr>
                  <a:defRPr/>
                </a:pPr>
                <a:r>
                  <a:rPr lang="uk-UA"/>
                  <a:t>Роки</a:t>
                </a:r>
              </a:p>
            </c:rich>
          </c:tx>
        </c:title>
        <c:numFmt formatCode="General" sourceLinked="1"/>
        <c:majorTickMark val="none"/>
        <c:tickLblPos val="nextTo"/>
        <c:crossAx val="39958784"/>
        <c:crosses val="autoZero"/>
        <c:auto val="1"/>
        <c:lblAlgn val="ctr"/>
        <c:lblOffset val="100"/>
      </c:catAx>
      <c:valAx>
        <c:axId val="39958784"/>
        <c:scaling>
          <c:orientation val="minMax"/>
        </c:scaling>
        <c:axPos val="l"/>
        <c:majorGridlines/>
        <c:title>
          <c:tx>
            <c:rich>
              <a:bodyPr rot="-5400000" vert="horz"/>
              <a:lstStyle/>
              <a:p>
                <a:pPr>
                  <a:defRPr/>
                </a:pPr>
                <a:r>
                  <a:rPr lang="uk-UA"/>
                  <a:t>Тис. м3</a:t>
                </a:r>
              </a:p>
            </c:rich>
          </c:tx>
        </c:title>
        <c:numFmt formatCode="General" sourceLinked="1"/>
        <c:majorTickMark val="none"/>
        <c:tickLblPos val="nextTo"/>
        <c:crossAx val="39956864"/>
        <c:crosses val="autoZero"/>
        <c:crossBetween val="midCat"/>
      </c:valAx>
    </c:plotArea>
    <c:legend>
      <c:legendPos val="b"/>
      <c:layout>
        <c:manualLayout>
          <c:xMode val="edge"/>
          <c:yMode val="edge"/>
          <c:x val="8.0669829641506728E-3"/>
          <c:y val="0.76812485438651246"/>
          <c:w val="0.65367923884788515"/>
          <c:h val="0.19233403872009416"/>
        </c:manualLayout>
      </c:layout>
    </c:legend>
    <c:plotVisOnly val="1"/>
    <c:dispBlanksAs val="zero"/>
  </c:chart>
  <c:txPr>
    <a:bodyPr/>
    <a:lstStyle/>
    <a:p>
      <a:pPr>
        <a:defRPr sz="1050">
          <a:latin typeface="Times New Roman" pitchFamily="18" charset="0"/>
          <a:cs typeface="Times New Roman" pitchFamily="18" charset="0"/>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lineChart>
        <c:grouping val="standard"/>
        <c:ser>
          <c:idx val="0"/>
          <c:order val="0"/>
          <c:tx>
            <c:strRef>
              <c:f>Лист1!$B$1</c:f>
              <c:strCache>
                <c:ptCount val="1"/>
                <c:pt idx="0">
                  <c:v>Теплопостачальні підприємства </c:v>
                </c:pt>
              </c:strCache>
            </c:strRef>
          </c:tx>
          <c:spPr>
            <a:ln>
              <a:solidFill>
                <a:srgbClr val="FF0000"/>
              </a:solidFill>
            </a:ln>
          </c:spPr>
          <c:marker>
            <c:spPr>
              <a:solidFill>
                <a:srgbClr val="FF0000"/>
              </a:solidFill>
              <a:ln>
                <a:solidFill>
                  <a:srgbClr val="FF0000"/>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33615.5</c:v>
                </c:pt>
                <c:pt idx="1">
                  <c:v>36773.65</c:v>
                </c:pt>
                <c:pt idx="2">
                  <c:v>35551.32</c:v>
                </c:pt>
                <c:pt idx="3">
                  <c:v>31067.279999999992</c:v>
                </c:pt>
                <c:pt idx="4">
                  <c:v>30304.47</c:v>
                </c:pt>
                <c:pt idx="5">
                  <c:v>28166.722000000005</c:v>
                </c:pt>
              </c:numCache>
            </c:numRef>
          </c:val>
          <c:extLst xmlns:c16r2="http://schemas.microsoft.com/office/drawing/2015/06/chart">
            <c:ext xmlns:c16="http://schemas.microsoft.com/office/drawing/2014/chart" uri="{C3380CC4-5D6E-409C-BE32-E72D297353CC}">
              <c16:uniqueId val="{00000000-7B64-4279-9698-0644E8C1AC75}"/>
            </c:ext>
          </c:extLst>
        </c:ser>
        <c:ser>
          <c:idx val="1"/>
          <c:order val="1"/>
          <c:tx>
            <c:strRef>
              <c:f>Лист1!$C$1</c:f>
              <c:strCache>
                <c:ptCount val="1"/>
                <c:pt idx="0">
                  <c:v>Бюджетний сектор</c:v>
                </c:pt>
              </c:strCache>
            </c:strRef>
          </c:tx>
          <c:spPr>
            <a:ln>
              <a:solidFill>
                <a:srgbClr val="FFFF00"/>
              </a:solidFill>
            </a:ln>
          </c:spPr>
          <c:marker>
            <c:spPr>
              <a:solidFill>
                <a:srgbClr val="FFFF00"/>
              </a:solidFill>
              <a:ln>
                <a:solidFill>
                  <a:srgbClr val="FFFF00"/>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560.87</c:v>
                </c:pt>
                <c:pt idx="1">
                  <c:v>548.83999999999946</c:v>
                </c:pt>
                <c:pt idx="2">
                  <c:v>501.08</c:v>
                </c:pt>
                <c:pt idx="3">
                  <c:v>504.4899999999991</c:v>
                </c:pt>
                <c:pt idx="4">
                  <c:v>390.15000000000032</c:v>
                </c:pt>
                <c:pt idx="5">
                  <c:v>404.71999999999969</c:v>
                </c:pt>
              </c:numCache>
            </c:numRef>
          </c:val>
          <c:extLst xmlns:c16r2="http://schemas.microsoft.com/office/drawing/2015/06/chart">
            <c:ext xmlns:c16="http://schemas.microsoft.com/office/drawing/2014/chart" uri="{C3380CC4-5D6E-409C-BE32-E72D297353CC}">
              <c16:uniqueId val="{00000001-7B64-4279-9698-0644E8C1AC75}"/>
            </c:ext>
          </c:extLst>
        </c:ser>
        <c:ser>
          <c:idx val="2"/>
          <c:order val="2"/>
          <c:tx>
            <c:strRef>
              <c:f>Лист1!$D$1</c:f>
              <c:strCache>
                <c:ptCount val="1"/>
                <c:pt idx="0">
                  <c:v>Населення</c:v>
                </c:pt>
              </c:strCache>
            </c:strRef>
          </c:tx>
          <c:spPr>
            <a:ln>
              <a:solidFill>
                <a:srgbClr val="00B050"/>
              </a:solidFill>
            </a:ln>
          </c:spPr>
          <c:marker>
            <c:spPr>
              <a:solidFill>
                <a:srgbClr val="00B050"/>
              </a:solidFill>
              <a:ln>
                <a:solidFill>
                  <a:srgbClr val="00B050"/>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66771.63</c:v>
                </c:pt>
                <c:pt idx="1">
                  <c:v>65780.03</c:v>
                </c:pt>
                <c:pt idx="2">
                  <c:v>61493.8</c:v>
                </c:pt>
                <c:pt idx="3">
                  <c:v>58825.7</c:v>
                </c:pt>
                <c:pt idx="4">
                  <c:v>52631</c:v>
                </c:pt>
                <c:pt idx="5">
                  <c:v>31329.599999999944</c:v>
                </c:pt>
              </c:numCache>
            </c:numRef>
          </c:val>
          <c:extLst xmlns:c16r2="http://schemas.microsoft.com/office/drawing/2015/06/chart">
            <c:ext xmlns:c16="http://schemas.microsoft.com/office/drawing/2014/chart" uri="{C3380CC4-5D6E-409C-BE32-E72D297353CC}">
              <c16:uniqueId val="{00000002-7B64-4279-9698-0644E8C1AC75}"/>
            </c:ext>
          </c:extLst>
        </c:ser>
        <c:ser>
          <c:idx val="3"/>
          <c:order val="3"/>
          <c:tx>
            <c:strRef>
              <c:f>Лист1!$E$1</c:f>
              <c:strCache>
                <c:ptCount val="1"/>
                <c:pt idx="0">
                  <c:v>Промислові  підприємства</c:v>
                </c:pt>
              </c:strCache>
            </c:strRef>
          </c:tx>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General</c:formatCode>
                <c:ptCount val="6"/>
                <c:pt idx="0">
                  <c:v>51811.39</c:v>
                </c:pt>
                <c:pt idx="1">
                  <c:v>52630</c:v>
                </c:pt>
                <c:pt idx="2">
                  <c:v>56258.99</c:v>
                </c:pt>
                <c:pt idx="3">
                  <c:v>50040.03</c:v>
                </c:pt>
                <c:pt idx="4">
                  <c:v>25741.4</c:v>
                </c:pt>
                <c:pt idx="5">
                  <c:v>23740.69</c:v>
                </c:pt>
              </c:numCache>
            </c:numRef>
          </c:val>
          <c:extLst xmlns:c16r2="http://schemas.microsoft.com/office/drawing/2015/06/chart">
            <c:ext xmlns:c16="http://schemas.microsoft.com/office/drawing/2014/chart" uri="{C3380CC4-5D6E-409C-BE32-E72D297353CC}">
              <c16:uniqueId val="{00000003-7B64-4279-9698-0644E8C1AC75}"/>
            </c:ext>
          </c:extLst>
        </c:ser>
        <c:ser>
          <c:idx val="4"/>
          <c:order val="4"/>
          <c:tx>
            <c:strRef>
              <c:f>Лист1!$F$1</c:f>
              <c:strCache>
                <c:ptCount val="1"/>
                <c:pt idx="0">
                  <c:v>Інші (сектор послуг)</c:v>
                </c:pt>
              </c:strCache>
            </c:strRef>
          </c:tx>
          <c:spPr>
            <a:ln>
              <a:solidFill>
                <a:srgbClr val="00B0F0"/>
              </a:solidFill>
            </a:ln>
          </c:spPr>
          <c:cat>
            <c:numRef>
              <c:f>Лист1!$A$2:$A$7</c:f>
              <c:numCache>
                <c:formatCode>General</c:formatCode>
                <c:ptCount val="6"/>
                <c:pt idx="0">
                  <c:v>2010</c:v>
                </c:pt>
                <c:pt idx="1">
                  <c:v>2011</c:v>
                </c:pt>
                <c:pt idx="2">
                  <c:v>2012</c:v>
                </c:pt>
                <c:pt idx="3">
                  <c:v>2013</c:v>
                </c:pt>
                <c:pt idx="4">
                  <c:v>2014</c:v>
                </c:pt>
                <c:pt idx="5">
                  <c:v>2015</c:v>
                </c:pt>
              </c:numCache>
            </c:numRef>
          </c:cat>
          <c:val>
            <c:numRef>
              <c:f>Лист1!$F$2:$F$7</c:f>
              <c:numCache>
                <c:formatCode>General</c:formatCode>
                <c:ptCount val="6"/>
                <c:pt idx="0">
                  <c:v>3220.3300000000022</c:v>
                </c:pt>
                <c:pt idx="1">
                  <c:v>3300.02</c:v>
                </c:pt>
                <c:pt idx="2">
                  <c:v>3288.23</c:v>
                </c:pt>
                <c:pt idx="3">
                  <c:v>3425.27</c:v>
                </c:pt>
                <c:pt idx="4">
                  <c:v>1889.23</c:v>
                </c:pt>
                <c:pt idx="5">
                  <c:v>1847.6399999999999</c:v>
                </c:pt>
              </c:numCache>
            </c:numRef>
          </c:val>
          <c:extLst xmlns:c16r2="http://schemas.microsoft.com/office/drawing/2015/06/chart">
            <c:ext xmlns:c16="http://schemas.microsoft.com/office/drawing/2014/chart" uri="{C3380CC4-5D6E-409C-BE32-E72D297353CC}">
              <c16:uniqueId val="{00000004-7B64-4279-9698-0644E8C1AC75}"/>
            </c:ext>
          </c:extLst>
        </c:ser>
        <c:dLbls/>
        <c:marker val="1"/>
        <c:axId val="38704256"/>
        <c:axId val="38705792"/>
      </c:lineChart>
      <c:catAx>
        <c:axId val="38704256"/>
        <c:scaling>
          <c:orientation val="minMax"/>
        </c:scaling>
        <c:axPos val="b"/>
        <c:numFmt formatCode="General" sourceLinked="1"/>
        <c:majorTickMark val="none"/>
        <c:tickLblPos val="nextTo"/>
        <c:crossAx val="38705792"/>
        <c:crosses val="autoZero"/>
        <c:auto val="1"/>
        <c:lblAlgn val="ctr"/>
        <c:lblOffset val="100"/>
      </c:catAx>
      <c:valAx>
        <c:axId val="38705792"/>
        <c:scaling>
          <c:orientation val="minMax"/>
        </c:scaling>
        <c:axPos val="l"/>
        <c:majorGridlines/>
        <c:title>
          <c:tx>
            <c:rich>
              <a:bodyPr/>
              <a:lstStyle/>
              <a:p>
                <a:pPr>
                  <a:defRPr/>
                </a:pPr>
                <a:r>
                  <a:rPr lang="uk-UA"/>
                  <a:t>Тис. м3</a:t>
                </a:r>
              </a:p>
            </c:rich>
          </c:tx>
          <c:layout>
            <c:manualLayout>
              <c:xMode val="edge"/>
              <c:yMode val="edge"/>
              <c:x val="0.20717948717948864"/>
              <c:y val="0.25490675143179664"/>
            </c:manualLayout>
          </c:layout>
        </c:title>
        <c:numFmt formatCode="General" sourceLinked="1"/>
        <c:majorTickMark val="none"/>
        <c:tickLblPos val="nextTo"/>
        <c:crossAx val="38704256"/>
        <c:crosses val="autoZero"/>
        <c:crossBetween val="between"/>
      </c:valAx>
      <c:dTable>
        <c:showHorzBorder val="1"/>
        <c:showVertBorder val="1"/>
        <c:showOutline val="1"/>
        <c:showKeys val="1"/>
      </c:dTable>
    </c:plotArea>
    <c:plotVisOnly val="1"/>
    <c:dispBlanksAs val="gap"/>
  </c:chart>
  <c:txPr>
    <a:bodyPr/>
    <a:lstStyle/>
    <a:p>
      <a:pPr>
        <a:defRPr>
          <a:latin typeface="Times New Roman" pitchFamily="18" charset="0"/>
          <a:cs typeface="Times New Roman" pitchFamily="18" charset="0"/>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ru-RU"/>
  <c:chart>
    <c:autoTitleDeleted val="1"/>
    <c:view3D>
      <c:rotX val="0"/>
      <c:rotY val="0"/>
      <c:perspective val="0"/>
    </c:view3D>
    <c:plotArea>
      <c:layout/>
      <c:bar3DChart>
        <c:barDir val="col"/>
        <c:grouping val="stacked"/>
        <c:ser>
          <c:idx val="0"/>
          <c:order val="0"/>
          <c:tx>
            <c:strRef>
              <c:f>Лист1!$B$1</c:f>
              <c:strCache>
                <c:ptCount val="1"/>
                <c:pt idx="0">
                  <c:v>Комунальні підприємства</c:v>
                </c:pt>
              </c:strCache>
            </c:strRef>
          </c:tx>
          <c:spPr>
            <a:solidFill>
              <a:srgbClr val="996633"/>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21771</c:v>
                </c:pt>
                <c:pt idx="1">
                  <c:v>22400</c:v>
                </c:pt>
                <c:pt idx="2">
                  <c:v>22947</c:v>
                </c:pt>
                <c:pt idx="3">
                  <c:v>23362</c:v>
                </c:pt>
                <c:pt idx="4">
                  <c:v>20248</c:v>
                </c:pt>
                <c:pt idx="5">
                  <c:v>21730</c:v>
                </c:pt>
              </c:numCache>
            </c:numRef>
          </c:val>
          <c:extLst xmlns:c16r2="http://schemas.microsoft.com/office/drawing/2015/06/chart">
            <c:ext xmlns:c16="http://schemas.microsoft.com/office/drawing/2014/chart" uri="{C3380CC4-5D6E-409C-BE32-E72D297353CC}">
              <c16:uniqueId val="{00000000-B962-4A8C-9BC4-F1A986D31747}"/>
            </c:ext>
          </c:extLst>
        </c:ser>
        <c:ser>
          <c:idx val="1"/>
          <c:order val="1"/>
          <c:tx>
            <c:strRef>
              <c:f>Лист1!$C$1</c:f>
              <c:strCache>
                <c:ptCount val="1"/>
                <c:pt idx="0">
                  <c:v>Населення</c:v>
                </c:pt>
              </c:strCache>
            </c:strRef>
          </c:tx>
          <c:spPr>
            <a:solidFill>
              <a:srgbClr val="00B05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99229</c:v>
                </c:pt>
                <c:pt idx="1">
                  <c:v>135062</c:v>
                </c:pt>
                <c:pt idx="2">
                  <c:v>143696</c:v>
                </c:pt>
                <c:pt idx="3">
                  <c:v>140850</c:v>
                </c:pt>
                <c:pt idx="4">
                  <c:v>123633</c:v>
                </c:pt>
                <c:pt idx="5">
                  <c:v>125638</c:v>
                </c:pt>
              </c:numCache>
            </c:numRef>
          </c:val>
          <c:extLst xmlns:c16r2="http://schemas.microsoft.com/office/drawing/2015/06/chart">
            <c:ext xmlns:c16="http://schemas.microsoft.com/office/drawing/2014/chart" uri="{C3380CC4-5D6E-409C-BE32-E72D297353CC}">
              <c16:uniqueId val="{00000001-B962-4A8C-9BC4-F1A986D31747}"/>
            </c:ext>
          </c:extLst>
        </c:ser>
        <c:ser>
          <c:idx val="2"/>
          <c:order val="2"/>
          <c:tx>
            <c:strRef>
              <c:f>Лист1!$D$1</c:f>
              <c:strCache>
                <c:ptCount val="1"/>
                <c:pt idx="0">
                  <c:v>Заклади бюджетної сфери</c:v>
                </c:pt>
              </c:strCache>
            </c:strRef>
          </c:tx>
          <c:spPr>
            <a:solidFill>
              <a:srgbClr val="FFFF0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9183</c:v>
                </c:pt>
                <c:pt idx="1">
                  <c:v>9213</c:v>
                </c:pt>
                <c:pt idx="2">
                  <c:v>9100</c:v>
                </c:pt>
                <c:pt idx="3">
                  <c:v>8807</c:v>
                </c:pt>
                <c:pt idx="4">
                  <c:v>7853</c:v>
                </c:pt>
                <c:pt idx="5">
                  <c:v>8652</c:v>
                </c:pt>
              </c:numCache>
            </c:numRef>
          </c:val>
          <c:extLst xmlns:c16r2="http://schemas.microsoft.com/office/drawing/2015/06/chart">
            <c:ext xmlns:c16="http://schemas.microsoft.com/office/drawing/2014/chart" uri="{C3380CC4-5D6E-409C-BE32-E72D297353CC}">
              <c16:uniqueId val="{00000002-B962-4A8C-9BC4-F1A986D31747}"/>
            </c:ext>
          </c:extLst>
        </c:ser>
        <c:ser>
          <c:idx val="3"/>
          <c:order val="3"/>
          <c:tx>
            <c:strRef>
              <c:f>Лист1!$E$1</c:f>
              <c:strCache>
                <c:ptCount val="1"/>
                <c:pt idx="0">
                  <c:v>Промислові підприємства</c:v>
                </c:pt>
              </c:strCache>
            </c:strRef>
          </c:tx>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General</c:formatCode>
                <c:ptCount val="6"/>
                <c:pt idx="0">
                  <c:v>45996</c:v>
                </c:pt>
                <c:pt idx="1">
                  <c:v>46399</c:v>
                </c:pt>
                <c:pt idx="2">
                  <c:v>52742</c:v>
                </c:pt>
                <c:pt idx="3">
                  <c:v>45654</c:v>
                </c:pt>
                <c:pt idx="4">
                  <c:v>33273</c:v>
                </c:pt>
                <c:pt idx="5">
                  <c:v>24449</c:v>
                </c:pt>
              </c:numCache>
            </c:numRef>
          </c:val>
          <c:extLst xmlns:c16r2="http://schemas.microsoft.com/office/drawing/2015/06/chart">
            <c:ext xmlns:c16="http://schemas.microsoft.com/office/drawing/2014/chart" uri="{C3380CC4-5D6E-409C-BE32-E72D297353CC}">
              <c16:uniqueId val="{00000003-B962-4A8C-9BC4-F1A986D31747}"/>
            </c:ext>
          </c:extLst>
        </c:ser>
        <c:ser>
          <c:idx val="4"/>
          <c:order val="4"/>
          <c:tx>
            <c:strRef>
              <c:f>Лист1!$F$1</c:f>
              <c:strCache>
                <c:ptCount val="1"/>
                <c:pt idx="0">
                  <c:v>Інше (сфера обслуговування)</c:v>
                </c:pt>
              </c:strCache>
            </c:strRef>
          </c:tx>
          <c:spPr>
            <a:solidFill>
              <a:srgbClr val="00B0F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Лист1!$F$2:$F$7</c:f>
              <c:numCache>
                <c:formatCode>General</c:formatCode>
                <c:ptCount val="6"/>
                <c:pt idx="0">
                  <c:v>96994</c:v>
                </c:pt>
                <c:pt idx="1">
                  <c:v>92491</c:v>
                </c:pt>
                <c:pt idx="2">
                  <c:v>94668</c:v>
                </c:pt>
                <c:pt idx="3">
                  <c:v>95229</c:v>
                </c:pt>
                <c:pt idx="4">
                  <c:v>65557</c:v>
                </c:pt>
                <c:pt idx="5">
                  <c:v>75401</c:v>
                </c:pt>
              </c:numCache>
            </c:numRef>
          </c:val>
          <c:extLst xmlns:c16r2="http://schemas.microsoft.com/office/drawing/2015/06/chart">
            <c:ext xmlns:c16="http://schemas.microsoft.com/office/drawing/2014/chart" uri="{C3380CC4-5D6E-409C-BE32-E72D297353CC}">
              <c16:uniqueId val="{00000004-B962-4A8C-9BC4-F1A986D31747}"/>
            </c:ext>
          </c:extLst>
        </c:ser>
        <c:dLbls/>
        <c:gapWidth val="75"/>
        <c:shape val="cylinder"/>
        <c:axId val="40168448"/>
        <c:axId val="38540416"/>
        <c:axId val="0"/>
      </c:bar3DChart>
      <c:catAx>
        <c:axId val="40168448"/>
        <c:scaling>
          <c:orientation val="minMax"/>
        </c:scaling>
        <c:axPos val="b"/>
        <c:title>
          <c:tx>
            <c:rich>
              <a:bodyPr/>
              <a:lstStyle/>
              <a:p>
                <a:pPr>
                  <a:defRPr/>
                </a:pPr>
                <a:r>
                  <a:rPr lang="uk-UA"/>
                  <a:t>Роки</a:t>
                </a:r>
              </a:p>
            </c:rich>
          </c:tx>
        </c:title>
        <c:numFmt formatCode="General" sourceLinked="1"/>
        <c:majorTickMark val="none"/>
        <c:tickLblPos val="nextTo"/>
        <c:crossAx val="38540416"/>
        <c:crosses val="autoZero"/>
        <c:auto val="1"/>
        <c:lblAlgn val="ctr"/>
        <c:lblOffset val="100"/>
      </c:catAx>
      <c:valAx>
        <c:axId val="38540416"/>
        <c:scaling>
          <c:orientation val="minMax"/>
        </c:scaling>
        <c:axPos val="l"/>
        <c:majorGridlines/>
        <c:title>
          <c:tx>
            <c:rich>
              <a:bodyPr rot="-5400000" vert="horz"/>
              <a:lstStyle/>
              <a:p>
                <a:pPr>
                  <a:defRPr sz="1100"/>
                </a:pPr>
                <a:r>
                  <a:rPr lang="uk-UA" sz="1100"/>
                  <a:t>тис.кВт·год</a:t>
                </a:r>
              </a:p>
            </c:rich>
          </c:tx>
          <c:layout>
            <c:manualLayout>
              <c:xMode val="edge"/>
              <c:yMode val="edge"/>
              <c:x val="1.4448452124352579E-2"/>
              <c:y val="0.23116985376827898"/>
            </c:manualLayout>
          </c:layout>
        </c:title>
        <c:numFmt formatCode="General" sourceLinked="1"/>
        <c:majorTickMark val="none"/>
        <c:tickLblPos val="nextTo"/>
        <c:spPr>
          <a:ln w="9525">
            <a:noFill/>
          </a:ln>
        </c:spPr>
        <c:crossAx val="40168448"/>
        <c:crosses val="autoZero"/>
        <c:crossBetween val="between"/>
      </c:valAx>
    </c:plotArea>
    <c:legend>
      <c:legendPos val="b"/>
    </c:legend>
    <c:plotVisOnly val="1"/>
    <c:dispBlanksAs val="gap"/>
  </c:chart>
  <c:txPr>
    <a:bodyPr/>
    <a:lstStyle/>
    <a:p>
      <a:pPr>
        <a:defRPr sz="1050" b="0">
          <a:latin typeface="Times New Roman" pitchFamily="18" charset="0"/>
          <a:cs typeface="Times New Roman" pitchFamily="18" charset="0"/>
        </a:defRPr>
      </a:pPr>
      <a:endParaRPr lang="ru-RU"/>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50"/>
      <c:perspective val="30"/>
    </c:view3D>
    <c:plotArea>
      <c:layout>
        <c:manualLayout>
          <c:layoutTarget val="inner"/>
          <c:xMode val="edge"/>
          <c:yMode val="edge"/>
          <c:x val="6.6494411708470313E-2"/>
          <c:y val="0.11011904761904734"/>
          <c:w val="0.54240305226747365"/>
          <c:h val="0.78769841269841667"/>
        </c:manualLayout>
      </c:layout>
      <c:pie3DChart>
        <c:varyColors val="1"/>
        <c:ser>
          <c:idx val="0"/>
          <c:order val="0"/>
          <c:tx>
            <c:strRef>
              <c:f>Лист1!$B$1</c:f>
              <c:strCache>
                <c:ptCount val="1"/>
                <c:pt idx="0">
                  <c:v>2015</c:v>
                </c:pt>
              </c:strCache>
            </c:strRef>
          </c:tx>
          <c:dPt>
            <c:idx val="0"/>
            <c:explosion val="7"/>
            <c:spPr>
              <a:solidFill>
                <a:srgbClr val="996633"/>
              </a:solidFill>
            </c:spPr>
            <c:extLst xmlns:c16r2="http://schemas.microsoft.com/office/drawing/2015/06/chart">
              <c:ext xmlns:c16="http://schemas.microsoft.com/office/drawing/2014/chart" uri="{C3380CC4-5D6E-409C-BE32-E72D297353CC}">
                <c16:uniqueId val="{00000000-40FA-4B07-8847-902630D398B9}"/>
              </c:ext>
            </c:extLst>
          </c:dPt>
          <c:dPt>
            <c:idx val="1"/>
            <c:explosion val="8"/>
            <c:spPr>
              <a:solidFill>
                <a:srgbClr val="00B050"/>
              </a:solidFill>
            </c:spPr>
            <c:extLst xmlns:c16r2="http://schemas.microsoft.com/office/drawing/2015/06/chart">
              <c:ext xmlns:c16="http://schemas.microsoft.com/office/drawing/2014/chart" uri="{C3380CC4-5D6E-409C-BE32-E72D297353CC}">
                <c16:uniqueId val="{00000001-40FA-4B07-8847-902630D398B9}"/>
              </c:ext>
            </c:extLst>
          </c:dPt>
          <c:dPt>
            <c:idx val="2"/>
            <c:explosion val="5"/>
            <c:spPr>
              <a:solidFill>
                <a:srgbClr val="FFFF00"/>
              </a:solidFill>
            </c:spPr>
            <c:extLst xmlns:c16r2="http://schemas.microsoft.com/office/drawing/2015/06/chart">
              <c:ext xmlns:c16="http://schemas.microsoft.com/office/drawing/2014/chart" uri="{C3380CC4-5D6E-409C-BE32-E72D297353CC}">
                <c16:uniqueId val="{00000002-40FA-4B07-8847-902630D398B9}"/>
              </c:ext>
            </c:extLst>
          </c:dPt>
          <c:dPt>
            <c:idx val="3"/>
            <c:explosion val="8"/>
            <c:extLst xmlns:c16r2="http://schemas.microsoft.com/office/drawing/2015/06/chart">
              <c:ext xmlns:c16="http://schemas.microsoft.com/office/drawing/2014/chart" uri="{C3380CC4-5D6E-409C-BE32-E72D297353CC}">
                <c16:uniqueId val="{00000003-40FA-4B07-8847-902630D398B9}"/>
              </c:ext>
            </c:extLst>
          </c:dPt>
          <c:dPt>
            <c:idx val="4"/>
            <c:explosion val="9"/>
            <c:extLst xmlns:c16r2="http://schemas.microsoft.com/office/drawing/2015/06/chart">
              <c:ext xmlns:c16="http://schemas.microsoft.com/office/drawing/2014/chart" uri="{C3380CC4-5D6E-409C-BE32-E72D297353CC}">
                <c16:uniqueId val="{00000004-40FA-4B07-8847-902630D398B9}"/>
              </c:ext>
            </c:extLst>
          </c:dPt>
          <c:dLbls>
            <c:dLbl>
              <c:idx val="0"/>
              <c:layout>
                <c:manualLayout>
                  <c:x val="3.1604604111985998E-2"/>
                  <c:y val="1.0360579927509222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0FA-4B07-8847-902630D398B9}"/>
                </c:ext>
              </c:extLst>
            </c:dLbl>
            <c:dLbl>
              <c:idx val="1"/>
              <c:layout>
                <c:manualLayout>
                  <c:x val="9.4559454902573767E-3"/>
                  <c:y val="-3.6287026621672304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0FA-4B07-8847-902630D398B9}"/>
                </c:ext>
              </c:extLst>
            </c:dLbl>
            <c:dLbl>
              <c:idx val="2"/>
              <c:layout>
                <c:manualLayout>
                  <c:x val="1.3470824425092561E-2"/>
                  <c:y val="1.7199725034370703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0FA-4B07-8847-902630D398B9}"/>
                </c:ext>
              </c:extLst>
            </c:dLbl>
            <c:dLbl>
              <c:idx val="3"/>
              <c:layout>
                <c:manualLayout>
                  <c:x val="-2.5647874744824019E-2"/>
                  <c:y val="-4.5664604424447523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0FA-4B07-8847-902630D398B9}"/>
                </c:ext>
              </c:extLst>
            </c:dLbl>
            <c:dLbl>
              <c:idx val="4"/>
              <c:layout>
                <c:manualLayout>
                  <c:x val="-7.6008858267716485E-3"/>
                  <c:y val="1.3221472315960771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0FA-4B07-8847-902630D398B9}"/>
                </c:ext>
              </c:extLst>
            </c:dLbl>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Лист1!$A$2:$A$6</c:f>
              <c:strCache>
                <c:ptCount val="5"/>
                <c:pt idx="0">
                  <c:v>Комунальні підприємства</c:v>
                </c:pt>
                <c:pt idx="1">
                  <c:v>Населення</c:v>
                </c:pt>
                <c:pt idx="2">
                  <c:v>Заклади бюджетної сфери</c:v>
                </c:pt>
                <c:pt idx="3">
                  <c:v>Промислові підприємства</c:v>
                </c:pt>
                <c:pt idx="4">
                  <c:v>Інше (сфера обслуговування)</c:v>
                </c:pt>
              </c:strCache>
            </c:strRef>
          </c:cat>
          <c:val>
            <c:numRef>
              <c:f>Лист1!$B$2:$B$6</c:f>
              <c:numCache>
                <c:formatCode>General</c:formatCode>
                <c:ptCount val="5"/>
                <c:pt idx="0">
                  <c:v>21730</c:v>
                </c:pt>
                <c:pt idx="1">
                  <c:v>125638</c:v>
                </c:pt>
                <c:pt idx="2">
                  <c:v>8652</c:v>
                </c:pt>
                <c:pt idx="3">
                  <c:v>24449</c:v>
                </c:pt>
                <c:pt idx="4">
                  <c:v>75401</c:v>
                </c:pt>
              </c:numCache>
            </c:numRef>
          </c:val>
          <c:extLst xmlns:c16r2="http://schemas.microsoft.com/office/drawing/2015/06/chart">
            <c:ext xmlns:c16="http://schemas.microsoft.com/office/drawing/2014/chart" uri="{C3380CC4-5D6E-409C-BE32-E72D297353CC}">
              <c16:uniqueId val="{00000005-40FA-4B07-8847-902630D398B9}"/>
            </c:ext>
          </c:extLst>
        </c:ser>
        <c:dLbls>
          <c:showPercent val="1"/>
        </c:dLbls>
      </c:pie3DChart>
    </c:plotArea>
    <c:legend>
      <c:legendPos val="r"/>
    </c:legend>
    <c:plotVisOnly val="1"/>
    <c:dispBlanksAs val="zero"/>
  </c:chart>
  <c:txPr>
    <a:bodyPr/>
    <a:lstStyle/>
    <a:p>
      <a:pPr>
        <a:defRPr sz="1100">
          <a:latin typeface="Times New Roman" pitchFamily="18" charset="0"/>
          <a:cs typeface="Times New Roman" pitchFamily="18" charset="0"/>
        </a:defRPr>
      </a:pPr>
      <a:endParaRPr lang="ru-RU"/>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lang val="ru-RU"/>
  <c:style val="18"/>
  <c:chart>
    <c:autoTitleDeleted val="1"/>
    <c:view3D>
      <c:rotX val="0"/>
      <c:rAngAx val="1"/>
    </c:view3D>
    <c:floor>
      <c:spPr>
        <a:noFill/>
        <a:ln w="9525">
          <a:noFill/>
        </a:ln>
      </c:spPr>
    </c:floor>
    <c:plotArea>
      <c:layout>
        <c:manualLayout>
          <c:layoutTarget val="inner"/>
          <c:xMode val="edge"/>
          <c:yMode val="edge"/>
          <c:x val="0.11424174109570109"/>
          <c:y val="4.3650793650793704E-2"/>
          <c:w val="0.86311880301615262"/>
          <c:h val="0.7404596300462446"/>
        </c:manualLayout>
      </c:layout>
      <c:bar3DChart>
        <c:barDir val="col"/>
        <c:grouping val="clustered"/>
        <c:ser>
          <c:idx val="0"/>
          <c:order val="0"/>
          <c:tx>
            <c:strRef>
              <c:f>Лист1!$B$1</c:f>
              <c:strCache>
                <c:ptCount val="1"/>
                <c:pt idx="0">
                  <c:v>Пориви </c:v>
                </c:pt>
              </c:strCache>
            </c:strRef>
          </c:tx>
          <c:dLbls>
            <c:dLbl>
              <c:idx val="0"/>
              <c:layout>
                <c:manualLayout>
                  <c:x val="1.029066176733932E-2"/>
                  <c:y val="-2.38095238095238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89D-4294-837D-8FC113AB0AE3}"/>
                </c:ext>
              </c:extLst>
            </c:dLbl>
            <c:dLbl>
              <c:idx val="1"/>
              <c:layout>
                <c:manualLayout>
                  <c:x val="1.2348794120807222E-2"/>
                  <c:y val="7.936507936507941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89D-4294-837D-8FC113AB0AE3}"/>
                </c:ext>
              </c:extLst>
            </c:dLbl>
            <c:dLbl>
              <c:idx val="2"/>
              <c:layout>
                <c:manualLayout>
                  <c:x val="1.029066176733932E-2"/>
                  <c:y val="-7.936507936507941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89D-4294-837D-8FC113AB0AE3}"/>
                </c:ext>
              </c:extLst>
            </c:dLbl>
            <c:dLbl>
              <c:idx val="3"/>
              <c:layout>
                <c:manualLayout>
                  <c:x val="1.029066176733932E-2"/>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89D-4294-837D-8FC113AB0AE3}"/>
                </c:ext>
              </c:extLst>
            </c:dLbl>
            <c:dLbl>
              <c:idx val="4"/>
              <c:layout>
                <c:manualLayout>
                  <c:x val="1.029066176733932E-2"/>
                  <c:y val="1.587301587301587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89D-4294-837D-8FC113AB0AE3}"/>
                </c:ext>
              </c:extLst>
            </c:dLbl>
            <c:dLbl>
              <c:idx val="5"/>
              <c:layout>
                <c:manualLayout>
                  <c:x val="8.2325294138714551E-3"/>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89D-4294-837D-8FC113AB0AE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1162</c:v>
                </c:pt>
                <c:pt idx="1">
                  <c:v>1281</c:v>
                </c:pt>
                <c:pt idx="2">
                  <c:v>1229</c:v>
                </c:pt>
                <c:pt idx="3">
                  <c:v>1112</c:v>
                </c:pt>
                <c:pt idx="4">
                  <c:v>920</c:v>
                </c:pt>
                <c:pt idx="5">
                  <c:v>1106</c:v>
                </c:pt>
              </c:numCache>
            </c:numRef>
          </c:val>
          <c:extLst xmlns:c16r2="http://schemas.microsoft.com/office/drawing/2015/06/chart">
            <c:ext xmlns:c16="http://schemas.microsoft.com/office/drawing/2014/chart" uri="{C3380CC4-5D6E-409C-BE32-E72D297353CC}">
              <c16:uniqueId val="{00000006-C89D-4294-837D-8FC113AB0AE3}"/>
            </c:ext>
          </c:extLst>
        </c:ser>
        <c:ser>
          <c:idx val="1"/>
          <c:order val="1"/>
          <c:tx>
            <c:strRef>
              <c:f>Лист1!$C$1</c:f>
              <c:strCache>
                <c:ptCount val="1"/>
                <c:pt idx="0">
                  <c:v>Витоки</c:v>
                </c:pt>
              </c:strCache>
            </c:strRef>
          </c:tx>
          <c:spPr>
            <a:solidFill>
              <a:schemeClr val="accent6">
                <a:lumMod val="60000"/>
                <a:lumOff val="40000"/>
              </a:schemeClr>
            </a:solidFill>
          </c:spPr>
          <c:dLbls>
            <c:dLbl>
              <c:idx val="0"/>
              <c:layout>
                <c:manualLayout>
                  <c:x val="8.2325294138714551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89D-4294-837D-8FC113AB0AE3}"/>
                </c:ext>
              </c:extLst>
            </c:dLbl>
            <c:dLbl>
              <c:idx val="1"/>
              <c:layout>
                <c:manualLayout>
                  <c:x val="1.029066176733932E-2"/>
                  <c:y val="-2.38095238095238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89D-4294-837D-8FC113AB0AE3}"/>
                </c:ext>
              </c:extLst>
            </c:dLbl>
            <c:dLbl>
              <c:idx val="2"/>
              <c:layout>
                <c:manualLayout>
                  <c:x val="8.2325294138714551E-3"/>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89D-4294-837D-8FC113AB0AE3}"/>
                </c:ext>
              </c:extLst>
            </c:dLbl>
            <c:dLbl>
              <c:idx val="3"/>
              <c:layout>
                <c:manualLayout>
                  <c:x val="1.029066176733932E-2"/>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C89D-4294-837D-8FC113AB0AE3}"/>
                </c:ext>
              </c:extLst>
            </c:dLbl>
            <c:dLbl>
              <c:idx val="4"/>
              <c:layout>
                <c:manualLayout>
                  <c:x val="1.029066176733932E-2"/>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89D-4294-837D-8FC113AB0AE3}"/>
                </c:ext>
              </c:extLst>
            </c:dLbl>
            <c:dLbl>
              <c:idx val="5"/>
              <c:layout>
                <c:manualLayout>
                  <c:x val="1.029066176733932E-2"/>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89D-4294-837D-8FC113AB0AE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607</c:v>
                </c:pt>
                <c:pt idx="1">
                  <c:v>552</c:v>
                </c:pt>
                <c:pt idx="2">
                  <c:v>546</c:v>
                </c:pt>
                <c:pt idx="3">
                  <c:v>611</c:v>
                </c:pt>
                <c:pt idx="4">
                  <c:v>474</c:v>
                </c:pt>
                <c:pt idx="5">
                  <c:v>537</c:v>
                </c:pt>
              </c:numCache>
            </c:numRef>
          </c:val>
          <c:extLst xmlns:c16r2="http://schemas.microsoft.com/office/drawing/2015/06/chart">
            <c:ext xmlns:c16="http://schemas.microsoft.com/office/drawing/2014/chart" uri="{C3380CC4-5D6E-409C-BE32-E72D297353CC}">
              <c16:uniqueId val="{0000000D-C89D-4294-837D-8FC113AB0AE3}"/>
            </c:ext>
          </c:extLst>
        </c:ser>
        <c:ser>
          <c:idx val="2"/>
          <c:order val="2"/>
          <c:tx>
            <c:strRef>
              <c:f>Лист1!$D$1</c:f>
              <c:strCache>
                <c:ptCount val="1"/>
                <c:pt idx="0">
                  <c:v>Водовідведення, кількість аварій/рік</c:v>
                </c:pt>
              </c:strCache>
            </c:strRef>
          </c:tx>
          <c:spPr>
            <a:solidFill>
              <a:srgbClr val="00B050"/>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2274</c:v>
                </c:pt>
                <c:pt idx="1">
                  <c:v>2953</c:v>
                </c:pt>
                <c:pt idx="2">
                  <c:v>2693</c:v>
                </c:pt>
                <c:pt idx="3">
                  <c:v>2787</c:v>
                </c:pt>
                <c:pt idx="4">
                  <c:v>2066</c:v>
                </c:pt>
                <c:pt idx="5">
                  <c:v>2261</c:v>
                </c:pt>
              </c:numCache>
            </c:numRef>
          </c:val>
          <c:extLst xmlns:c16r2="http://schemas.microsoft.com/office/drawing/2015/06/chart">
            <c:ext xmlns:c16="http://schemas.microsoft.com/office/drawing/2014/chart" uri="{C3380CC4-5D6E-409C-BE32-E72D297353CC}">
              <c16:uniqueId val="{0000000E-C89D-4294-837D-8FC113AB0AE3}"/>
            </c:ext>
          </c:extLst>
        </c:ser>
        <c:dLbls>
          <c:showVal val="1"/>
        </c:dLbls>
        <c:gapWidth val="75"/>
        <c:shape val="cylinder"/>
        <c:axId val="40384000"/>
        <c:axId val="40385920"/>
        <c:axId val="0"/>
      </c:bar3DChart>
      <c:catAx>
        <c:axId val="40384000"/>
        <c:scaling>
          <c:orientation val="minMax"/>
        </c:scaling>
        <c:axPos val="b"/>
        <c:title>
          <c:tx>
            <c:rich>
              <a:bodyPr/>
              <a:lstStyle/>
              <a:p>
                <a:pPr>
                  <a:defRPr/>
                </a:pPr>
                <a:r>
                  <a:rPr lang="uk-UA"/>
                  <a:t>Роки</a:t>
                </a:r>
              </a:p>
            </c:rich>
          </c:tx>
          <c:layout>
            <c:manualLayout>
              <c:xMode val="edge"/>
              <c:yMode val="edge"/>
              <c:x val="0.48761433776026442"/>
              <c:y val="0.86439882514685662"/>
            </c:manualLayout>
          </c:layout>
        </c:title>
        <c:numFmt formatCode="General" sourceLinked="1"/>
        <c:majorTickMark val="none"/>
        <c:tickLblPos val="nextTo"/>
        <c:crossAx val="40385920"/>
        <c:crosses val="autoZero"/>
        <c:auto val="1"/>
        <c:lblAlgn val="ctr"/>
        <c:lblOffset val="100"/>
      </c:catAx>
      <c:valAx>
        <c:axId val="40385920"/>
        <c:scaling>
          <c:orientation val="minMax"/>
        </c:scaling>
        <c:axPos val="l"/>
        <c:majorGridlines/>
        <c:title>
          <c:tx>
            <c:rich>
              <a:bodyPr rot="-5400000" vert="horz"/>
              <a:lstStyle/>
              <a:p>
                <a:pPr>
                  <a:defRPr/>
                </a:pPr>
                <a:r>
                  <a:rPr lang="uk-UA"/>
                  <a:t>Шт.</a:t>
                </a:r>
              </a:p>
            </c:rich>
          </c:tx>
        </c:title>
        <c:numFmt formatCode="General" sourceLinked="1"/>
        <c:majorTickMark val="none"/>
        <c:tickLblPos val="nextTo"/>
        <c:spPr>
          <a:ln w="9525">
            <a:noFill/>
          </a:ln>
        </c:spPr>
        <c:crossAx val="40384000"/>
        <c:crosses val="autoZero"/>
        <c:crossBetween val="between"/>
      </c:valAx>
    </c:plotArea>
    <c:legend>
      <c:legendPos val="b"/>
    </c:legend>
    <c:plotVisOnly val="1"/>
    <c:dispBlanksAs val="gap"/>
  </c:chart>
  <c:txPr>
    <a:bodyPr/>
    <a:lstStyle/>
    <a:p>
      <a:pPr>
        <a:defRPr>
          <a:latin typeface="Times New Roman" pitchFamily="18" charset="0"/>
          <a:cs typeface="Times New Roman" pitchFamily="18" charset="0"/>
        </a:defRPr>
      </a:pPr>
      <a:endParaRPr lang="ru-RU"/>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lang val="ru-RU"/>
  <c:style val="18"/>
  <c:chart>
    <c:autoTitleDeleted val="1"/>
    <c:plotArea>
      <c:layout>
        <c:manualLayout>
          <c:layoutTarget val="inner"/>
          <c:xMode val="edge"/>
          <c:yMode val="edge"/>
          <c:x val="0.12905293088363953"/>
          <c:y val="4.3789526309211423E-2"/>
          <c:w val="0.84548410615339764"/>
          <c:h val="0.72271497312835964"/>
        </c:manualLayout>
      </c:layout>
      <c:barChart>
        <c:barDir val="col"/>
        <c:grouping val="clustered"/>
        <c:ser>
          <c:idx val="0"/>
          <c:order val="0"/>
          <c:tx>
            <c:strRef>
              <c:f>Лист1!$B$1</c:f>
              <c:strCache>
                <c:ptCount val="1"/>
                <c:pt idx="0">
                  <c:v>Загальна кількість води, що продається </c:v>
                </c:pt>
              </c:strCache>
            </c:strRef>
          </c:tx>
          <c:spPr>
            <a:solidFill>
              <a:srgbClr val="0070C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3671.4</c:v>
                </c:pt>
                <c:pt idx="1">
                  <c:v>3631.7</c:v>
                </c:pt>
                <c:pt idx="2">
                  <c:v>3726.3</c:v>
                </c:pt>
                <c:pt idx="3">
                  <c:v>3732.9</c:v>
                </c:pt>
                <c:pt idx="4">
                  <c:v>3289.5</c:v>
                </c:pt>
                <c:pt idx="5">
                  <c:v>3784.7</c:v>
                </c:pt>
              </c:numCache>
            </c:numRef>
          </c:val>
          <c:extLst xmlns:c16r2="http://schemas.microsoft.com/office/drawing/2015/06/chart">
            <c:ext xmlns:c16="http://schemas.microsoft.com/office/drawing/2014/chart" uri="{C3380CC4-5D6E-409C-BE32-E72D297353CC}">
              <c16:uniqueId val="{00000000-4BE1-4D2E-B024-2ABD62EB462E}"/>
            </c:ext>
          </c:extLst>
        </c:ser>
        <c:ser>
          <c:idx val="1"/>
          <c:order val="1"/>
          <c:tx>
            <c:strRef>
              <c:f>Лист1!$C$1</c:f>
              <c:strCache>
                <c:ptCount val="1"/>
                <c:pt idx="0">
                  <c:v>Загальна кількість виробленої питної води</c:v>
                </c:pt>
              </c:strCache>
            </c:strRef>
          </c:tx>
          <c:spPr>
            <a:solidFill>
              <a:schemeClr val="accent6">
                <a:lumMod val="40000"/>
                <a:lumOff val="60000"/>
              </a:schemeClr>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9422.6</c:v>
                </c:pt>
                <c:pt idx="1">
                  <c:v>9512.7999999999811</c:v>
                </c:pt>
                <c:pt idx="2">
                  <c:v>10144.1</c:v>
                </c:pt>
                <c:pt idx="3">
                  <c:v>10055.1</c:v>
                </c:pt>
                <c:pt idx="4">
                  <c:v>8512.7000000000007</c:v>
                </c:pt>
                <c:pt idx="5">
                  <c:v>8960</c:v>
                </c:pt>
              </c:numCache>
            </c:numRef>
          </c:val>
          <c:extLst xmlns:c16r2="http://schemas.microsoft.com/office/drawing/2015/06/chart">
            <c:ext xmlns:c16="http://schemas.microsoft.com/office/drawing/2014/chart" uri="{C3380CC4-5D6E-409C-BE32-E72D297353CC}">
              <c16:uniqueId val="{00000001-4BE1-4D2E-B024-2ABD62EB462E}"/>
            </c:ext>
          </c:extLst>
        </c:ser>
        <c:dLbls/>
        <c:gapWidth val="75"/>
        <c:overlap val="-25"/>
        <c:axId val="40256640"/>
        <c:axId val="40258560"/>
      </c:barChart>
      <c:catAx>
        <c:axId val="40256640"/>
        <c:scaling>
          <c:orientation val="minMax"/>
        </c:scaling>
        <c:axPos val="b"/>
        <c:title>
          <c:tx>
            <c:rich>
              <a:bodyPr/>
              <a:lstStyle/>
              <a:p>
                <a:pPr>
                  <a:defRPr sz="1050"/>
                </a:pPr>
                <a:r>
                  <a:rPr lang="uk-UA" sz="1050"/>
                  <a:t>Роки</a:t>
                </a:r>
              </a:p>
            </c:rich>
          </c:tx>
          <c:layout>
            <c:manualLayout>
              <c:xMode val="edge"/>
              <c:yMode val="edge"/>
              <c:x val="0.50461322543015452"/>
              <c:y val="0.84510248718910164"/>
            </c:manualLayout>
          </c:layout>
        </c:title>
        <c:numFmt formatCode="General" sourceLinked="1"/>
        <c:majorTickMark val="none"/>
        <c:tickLblPos val="nextTo"/>
        <c:txPr>
          <a:bodyPr/>
          <a:lstStyle/>
          <a:p>
            <a:pPr>
              <a:defRPr sz="1050"/>
            </a:pPr>
            <a:endParaRPr lang="ru-RU"/>
          </a:p>
        </c:txPr>
        <c:crossAx val="40258560"/>
        <c:crosses val="autoZero"/>
        <c:auto val="1"/>
        <c:lblAlgn val="ctr"/>
        <c:lblOffset val="100"/>
      </c:catAx>
      <c:valAx>
        <c:axId val="40258560"/>
        <c:scaling>
          <c:orientation val="minMax"/>
        </c:scaling>
        <c:axPos val="l"/>
        <c:majorGridlines/>
        <c:title>
          <c:tx>
            <c:rich>
              <a:bodyPr rot="-5400000" vert="horz"/>
              <a:lstStyle/>
              <a:p>
                <a:pPr>
                  <a:defRPr sz="1050"/>
                </a:pPr>
                <a:r>
                  <a:rPr lang="uk-UA" sz="1050"/>
                  <a:t>Тис. м3</a:t>
                </a:r>
              </a:p>
            </c:rich>
          </c:tx>
          <c:layout>
            <c:manualLayout>
              <c:xMode val="edge"/>
              <c:yMode val="edge"/>
              <c:x val="1.1574074074074073E-2"/>
              <c:y val="0.30323240844894389"/>
            </c:manualLayout>
          </c:layout>
        </c:title>
        <c:numFmt formatCode="General" sourceLinked="1"/>
        <c:majorTickMark val="none"/>
        <c:tickLblPos val="nextTo"/>
        <c:spPr>
          <a:ln w="9525">
            <a:noFill/>
          </a:ln>
        </c:spPr>
        <c:txPr>
          <a:bodyPr/>
          <a:lstStyle/>
          <a:p>
            <a:pPr>
              <a:defRPr sz="1050"/>
            </a:pPr>
            <a:endParaRPr lang="ru-RU"/>
          </a:p>
        </c:txPr>
        <c:crossAx val="40256640"/>
        <c:crosses val="autoZero"/>
        <c:crossBetween val="between"/>
      </c:valAx>
    </c:plotArea>
    <c:legend>
      <c:legendPos val="b"/>
      <c:txPr>
        <a:bodyPr/>
        <a:lstStyle/>
        <a:p>
          <a:pPr>
            <a:defRPr sz="1050"/>
          </a:pPr>
          <a:endParaRPr lang="ru-RU"/>
        </a:p>
      </c:txPr>
    </c:legend>
    <c:plotVisOnly val="1"/>
    <c:dispBlanksAs val="gap"/>
  </c:chart>
  <c:txPr>
    <a:bodyPr/>
    <a:lstStyle/>
    <a:p>
      <a:pPr>
        <a:defRPr sz="1000">
          <a:latin typeface="Times New Roman" pitchFamily="18" charset="0"/>
          <a:cs typeface="Times New Roman" pitchFamily="18" charset="0"/>
        </a:defRPr>
      </a:pPr>
      <a:endParaRPr lang="ru-RU"/>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30"/>
      <c:rotY val="180"/>
      <c:perspective val="30"/>
    </c:view3D>
    <c:plotArea>
      <c:layout/>
      <c:pie3DChart>
        <c:varyColors val="1"/>
        <c:ser>
          <c:idx val="0"/>
          <c:order val="0"/>
          <c:tx>
            <c:strRef>
              <c:f>Лист1!$B$1</c:f>
              <c:strCache>
                <c:ptCount val="1"/>
                <c:pt idx="0">
                  <c:v>2015</c:v>
                </c:pt>
              </c:strCache>
            </c:strRef>
          </c:tx>
          <c:spPr>
            <a:solidFill>
              <a:srgbClr val="F79646">
                <a:lumMod val="60000"/>
                <a:lumOff val="40000"/>
              </a:srgbClr>
            </a:solidFill>
          </c:spPr>
          <c:explosion val="9"/>
          <c:dPt>
            <c:idx val="0"/>
            <c:spPr>
              <a:solidFill>
                <a:srgbClr val="00B050"/>
              </a:solidFill>
            </c:spPr>
            <c:extLst xmlns:c16r2="http://schemas.microsoft.com/office/drawing/2015/06/chart">
              <c:ext xmlns:c16="http://schemas.microsoft.com/office/drawing/2014/chart" uri="{C3380CC4-5D6E-409C-BE32-E72D297353CC}">
                <c16:uniqueId val="{00000000-4575-4E7B-9099-0D0B150C2E9D}"/>
              </c:ext>
            </c:extLst>
          </c:dPt>
          <c:dPt>
            <c:idx val="1"/>
            <c:spPr>
              <a:solidFill>
                <a:srgbClr val="FFFF00"/>
              </a:solidFill>
            </c:spPr>
            <c:extLst xmlns:c16r2="http://schemas.microsoft.com/office/drawing/2015/06/chart">
              <c:ext xmlns:c16="http://schemas.microsoft.com/office/drawing/2014/chart" uri="{C3380CC4-5D6E-409C-BE32-E72D297353CC}">
                <c16:uniqueId val="{00000001-4575-4E7B-9099-0D0B150C2E9D}"/>
              </c:ext>
            </c:extLst>
          </c:dPt>
          <c:dPt>
            <c:idx val="2"/>
            <c:spPr>
              <a:solidFill>
                <a:srgbClr val="7030A0"/>
              </a:solidFill>
            </c:spPr>
            <c:extLst xmlns:c16r2="http://schemas.microsoft.com/office/drawing/2015/06/chart">
              <c:ext xmlns:c16="http://schemas.microsoft.com/office/drawing/2014/chart" uri="{C3380CC4-5D6E-409C-BE32-E72D297353CC}">
                <c16:uniqueId val="{00000002-4575-4E7B-9099-0D0B150C2E9D}"/>
              </c:ext>
            </c:extLst>
          </c:dPt>
          <c:dPt>
            <c:idx val="3"/>
            <c:spPr>
              <a:solidFill>
                <a:srgbClr val="0070C0"/>
              </a:solidFill>
            </c:spPr>
            <c:extLst xmlns:c16r2="http://schemas.microsoft.com/office/drawing/2015/06/chart">
              <c:ext xmlns:c16="http://schemas.microsoft.com/office/drawing/2014/chart" uri="{C3380CC4-5D6E-409C-BE32-E72D297353CC}">
                <c16:uniqueId val="{00000003-4575-4E7B-9099-0D0B150C2E9D}"/>
              </c:ext>
            </c:extLst>
          </c:dPt>
          <c:dLbls>
            <c:dLbl>
              <c:idx val="0"/>
              <c:layout>
                <c:manualLayout>
                  <c:x val="-0.13816080416285909"/>
                  <c:y val="2.0278654211593545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575-4E7B-9099-0D0B150C2E9D}"/>
                </c:ext>
              </c:extLst>
            </c:dLbl>
            <c:dLbl>
              <c:idx val="3"/>
              <c:layout>
                <c:manualLayout>
                  <c:x val="-7.4983230824349129E-2"/>
                  <c:y val="2.0931581518693242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575-4E7B-9099-0D0B150C2E9D}"/>
                </c:ext>
              </c:extLst>
            </c:dLbl>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Лист1!$A$2:$A$5</c:f>
              <c:strCache>
                <c:ptCount val="4"/>
                <c:pt idx="0">
                  <c:v>Населення</c:v>
                </c:pt>
                <c:pt idx="1">
                  <c:v>Заклади бюджетної сфери</c:v>
                </c:pt>
                <c:pt idx="2">
                  <c:v>Промислові підприємства</c:v>
                </c:pt>
                <c:pt idx="3">
                  <c:v> Інші споживачі (сектор послуг)</c:v>
                </c:pt>
              </c:strCache>
            </c:strRef>
          </c:cat>
          <c:val>
            <c:numRef>
              <c:f>Лист1!$B$2:$B$5</c:f>
              <c:numCache>
                <c:formatCode>General</c:formatCode>
                <c:ptCount val="4"/>
                <c:pt idx="0">
                  <c:v>3290</c:v>
                </c:pt>
                <c:pt idx="1">
                  <c:v>159.9</c:v>
                </c:pt>
                <c:pt idx="2">
                  <c:v>125.4</c:v>
                </c:pt>
                <c:pt idx="3">
                  <c:v>209.4</c:v>
                </c:pt>
              </c:numCache>
            </c:numRef>
          </c:val>
          <c:extLst xmlns:c16r2="http://schemas.microsoft.com/office/drawing/2015/06/chart">
            <c:ext xmlns:c16="http://schemas.microsoft.com/office/drawing/2014/chart" uri="{C3380CC4-5D6E-409C-BE32-E72D297353CC}">
              <c16:uniqueId val="{00000004-4575-4E7B-9099-0D0B150C2E9D}"/>
            </c:ext>
          </c:extLst>
        </c:ser>
        <c:dLbls>
          <c:showPercent val="1"/>
        </c:dLbls>
      </c:pie3DChart>
    </c:plotArea>
    <c:legend>
      <c:legendPos val="t"/>
    </c:legend>
    <c:plotVisOnly val="1"/>
    <c:dispBlanksAs val="zero"/>
  </c:chart>
  <c:txPr>
    <a:bodyPr/>
    <a:lstStyle/>
    <a:p>
      <a:pPr>
        <a:defRPr>
          <a:latin typeface="Times New Roman" pitchFamily="18" charset="0"/>
          <a:cs typeface="Times New Roman" pitchFamily="18" charset="0"/>
        </a:defRPr>
      </a:pPr>
      <a:endParaRPr lang="ru-RU"/>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30"/>
      <c:rotY val="180"/>
      <c:perspective val="30"/>
    </c:view3D>
    <c:plotArea>
      <c:layout/>
      <c:pie3DChart>
        <c:varyColors val="1"/>
        <c:ser>
          <c:idx val="0"/>
          <c:order val="0"/>
          <c:tx>
            <c:strRef>
              <c:f>Лист1!$B$1</c:f>
              <c:strCache>
                <c:ptCount val="1"/>
                <c:pt idx="0">
                  <c:v>2015</c:v>
                </c:pt>
              </c:strCache>
            </c:strRef>
          </c:tx>
          <c:spPr>
            <a:solidFill>
              <a:srgbClr val="F79646">
                <a:lumMod val="60000"/>
                <a:lumOff val="40000"/>
              </a:srgbClr>
            </a:solidFill>
          </c:spPr>
          <c:explosion val="9"/>
          <c:dPt>
            <c:idx val="0"/>
            <c:spPr>
              <a:solidFill>
                <a:srgbClr val="00B050"/>
              </a:solidFill>
            </c:spPr>
            <c:extLst xmlns:c16r2="http://schemas.microsoft.com/office/drawing/2015/06/chart">
              <c:ext xmlns:c16="http://schemas.microsoft.com/office/drawing/2014/chart" uri="{C3380CC4-5D6E-409C-BE32-E72D297353CC}">
                <c16:uniqueId val="{00000000-3AEA-45C6-BD7D-DF5703EF44D0}"/>
              </c:ext>
            </c:extLst>
          </c:dPt>
          <c:dPt>
            <c:idx val="1"/>
            <c:spPr>
              <a:solidFill>
                <a:srgbClr val="FFFF00"/>
              </a:solidFill>
            </c:spPr>
            <c:extLst xmlns:c16r2="http://schemas.microsoft.com/office/drawing/2015/06/chart">
              <c:ext xmlns:c16="http://schemas.microsoft.com/office/drawing/2014/chart" uri="{C3380CC4-5D6E-409C-BE32-E72D297353CC}">
                <c16:uniqueId val="{00000001-3AEA-45C6-BD7D-DF5703EF44D0}"/>
              </c:ext>
            </c:extLst>
          </c:dPt>
          <c:dPt>
            <c:idx val="2"/>
            <c:spPr>
              <a:solidFill>
                <a:srgbClr val="7030A0"/>
              </a:solidFill>
            </c:spPr>
            <c:extLst xmlns:c16r2="http://schemas.microsoft.com/office/drawing/2015/06/chart">
              <c:ext xmlns:c16="http://schemas.microsoft.com/office/drawing/2014/chart" uri="{C3380CC4-5D6E-409C-BE32-E72D297353CC}">
                <c16:uniqueId val="{00000002-3AEA-45C6-BD7D-DF5703EF44D0}"/>
              </c:ext>
            </c:extLst>
          </c:dPt>
          <c:dPt>
            <c:idx val="3"/>
            <c:spPr>
              <a:solidFill>
                <a:srgbClr val="0070C0"/>
              </a:solidFill>
            </c:spPr>
            <c:extLst xmlns:c16r2="http://schemas.microsoft.com/office/drawing/2015/06/chart">
              <c:ext xmlns:c16="http://schemas.microsoft.com/office/drawing/2014/chart" uri="{C3380CC4-5D6E-409C-BE32-E72D297353CC}">
                <c16:uniqueId val="{00000003-3AEA-45C6-BD7D-DF5703EF44D0}"/>
              </c:ext>
            </c:extLst>
          </c:dPt>
          <c:dLbls>
            <c:dLbl>
              <c:idx val="0"/>
              <c:layout>
                <c:manualLayout>
                  <c:x val="-3.1555933765434412E-2"/>
                  <c:y val="-3.0917643906256892E-3"/>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AEA-45C6-BD7D-DF5703EF44D0}"/>
                </c:ext>
              </c:extLst>
            </c:dLbl>
            <c:dLbl>
              <c:idx val="2"/>
              <c:layout>
                <c:manualLayout>
                  <c:x val="-8.5150198279892744E-2"/>
                  <c:y val="4.4939895067588435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AEA-45C6-BD7D-DF5703EF44D0}"/>
                </c:ext>
              </c:extLst>
            </c:dLbl>
            <c:dLbl>
              <c:idx val="3"/>
              <c:layout>
                <c:manualLayout>
                  <c:x val="-0.2515354498884988"/>
                  <c:y val="9.8723393130538267E-3"/>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AEA-45C6-BD7D-DF5703EF44D0}"/>
                </c:ext>
              </c:extLst>
            </c:dLbl>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Лист1!$A$2:$A$5</c:f>
              <c:strCache>
                <c:ptCount val="4"/>
                <c:pt idx="0">
                  <c:v>Населення</c:v>
                </c:pt>
                <c:pt idx="1">
                  <c:v>Заклади бюджетної сфери</c:v>
                </c:pt>
                <c:pt idx="2">
                  <c:v>Промислові підприємства</c:v>
                </c:pt>
                <c:pt idx="3">
                  <c:v> Інші споживачі (сектор послуг)</c:v>
                </c:pt>
              </c:strCache>
            </c:strRef>
          </c:cat>
          <c:val>
            <c:numRef>
              <c:f>Лист1!$B$2:$B$5</c:f>
              <c:numCache>
                <c:formatCode>General</c:formatCode>
                <c:ptCount val="4"/>
                <c:pt idx="0">
                  <c:v>1936.2</c:v>
                </c:pt>
                <c:pt idx="1">
                  <c:v>151.30000000000001</c:v>
                </c:pt>
                <c:pt idx="2">
                  <c:v>231</c:v>
                </c:pt>
                <c:pt idx="3">
                  <c:v>216.4</c:v>
                </c:pt>
              </c:numCache>
            </c:numRef>
          </c:val>
          <c:extLst xmlns:c16r2="http://schemas.microsoft.com/office/drawing/2015/06/chart">
            <c:ext xmlns:c16="http://schemas.microsoft.com/office/drawing/2014/chart" uri="{C3380CC4-5D6E-409C-BE32-E72D297353CC}">
              <c16:uniqueId val="{00000004-3AEA-45C6-BD7D-DF5703EF44D0}"/>
            </c:ext>
          </c:extLst>
        </c:ser>
        <c:dLbls>
          <c:showPercent val="1"/>
        </c:dLbls>
      </c:pie3DChart>
    </c:plotArea>
    <c:legend>
      <c:legendPos val="t"/>
    </c:legend>
    <c:plotVisOnly val="1"/>
    <c:dispBlanksAs val="zero"/>
  </c:chart>
  <c:txPr>
    <a:bodyPr/>
    <a:lstStyle/>
    <a:p>
      <a:pPr>
        <a:defRPr>
          <a:latin typeface="Times New Roman" pitchFamily="18" charset="0"/>
          <a:cs typeface="Times New Roman" pitchFamily="18" charset="0"/>
        </a:defRPr>
      </a:pPr>
      <a:endParaRPr lang="ru-RU"/>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lang val="ru-RU"/>
  <c:style val="18"/>
  <c:chart>
    <c:plotArea>
      <c:layout/>
      <c:barChart>
        <c:barDir val="col"/>
        <c:grouping val="clustered"/>
        <c:ser>
          <c:idx val="0"/>
          <c:order val="0"/>
          <c:tx>
            <c:strRef>
              <c:f>Лист1!$B$1</c:f>
              <c:strCache>
                <c:ptCount val="1"/>
                <c:pt idx="0">
                  <c:v>Населення</c:v>
                </c:pt>
              </c:strCache>
            </c:strRef>
          </c:tx>
          <c:spPr>
            <a:solidFill>
              <a:srgbClr val="00B05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2952.5</c:v>
                </c:pt>
                <c:pt idx="1">
                  <c:v>2945.3</c:v>
                </c:pt>
                <c:pt idx="2">
                  <c:v>3063.2</c:v>
                </c:pt>
                <c:pt idx="3">
                  <c:v>3212.5</c:v>
                </c:pt>
                <c:pt idx="4">
                  <c:v>2854.5</c:v>
                </c:pt>
                <c:pt idx="5">
                  <c:v>3290</c:v>
                </c:pt>
              </c:numCache>
            </c:numRef>
          </c:val>
          <c:extLst xmlns:c16r2="http://schemas.microsoft.com/office/drawing/2015/06/chart">
            <c:ext xmlns:c16="http://schemas.microsoft.com/office/drawing/2014/chart" uri="{C3380CC4-5D6E-409C-BE32-E72D297353CC}">
              <c16:uniqueId val="{00000000-A720-488E-B584-FD21500AA85D}"/>
            </c:ext>
          </c:extLst>
        </c:ser>
        <c:ser>
          <c:idx val="1"/>
          <c:order val="1"/>
          <c:tx>
            <c:strRef>
              <c:f>Лист1!$C$1</c:f>
              <c:strCache>
                <c:ptCount val="1"/>
                <c:pt idx="0">
                  <c:v>Заклади бюджетної сфери</c:v>
                </c:pt>
              </c:strCache>
            </c:strRef>
          </c:tx>
          <c:spPr>
            <a:solidFill>
              <a:srgbClr val="FFFF0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185.9</c:v>
                </c:pt>
                <c:pt idx="1">
                  <c:v>181.8</c:v>
                </c:pt>
                <c:pt idx="2">
                  <c:v>177</c:v>
                </c:pt>
                <c:pt idx="3">
                  <c:v>181.8</c:v>
                </c:pt>
                <c:pt idx="4">
                  <c:v>134.5</c:v>
                </c:pt>
                <c:pt idx="5">
                  <c:v>159.9</c:v>
                </c:pt>
              </c:numCache>
            </c:numRef>
          </c:val>
          <c:extLst xmlns:c16r2="http://schemas.microsoft.com/office/drawing/2015/06/chart">
            <c:ext xmlns:c16="http://schemas.microsoft.com/office/drawing/2014/chart" uri="{C3380CC4-5D6E-409C-BE32-E72D297353CC}">
              <c16:uniqueId val="{00000001-A720-488E-B584-FD21500AA85D}"/>
            </c:ext>
          </c:extLst>
        </c:ser>
        <c:ser>
          <c:idx val="2"/>
          <c:order val="2"/>
          <c:tx>
            <c:strRef>
              <c:f>Лист1!$D$1</c:f>
              <c:strCache>
                <c:ptCount val="1"/>
                <c:pt idx="0">
                  <c:v>Промислові підприємства</c:v>
                </c:pt>
              </c:strCache>
            </c:strRef>
          </c:tx>
          <c:spPr>
            <a:solidFill>
              <a:srgbClr val="7030A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257.39999999999969</c:v>
                </c:pt>
                <c:pt idx="1">
                  <c:v>231.6</c:v>
                </c:pt>
                <c:pt idx="2">
                  <c:v>211</c:v>
                </c:pt>
                <c:pt idx="3">
                  <c:v>156.69999999999999</c:v>
                </c:pt>
                <c:pt idx="4">
                  <c:v>101.1</c:v>
                </c:pt>
                <c:pt idx="5">
                  <c:v>125.4</c:v>
                </c:pt>
              </c:numCache>
            </c:numRef>
          </c:val>
          <c:extLst xmlns:c16r2="http://schemas.microsoft.com/office/drawing/2015/06/chart">
            <c:ext xmlns:c16="http://schemas.microsoft.com/office/drawing/2014/chart" uri="{C3380CC4-5D6E-409C-BE32-E72D297353CC}">
              <c16:uniqueId val="{00000002-A720-488E-B584-FD21500AA85D}"/>
            </c:ext>
          </c:extLst>
        </c:ser>
        <c:ser>
          <c:idx val="3"/>
          <c:order val="3"/>
          <c:tx>
            <c:strRef>
              <c:f>Лист1!$E$1</c:f>
              <c:strCache>
                <c:ptCount val="1"/>
                <c:pt idx="0">
                  <c:v> Інші споживачі (сектор послуг)</c:v>
                </c:pt>
              </c:strCache>
            </c:strRef>
          </c:tx>
          <c:spPr>
            <a:solidFill>
              <a:srgbClr val="00B0F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General</c:formatCode>
                <c:ptCount val="6"/>
                <c:pt idx="0">
                  <c:v>275.60000000000002</c:v>
                </c:pt>
                <c:pt idx="1">
                  <c:v>273</c:v>
                </c:pt>
                <c:pt idx="2">
                  <c:v>275.10000000000002</c:v>
                </c:pt>
                <c:pt idx="3">
                  <c:v>272.89999999999969</c:v>
                </c:pt>
                <c:pt idx="4">
                  <c:v>199.4</c:v>
                </c:pt>
                <c:pt idx="5">
                  <c:v>209.4</c:v>
                </c:pt>
              </c:numCache>
            </c:numRef>
          </c:val>
          <c:extLst xmlns:c16r2="http://schemas.microsoft.com/office/drawing/2015/06/chart">
            <c:ext xmlns:c16="http://schemas.microsoft.com/office/drawing/2014/chart" uri="{C3380CC4-5D6E-409C-BE32-E72D297353CC}">
              <c16:uniqueId val="{00000003-A720-488E-B584-FD21500AA85D}"/>
            </c:ext>
          </c:extLst>
        </c:ser>
        <c:dLbls/>
        <c:axId val="40580608"/>
        <c:axId val="40582144"/>
      </c:barChart>
      <c:catAx>
        <c:axId val="40580608"/>
        <c:scaling>
          <c:orientation val="minMax"/>
        </c:scaling>
        <c:axPos val="b"/>
        <c:numFmt formatCode="General" sourceLinked="1"/>
        <c:tickLblPos val="nextTo"/>
        <c:crossAx val="40582144"/>
        <c:crosses val="autoZero"/>
        <c:auto val="1"/>
        <c:lblAlgn val="ctr"/>
        <c:lblOffset val="100"/>
      </c:catAx>
      <c:valAx>
        <c:axId val="40582144"/>
        <c:scaling>
          <c:orientation val="minMax"/>
        </c:scaling>
        <c:axPos val="l"/>
        <c:majorGridlines/>
        <c:title>
          <c:tx>
            <c:rich>
              <a:bodyPr rot="-5400000" vert="horz"/>
              <a:lstStyle/>
              <a:p>
                <a:pPr>
                  <a:defRPr/>
                </a:pPr>
                <a:r>
                  <a:rPr lang="uk-UA"/>
                  <a:t>Тис.м3</a:t>
                </a:r>
              </a:p>
            </c:rich>
          </c:tx>
        </c:title>
        <c:numFmt formatCode="General" sourceLinked="1"/>
        <c:minorTickMark val="out"/>
        <c:tickLblPos val="nextTo"/>
        <c:spPr>
          <a:ln/>
        </c:spPr>
        <c:crossAx val="40580608"/>
        <c:crosses val="autoZero"/>
        <c:crossBetween val="between"/>
        <c:majorUnit val="250"/>
      </c:valAx>
    </c:plotArea>
    <c:legend>
      <c:legendPos val="b"/>
    </c:legend>
    <c:plotVisOnly val="1"/>
    <c:dispBlanksAs val="gap"/>
  </c:chart>
  <c:spPr>
    <a:noFill/>
  </c:spPr>
  <c:txPr>
    <a:bodyPr/>
    <a:lstStyle/>
    <a:p>
      <a:pPr>
        <a:defRPr sz="1100">
          <a:latin typeface="Times New Roman" pitchFamily="18" charset="0"/>
          <a:cs typeface="Times New Roman" pitchFamily="18" charset="0"/>
        </a:defRPr>
      </a:pPr>
      <a:endParaRPr lang="ru-RU"/>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ru-RU"/>
  <c:style val="18"/>
  <c:chart>
    <c:plotArea>
      <c:layout/>
      <c:barChart>
        <c:barDir val="col"/>
        <c:grouping val="clustered"/>
        <c:ser>
          <c:idx val="0"/>
          <c:order val="0"/>
          <c:tx>
            <c:strRef>
              <c:f>Лист1!$B$1</c:f>
              <c:strCache>
                <c:ptCount val="1"/>
                <c:pt idx="0">
                  <c:v>Населення</c:v>
                </c:pt>
              </c:strCache>
            </c:strRef>
          </c:tx>
          <c:spPr>
            <a:solidFill>
              <a:srgbClr val="00B05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c:formatCode>
                <c:ptCount val="6"/>
                <c:pt idx="0">
                  <c:v>1573</c:v>
                </c:pt>
                <c:pt idx="1">
                  <c:v>1643</c:v>
                </c:pt>
                <c:pt idx="2">
                  <c:v>1680.5</c:v>
                </c:pt>
                <c:pt idx="3">
                  <c:v>1734.7</c:v>
                </c:pt>
                <c:pt idx="4">
                  <c:v>1584.9</c:v>
                </c:pt>
                <c:pt idx="5">
                  <c:v>1936.2</c:v>
                </c:pt>
              </c:numCache>
            </c:numRef>
          </c:val>
          <c:extLst xmlns:c16r2="http://schemas.microsoft.com/office/drawing/2015/06/chart">
            <c:ext xmlns:c16="http://schemas.microsoft.com/office/drawing/2014/chart" uri="{C3380CC4-5D6E-409C-BE32-E72D297353CC}">
              <c16:uniqueId val="{00000000-E12C-492D-B2F3-E3BA3BA6177C}"/>
            </c:ext>
          </c:extLst>
        </c:ser>
        <c:ser>
          <c:idx val="1"/>
          <c:order val="1"/>
          <c:tx>
            <c:strRef>
              <c:f>Лист1!$C$1</c:f>
              <c:strCache>
                <c:ptCount val="1"/>
                <c:pt idx="0">
                  <c:v>Заклади бюджетної сфери</c:v>
                </c:pt>
              </c:strCache>
            </c:strRef>
          </c:tx>
          <c:spPr>
            <a:solidFill>
              <a:srgbClr val="FFFF0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0</c:formatCode>
                <c:ptCount val="6"/>
                <c:pt idx="0">
                  <c:v>191.5</c:v>
                </c:pt>
                <c:pt idx="1">
                  <c:v>189.5</c:v>
                </c:pt>
                <c:pt idx="2">
                  <c:v>180.4</c:v>
                </c:pt>
                <c:pt idx="3">
                  <c:v>172.1</c:v>
                </c:pt>
                <c:pt idx="4">
                  <c:v>123.4</c:v>
                </c:pt>
                <c:pt idx="5">
                  <c:v>151.30000000000001</c:v>
                </c:pt>
              </c:numCache>
            </c:numRef>
          </c:val>
          <c:extLst xmlns:c16r2="http://schemas.microsoft.com/office/drawing/2015/06/chart">
            <c:ext xmlns:c16="http://schemas.microsoft.com/office/drawing/2014/chart" uri="{C3380CC4-5D6E-409C-BE32-E72D297353CC}">
              <c16:uniqueId val="{00000001-E12C-492D-B2F3-E3BA3BA6177C}"/>
            </c:ext>
          </c:extLst>
        </c:ser>
        <c:ser>
          <c:idx val="2"/>
          <c:order val="2"/>
          <c:tx>
            <c:strRef>
              <c:f>Лист1!$D$1</c:f>
              <c:strCache>
                <c:ptCount val="1"/>
                <c:pt idx="0">
                  <c:v>Промислові підприємства</c:v>
                </c:pt>
              </c:strCache>
            </c:strRef>
          </c:tx>
          <c:spPr>
            <a:solidFill>
              <a:srgbClr val="7030A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0</c:formatCode>
                <c:ptCount val="6"/>
                <c:pt idx="0">
                  <c:v>392.5</c:v>
                </c:pt>
                <c:pt idx="1">
                  <c:v>393.9</c:v>
                </c:pt>
                <c:pt idx="2">
                  <c:v>343.6</c:v>
                </c:pt>
                <c:pt idx="3">
                  <c:v>345.2</c:v>
                </c:pt>
                <c:pt idx="4">
                  <c:v>204.2</c:v>
                </c:pt>
                <c:pt idx="5">
                  <c:v>231</c:v>
                </c:pt>
              </c:numCache>
            </c:numRef>
          </c:val>
          <c:extLst xmlns:c16r2="http://schemas.microsoft.com/office/drawing/2015/06/chart">
            <c:ext xmlns:c16="http://schemas.microsoft.com/office/drawing/2014/chart" uri="{C3380CC4-5D6E-409C-BE32-E72D297353CC}">
              <c16:uniqueId val="{00000002-E12C-492D-B2F3-E3BA3BA6177C}"/>
            </c:ext>
          </c:extLst>
        </c:ser>
        <c:ser>
          <c:idx val="3"/>
          <c:order val="3"/>
          <c:tx>
            <c:strRef>
              <c:f>Лист1!$E$1</c:f>
              <c:strCache>
                <c:ptCount val="1"/>
                <c:pt idx="0">
                  <c:v> Інші споживачі (сектор послуг)</c:v>
                </c:pt>
              </c:strCache>
            </c:strRef>
          </c:tx>
          <c:spPr>
            <a:solidFill>
              <a:srgbClr val="00B0F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0</c:formatCode>
                <c:ptCount val="6"/>
                <c:pt idx="0">
                  <c:v>205.1</c:v>
                </c:pt>
                <c:pt idx="1">
                  <c:v>193.5</c:v>
                </c:pt>
                <c:pt idx="2">
                  <c:v>203</c:v>
                </c:pt>
                <c:pt idx="3">
                  <c:v>211.9</c:v>
                </c:pt>
                <c:pt idx="4">
                  <c:v>146.4</c:v>
                </c:pt>
                <c:pt idx="5">
                  <c:v>216.4</c:v>
                </c:pt>
              </c:numCache>
            </c:numRef>
          </c:val>
          <c:extLst xmlns:c16r2="http://schemas.microsoft.com/office/drawing/2015/06/chart">
            <c:ext xmlns:c16="http://schemas.microsoft.com/office/drawing/2014/chart" uri="{C3380CC4-5D6E-409C-BE32-E72D297353CC}">
              <c16:uniqueId val="{00000003-E12C-492D-B2F3-E3BA3BA6177C}"/>
            </c:ext>
          </c:extLst>
        </c:ser>
        <c:dLbls/>
        <c:axId val="40628608"/>
        <c:axId val="40630144"/>
      </c:barChart>
      <c:catAx>
        <c:axId val="40628608"/>
        <c:scaling>
          <c:orientation val="minMax"/>
        </c:scaling>
        <c:axPos val="b"/>
        <c:numFmt formatCode="General" sourceLinked="1"/>
        <c:tickLblPos val="nextTo"/>
        <c:crossAx val="40630144"/>
        <c:crosses val="autoZero"/>
        <c:auto val="1"/>
        <c:lblAlgn val="ctr"/>
        <c:lblOffset val="100"/>
      </c:catAx>
      <c:valAx>
        <c:axId val="40630144"/>
        <c:scaling>
          <c:orientation val="minMax"/>
        </c:scaling>
        <c:axPos val="l"/>
        <c:majorGridlines/>
        <c:title>
          <c:tx>
            <c:rich>
              <a:bodyPr rot="-5400000" vert="horz"/>
              <a:lstStyle/>
              <a:p>
                <a:pPr>
                  <a:defRPr/>
                </a:pPr>
                <a:r>
                  <a:rPr lang="uk-UA"/>
                  <a:t>Тис.м3</a:t>
                </a:r>
              </a:p>
            </c:rich>
          </c:tx>
        </c:title>
        <c:numFmt formatCode="0" sourceLinked="1"/>
        <c:tickLblPos val="nextTo"/>
        <c:crossAx val="40628608"/>
        <c:crosses val="autoZero"/>
        <c:crossBetween val="between"/>
        <c:majorUnit val="250"/>
      </c:valAx>
    </c:plotArea>
    <c:legend>
      <c:legendPos val="b"/>
    </c:legend>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2.1857923497267787E-2"/>
          <c:y val="0.15000000000000008"/>
          <c:w val="0.96174863387978216"/>
          <c:h val="0.49687500000000018"/>
        </c:manualLayout>
      </c:layout>
      <c:barChart>
        <c:barDir val="col"/>
        <c:grouping val="clustered"/>
        <c:ser>
          <c:idx val="1"/>
          <c:order val="0"/>
          <c:tx>
            <c:strRef>
              <c:f>Sheet1!$A$2</c:f>
              <c:strCache>
                <c:ptCount val="1"/>
                <c:pt idx="0">
                  <c:v>обсяг капітальних інвестицій, млн. грн.</c:v>
                </c:pt>
              </c:strCache>
            </c:strRef>
          </c:tx>
          <c:spPr>
            <a:solidFill>
              <a:srgbClr val="FF0000"/>
            </a:solidFill>
            <a:ln w="21751">
              <a:noFill/>
            </a:ln>
          </c:spPr>
          <c:dLbls>
            <c:dLbl>
              <c:idx val="4"/>
              <c:layout>
                <c:manualLayout>
                  <c:x val="-1.6733330023532621E-2"/>
                  <c:y val="-2.6261796229383856E-2"/>
                </c:manualLayout>
              </c:layout>
              <c:dLblPos val="outEnd"/>
              <c:showVal val="1"/>
            </c:dLbl>
            <c:spPr>
              <a:noFill/>
              <a:ln w="21751">
                <a:noFill/>
              </a:ln>
            </c:spPr>
            <c:txPr>
              <a:bodyPr/>
              <a:lstStyle/>
              <a:p>
                <a:pPr>
                  <a:defRPr sz="856" b="1" i="0" u="none" strike="noStrike" baseline="0">
                    <a:solidFill>
                      <a:srgbClr val="000000"/>
                    </a:solidFill>
                    <a:latin typeface="Times New Roman"/>
                    <a:ea typeface="Times New Roman"/>
                    <a:cs typeface="Times New Roman"/>
                  </a:defRPr>
                </a:pPr>
                <a:endParaRPr lang="ru-RU"/>
              </a:p>
            </c:txPr>
            <c:showVal val="1"/>
          </c:dLbls>
          <c:cat>
            <c:strRef>
              <c:f>Sheet1!$B$1:$G$1</c:f>
              <c:strCache>
                <c:ptCount val="6"/>
                <c:pt idx="0">
                  <c:v>2010</c:v>
                </c:pt>
                <c:pt idx="1">
                  <c:v>2011</c:v>
                </c:pt>
                <c:pt idx="2">
                  <c:v>2012</c:v>
                </c:pt>
                <c:pt idx="3">
                  <c:v>2013</c:v>
                </c:pt>
                <c:pt idx="4">
                  <c:v>2014</c:v>
                </c:pt>
                <c:pt idx="5">
                  <c:v>2015 очік.</c:v>
                </c:pt>
              </c:strCache>
            </c:strRef>
          </c:cat>
          <c:val>
            <c:numRef>
              <c:f>Sheet1!$B$2:$G$2</c:f>
              <c:numCache>
                <c:formatCode>General</c:formatCode>
                <c:ptCount val="6"/>
                <c:pt idx="0">
                  <c:v>97.9</c:v>
                </c:pt>
                <c:pt idx="1">
                  <c:v>88.7</c:v>
                </c:pt>
                <c:pt idx="2">
                  <c:v>128.9</c:v>
                </c:pt>
                <c:pt idx="3">
                  <c:v>136.4</c:v>
                </c:pt>
                <c:pt idx="4">
                  <c:v>21.8</c:v>
                </c:pt>
                <c:pt idx="5">
                  <c:v>20</c:v>
                </c:pt>
              </c:numCache>
            </c:numRef>
          </c:val>
        </c:ser>
        <c:dLbls>
          <c:showVal val="1"/>
        </c:dLbls>
        <c:axId val="38144256"/>
        <c:axId val="38166528"/>
      </c:barChart>
      <c:lineChart>
        <c:grouping val="standard"/>
        <c:ser>
          <c:idx val="0"/>
          <c:order val="1"/>
          <c:tx>
            <c:strRef>
              <c:f>Sheet1!$A$3</c:f>
              <c:strCache>
                <c:ptCount val="1"/>
                <c:pt idx="0">
                  <c:v>обсяг прямих іноземних інвестицій наростаючим підсумком, млн. дол.США</c:v>
                </c:pt>
              </c:strCache>
            </c:strRef>
          </c:tx>
          <c:spPr>
            <a:ln w="32627">
              <a:solidFill>
                <a:srgbClr val="000080"/>
              </a:solidFill>
              <a:prstDash val="solid"/>
            </a:ln>
          </c:spPr>
          <c:marker>
            <c:symbol val="diamond"/>
            <c:size val="7"/>
            <c:spPr>
              <a:solidFill>
                <a:srgbClr val="000080"/>
              </a:solidFill>
              <a:ln>
                <a:solidFill>
                  <a:srgbClr val="000080"/>
                </a:solidFill>
                <a:prstDash val="solid"/>
              </a:ln>
            </c:spPr>
          </c:marker>
          <c:dLbls>
            <c:dLbl>
              <c:idx val="0"/>
              <c:layout>
                <c:manualLayout>
                  <c:x val="-4.0655728878782965E-2"/>
                  <c:y val="-6.5912469454249403E-2"/>
                </c:manualLayout>
              </c:layout>
              <c:dLblPos val="r"/>
              <c:showVal val="1"/>
            </c:dLbl>
            <c:dLbl>
              <c:idx val="1"/>
              <c:layout>
                <c:manualLayout>
                  <c:x val="-3.5191349505019377E-2"/>
                  <c:y val="-6.5912469454249403E-2"/>
                </c:manualLayout>
              </c:layout>
              <c:dLblPos val="r"/>
              <c:showVal val="1"/>
            </c:dLbl>
            <c:dLbl>
              <c:idx val="2"/>
              <c:layout>
                <c:manualLayout>
                  <c:x val="-3.5191289487300846E-2"/>
                  <c:y val="-6.5000348099723548E-2"/>
                </c:manualLayout>
              </c:layout>
              <c:dLblPos val="r"/>
              <c:showVal val="1"/>
            </c:dLbl>
            <c:dLbl>
              <c:idx val="3"/>
              <c:layout>
                <c:manualLayout>
                  <c:x val="-4.2477203968671641E-2"/>
                  <c:y val="-6.7814843146264514E-2"/>
                </c:manualLayout>
              </c:layout>
              <c:dLblPos val="r"/>
              <c:showVal val="1"/>
            </c:dLbl>
            <c:dLbl>
              <c:idx val="4"/>
              <c:layout>
                <c:manualLayout>
                  <c:x val="-4.065581184445255E-2"/>
                  <c:y val="0"/>
                </c:manualLayout>
              </c:layout>
              <c:dLblPos val="r"/>
              <c:showVal val="1"/>
            </c:dLbl>
            <c:spPr>
              <a:noFill/>
              <a:ln w="21751">
                <a:noFill/>
              </a:ln>
            </c:spPr>
            <c:txPr>
              <a:bodyPr/>
              <a:lstStyle/>
              <a:p>
                <a:pPr>
                  <a:defRPr sz="856" b="1" i="0" u="none" strike="noStrike" baseline="0">
                    <a:solidFill>
                      <a:srgbClr val="000000"/>
                    </a:solidFill>
                    <a:latin typeface="Times New Roman"/>
                    <a:ea typeface="Times New Roman"/>
                    <a:cs typeface="Times New Roman"/>
                  </a:defRPr>
                </a:pPr>
                <a:endParaRPr lang="ru-RU"/>
              </a:p>
            </c:txPr>
            <c:showVal val="1"/>
          </c:dLbls>
          <c:cat>
            <c:strRef>
              <c:f>Sheet1!$B$1:$G$1</c:f>
              <c:strCache>
                <c:ptCount val="6"/>
                <c:pt idx="0">
                  <c:v>2010</c:v>
                </c:pt>
                <c:pt idx="1">
                  <c:v>2011</c:v>
                </c:pt>
                <c:pt idx="2">
                  <c:v>2012</c:v>
                </c:pt>
                <c:pt idx="3">
                  <c:v>2013</c:v>
                </c:pt>
                <c:pt idx="4">
                  <c:v>2014</c:v>
                </c:pt>
                <c:pt idx="5">
                  <c:v>2015 очік.</c:v>
                </c:pt>
              </c:strCache>
            </c:strRef>
          </c:cat>
          <c:val>
            <c:numRef>
              <c:f>Sheet1!$B$3:$G$3</c:f>
              <c:numCache>
                <c:formatCode>General</c:formatCode>
                <c:ptCount val="6"/>
                <c:pt idx="0">
                  <c:v>9.7000000000000011</c:v>
                </c:pt>
                <c:pt idx="1">
                  <c:v>9.7000000000000011</c:v>
                </c:pt>
                <c:pt idx="2">
                  <c:v>11</c:v>
                </c:pt>
                <c:pt idx="3">
                  <c:v>11.1</c:v>
                </c:pt>
              </c:numCache>
            </c:numRef>
          </c:val>
          <c:smooth val="1"/>
        </c:ser>
        <c:dLbls>
          <c:showVal val="1"/>
        </c:dLbls>
        <c:marker val="1"/>
        <c:axId val="38168064"/>
        <c:axId val="38169600"/>
      </c:lineChart>
      <c:catAx>
        <c:axId val="38144256"/>
        <c:scaling>
          <c:orientation val="minMax"/>
        </c:scaling>
        <c:axPos val="b"/>
        <c:numFmt formatCode="General" sourceLinked="1"/>
        <c:majorTickMark val="cross"/>
        <c:tickLblPos val="nextTo"/>
        <c:spPr>
          <a:ln w="2719">
            <a:solidFill>
              <a:srgbClr val="000000"/>
            </a:solidFill>
            <a:prstDash val="solid"/>
          </a:ln>
        </c:spPr>
        <c:txPr>
          <a:bodyPr rot="0" vert="horz"/>
          <a:lstStyle/>
          <a:p>
            <a:pPr>
              <a:defRPr sz="856" b="1" i="0" u="none" strike="noStrike" baseline="0">
                <a:solidFill>
                  <a:srgbClr val="000000"/>
                </a:solidFill>
                <a:latin typeface="Times New Roman"/>
                <a:ea typeface="Times New Roman"/>
                <a:cs typeface="Times New Roman"/>
              </a:defRPr>
            </a:pPr>
            <a:endParaRPr lang="ru-RU"/>
          </a:p>
        </c:txPr>
        <c:crossAx val="38166528"/>
        <c:crosses val="autoZero"/>
        <c:lblAlgn val="ctr"/>
        <c:lblOffset val="100"/>
        <c:tickLblSkip val="1"/>
        <c:tickMarkSkip val="1"/>
      </c:catAx>
      <c:valAx>
        <c:axId val="38166528"/>
        <c:scaling>
          <c:orientation val="minMax"/>
        </c:scaling>
        <c:delete val="1"/>
        <c:axPos val="l"/>
        <c:numFmt formatCode="General" sourceLinked="1"/>
        <c:tickLblPos val="none"/>
        <c:crossAx val="38144256"/>
        <c:crosses val="autoZero"/>
        <c:crossBetween val="between"/>
      </c:valAx>
      <c:catAx>
        <c:axId val="38168064"/>
        <c:scaling>
          <c:orientation val="minMax"/>
        </c:scaling>
        <c:delete val="1"/>
        <c:axPos val="b"/>
        <c:tickLblPos val="none"/>
        <c:crossAx val="38169600"/>
        <c:crosses val="autoZero"/>
        <c:lblAlgn val="ctr"/>
        <c:lblOffset val="100"/>
      </c:catAx>
      <c:valAx>
        <c:axId val="38169600"/>
        <c:scaling>
          <c:orientation val="minMax"/>
        </c:scaling>
        <c:delete val="1"/>
        <c:axPos val="l"/>
        <c:numFmt formatCode="General" sourceLinked="1"/>
        <c:tickLblPos val="none"/>
        <c:crossAx val="38168064"/>
        <c:crosses val="autoZero"/>
        <c:crossBetween val="between"/>
      </c:valAx>
      <c:spPr>
        <a:noFill/>
        <a:ln w="21751">
          <a:noFill/>
        </a:ln>
      </c:spPr>
    </c:plotArea>
    <c:legend>
      <c:legendPos val="b"/>
      <c:layout>
        <c:manualLayout>
          <c:xMode val="edge"/>
          <c:yMode val="edge"/>
          <c:x val="1.0928961748633887E-2"/>
          <c:y val="0.7531250000000006"/>
          <c:w val="0.98178506375227659"/>
          <c:h val="0.13125000000000001"/>
        </c:manualLayout>
      </c:layout>
      <c:spPr>
        <a:solidFill>
          <a:srgbClr val="FFFFFF"/>
        </a:solidFill>
        <a:ln w="21751">
          <a:noFill/>
        </a:ln>
      </c:spPr>
      <c:txPr>
        <a:bodyPr/>
        <a:lstStyle/>
        <a:p>
          <a:pPr>
            <a:defRPr sz="788" b="0" i="0" u="none" strike="noStrike" baseline="0">
              <a:solidFill>
                <a:srgbClr val="000000"/>
              </a:solidFill>
              <a:latin typeface="Times New Roman"/>
              <a:ea typeface="Times New Roman"/>
              <a:cs typeface="Times New Roman"/>
            </a:defRPr>
          </a:pPr>
          <a:endParaRPr lang="ru-RU"/>
        </a:p>
      </c:txPr>
    </c:legend>
    <c:plotVisOnly val="1"/>
    <c:dispBlanksAs val="gap"/>
  </c:chart>
  <c:spPr>
    <a:solidFill>
      <a:srgbClr val="FFFFFF"/>
    </a:solidFill>
    <a:ln>
      <a:noFill/>
    </a:ln>
  </c:spPr>
  <c:txPr>
    <a:bodyPr/>
    <a:lstStyle/>
    <a:p>
      <a:pPr>
        <a:defRPr sz="856" b="0" i="0" u="none" strike="noStrike" baseline="0">
          <a:solidFill>
            <a:srgbClr val="000000"/>
          </a:solidFill>
          <a:latin typeface="Arial"/>
          <a:ea typeface="Arial"/>
          <a:cs typeface="Arial"/>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lang val="ru-RU"/>
  <c:chart>
    <c:plotArea>
      <c:layout>
        <c:manualLayout>
          <c:layoutTarget val="inner"/>
          <c:xMode val="edge"/>
          <c:yMode val="edge"/>
          <c:x val="0.10271118071025449"/>
          <c:y val="4.5200733645812112E-2"/>
          <c:w val="0.8516409305046031"/>
          <c:h val="0.67571025804370854"/>
        </c:manualLayout>
      </c:layout>
      <c:areaChart>
        <c:grouping val="stacked"/>
        <c:ser>
          <c:idx val="0"/>
          <c:order val="0"/>
          <c:tx>
            <c:strRef>
              <c:f>'Лист1'!$B$1</c:f>
              <c:strCache>
                <c:ptCount val="1"/>
                <c:pt idx="0">
                  <c:v>Населення</c:v>
                </c:pt>
              </c:strCache>
            </c:strRef>
          </c:tx>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2952.5</c:v>
                </c:pt>
                <c:pt idx="1">
                  <c:v>2945.3</c:v>
                </c:pt>
                <c:pt idx="2">
                  <c:v>3063.2</c:v>
                </c:pt>
                <c:pt idx="3">
                  <c:v>3212.5</c:v>
                </c:pt>
                <c:pt idx="4">
                  <c:v>2854.5</c:v>
                </c:pt>
                <c:pt idx="5">
                  <c:v>3290</c:v>
                </c:pt>
              </c:numCache>
            </c:numRef>
          </c:val>
          <c:extLst xmlns:c16r2="http://schemas.microsoft.com/office/drawing/2015/06/chart">
            <c:ext xmlns:c16="http://schemas.microsoft.com/office/drawing/2014/chart" uri="{C3380CC4-5D6E-409C-BE32-E72D297353CC}">
              <c16:uniqueId val="{00000000-AA89-4093-B8A3-452E7A76029F}"/>
            </c:ext>
          </c:extLst>
        </c:ser>
        <c:ser>
          <c:idx val="1"/>
          <c:order val="1"/>
          <c:tx>
            <c:strRef>
              <c:f>'Лист1'!$C$1</c:f>
              <c:strCache>
                <c:ptCount val="1"/>
                <c:pt idx="0">
                  <c:v>Заклади бюджетної сфери</c:v>
                </c:pt>
              </c:strCache>
            </c:strRef>
          </c:tx>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185.9</c:v>
                </c:pt>
                <c:pt idx="1">
                  <c:v>181.8</c:v>
                </c:pt>
                <c:pt idx="2">
                  <c:v>177</c:v>
                </c:pt>
                <c:pt idx="3">
                  <c:v>181.8</c:v>
                </c:pt>
                <c:pt idx="4">
                  <c:v>134.5</c:v>
                </c:pt>
                <c:pt idx="5">
                  <c:v>159.9</c:v>
                </c:pt>
              </c:numCache>
            </c:numRef>
          </c:val>
          <c:extLst xmlns:c16r2="http://schemas.microsoft.com/office/drawing/2015/06/chart">
            <c:ext xmlns:c16="http://schemas.microsoft.com/office/drawing/2014/chart" uri="{C3380CC4-5D6E-409C-BE32-E72D297353CC}">
              <c16:uniqueId val="{00000001-AA89-4093-B8A3-452E7A76029F}"/>
            </c:ext>
          </c:extLst>
        </c:ser>
        <c:ser>
          <c:idx val="2"/>
          <c:order val="2"/>
          <c:tx>
            <c:strRef>
              <c:f>'Лист1'!$D$1</c:f>
              <c:strCache>
                <c:ptCount val="1"/>
                <c:pt idx="0">
                  <c:v>Промислові підприємства</c:v>
                </c:pt>
              </c:strCache>
            </c:strRef>
          </c:tx>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257.39999999999969</c:v>
                </c:pt>
                <c:pt idx="1">
                  <c:v>231.6</c:v>
                </c:pt>
                <c:pt idx="2">
                  <c:v>211</c:v>
                </c:pt>
                <c:pt idx="3">
                  <c:v>156.69999999999999</c:v>
                </c:pt>
                <c:pt idx="4">
                  <c:v>101.1</c:v>
                </c:pt>
                <c:pt idx="5">
                  <c:v>125.4</c:v>
                </c:pt>
              </c:numCache>
            </c:numRef>
          </c:val>
          <c:extLst xmlns:c16r2="http://schemas.microsoft.com/office/drawing/2015/06/chart">
            <c:ext xmlns:c16="http://schemas.microsoft.com/office/drawing/2014/chart" uri="{C3380CC4-5D6E-409C-BE32-E72D297353CC}">
              <c16:uniqueId val="{00000002-AA89-4093-B8A3-452E7A76029F}"/>
            </c:ext>
          </c:extLst>
        </c:ser>
        <c:ser>
          <c:idx val="3"/>
          <c:order val="3"/>
          <c:tx>
            <c:strRef>
              <c:f>'Лист1'!$E$1</c:f>
              <c:strCache>
                <c:ptCount val="1"/>
                <c:pt idx="0">
                  <c:v> Інші споживачі (сектор послуг)</c:v>
                </c:pt>
              </c:strCache>
            </c:strRef>
          </c:tx>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General</c:formatCode>
                <c:ptCount val="6"/>
                <c:pt idx="0">
                  <c:v>275.60000000000002</c:v>
                </c:pt>
                <c:pt idx="1">
                  <c:v>273</c:v>
                </c:pt>
                <c:pt idx="2">
                  <c:v>275.10000000000002</c:v>
                </c:pt>
                <c:pt idx="3">
                  <c:v>272.89999999999969</c:v>
                </c:pt>
                <c:pt idx="4">
                  <c:v>199.4</c:v>
                </c:pt>
                <c:pt idx="5">
                  <c:v>209.4</c:v>
                </c:pt>
              </c:numCache>
            </c:numRef>
          </c:val>
          <c:extLst xmlns:c16r2="http://schemas.microsoft.com/office/drawing/2015/06/chart">
            <c:ext xmlns:c16="http://schemas.microsoft.com/office/drawing/2014/chart" uri="{C3380CC4-5D6E-409C-BE32-E72D297353CC}">
              <c16:uniqueId val="{00000003-AA89-4093-B8A3-452E7A76029F}"/>
            </c:ext>
          </c:extLst>
        </c:ser>
        <c:dLbls/>
        <c:axId val="40823808"/>
        <c:axId val="40703104"/>
      </c:areaChart>
      <c:catAx>
        <c:axId val="40823808"/>
        <c:scaling>
          <c:orientation val="minMax"/>
        </c:scaling>
        <c:axPos val="b"/>
        <c:title>
          <c:tx>
            <c:rich>
              <a:bodyPr rot="0" spcFirstLastPara="1" vertOverflow="ellipsis" vert="horz" wrap="square" anchor="ctr" anchorCtr="1"/>
              <a:lstStyle/>
              <a:p>
                <a:pP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b="1"/>
                  <a:t>Роки</a:t>
                </a:r>
              </a:p>
            </c:rich>
          </c:tx>
          <c:layout>
            <c:manualLayout>
              <c:xMode val="edge"/>
              <c:yMode val="edge"/>
              <c:x val="0.49431043341804543"/>
              <c:y val="0.79559459489817752"/>
            </c:manualLayout>
          </c:layout>
          <c:spPr>
            <a:noFill/>
            <a:ln>
              <a:noFill/>
            </a:ln>
            <a:effectLst/>
          </c:spPr>
        </c:title>
        <c:numFmt formatCode="General" sourceLinked="1"/>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0703104"/>
        <c:crosses val="autoZero"/>
        <c:auto val="1"/>
        <c:lblAlgn val="ctr"/>
        <c:lblOffset val="100"/>
      </c:catAx>
      <c:valAx>
        <c:axId val="40703104"/>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b="1"/>
                  <a:t>Тис.м</a:t>
                </a:r>
                <a:r>
                  <a:rPr lang="uk-UA" b="1" baseline="30000"/>
                  <a:t>3</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0823808"/>
        <c:crosses val="autoZero"/>
        <c:crossBetween val="midCat"/>
      </c:valAx>
      <c:spPr>
        <a:noFill/>
        <a:ln>
          <a:noFill/>
        </a:ln>
        <a:effectLst/>
      </c:spPr>
    </c:plotArea>
    <c:legend>
      <c:legendPos val="b"/>
      <c:layout>
        <c:manualLayout>
          <c:xMode val="edge"/>
          <c:yMode val="edge"/>
          <c:x val="5.5716238084618598E-2"/>
          <c:y val="0.83893425589989623"/>
          <c:w val="0.91969092098781768"/>
          <c:h val="0.13661088369659929"/>
        </c:manualLayout>
      </c:layout>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sz="1050">
          <a:solidFill>
            <a:schemeClr val="tx1"/>
          </a:solidFill>
          <a:latin typeface="Times New Roman" panose="02020603050405020304" pitchFamily="18" charset="0"/>
          <a:cs typeface="Times New Roman" panose="02020603050405020304" pitchFamily="18" charset="0"/>
        </a:defRPr>
      </a:pPr>
      <a:endParaRPr lang="ru-RU"/>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lang val="ru-RU"/>
  <c:chart>
    <c:plotArea>
      <c:layout>
        <c:manualLayout>
          <c:layoutTarget val="inner"/>
          <c:xMode val="edge"/>
          <c:yMode val="edge"/>
          <c:x val="0.15769613765599588"/>
          <c:y val="4.5200733645812112E-2"/>
          <c:w val="0.79665597355886175"/>
          <c:h val="0.69608930837996152"/>
        </c:manualLayout>
      </c:layout>
      <c:areaChart>
        <c:grouping val="stacked"/>
        <c:ser>
          <c:idx val="0"/>
          <c:order val="0"/>
          <c:tx>
            <c:strRef>
              <c:f>'Лист1'!$B$1</c:f>
              <c:strCache>
                <c:ptCount val="1"/>
                <c:pt idx="0">
                  <c:v>Населення</c:v>
                </c:pt>
              </c:strCache>
            </c:strRef>
          </c:tx>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#,##0.00</c:formatCode>
                <c:ptCount val="6"/>
                <c:pt idx="0">
                  <c:v>1573</c:v>
                </c:pt>
                <c:pt idx="1">
                  <c:v>1643</c:v>
                </c:pt>
                <c:pt idx="2">
                  <c:v>1680.5</c:v>
                </c:pt>
                <c:pt idx="3" formatCode="General">
                  <c:v>1734.7</c:v>
                </c:pt>
                <c:pt idx="4" formatCode="General">
                  <c:v>1584.9</c:v>
                </c:pt>
                <c:pt idx="5" formatCode="General">
                  <c:v>1936.2</c:v>
                </c:pt>
              </c:numCache>
            </c:numRef>
          </c:val>
          <c:extLst xmlns:c16r2="http://schemas.microsoft.com/office/drawing/2015/06/chart">
            <c:ext xmlns:c16="http://schemas.microsoft.com/office/drawing/2014/chart" uri="{C3380CC4-5D6E-409C-BE32-E72D297353CC}">
              <c16:uniqueId val="{00000000-EB07-4E6B-BA8C-50B6344B91A0}"/>
            </c:ext>
          </c:extLst>
        </c:ser>
        <c:ser>
          <c:idx val="1"/>
          <c:order val="1"/>
          <c:tx>
            <c:strRef>
              <c:f>'Лист1'!$C$1</c:f>
              <c:strCache>
                <c:ptCount val="1"/>
                <c:pt idx="0">
                  <c:v>Заклади бюджетної сфери</c:v>
                </c:pt>
              </c:strCache>
            </c:strRef>
          </c:tx>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191.5</c:v>
                </c:pt>
                <c:pt idx="1">
                  <c:v>189.5</c:v>
                </c:pt>
                <c:pt idx="2">
                  <c:v>180.4</c:v>
                </c:pt>
                <c:pt idx="3">
                  <c:v>172.1</c:v>
                </c:pt>
                <c:pt idx="4">
                  <c:v>123.4</c:v>
                </c:pt>
                <c:pt idx="5">
                  <c:v>151.30000000000001</c:v>
                </c:pt>
              </c:numCache>
            </c:numRef>
          </c:val>
          <c:extLst xmlns:c16r2="http://schemas.microsoft.com/office/drawing/2015/06/chart">
            <c:ext xmlns:c16="http://schemas.microsoft.com/office/drawing/2014/chart" uri="{C3380CC4-5D6E-409C-BE32-E72D297353CC}">
              <c16:uniqueId val="{00000001-EB07-4E6B-BA8C-50B6344B91A0}"/>
            </c:ext>
          </c:extLst>
        </c:ser>
        <c:ser>
          <c:idx val="2"/>
          <c:order val="2"/>
          <c:tx>
            <c:strRef>
              <c:f>'Лист1'!$D$1</c:f>
              <c:strCache>
                <c:ptCount val="1"/>
                <c:pt idx="0">
                  <c:v>Промислові підприємства</c:v>
                </c:pt>
              </c:strCache>
            </c:strRef>
          </c:tx>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392.5</c:v>
                </c:pt>
                <c:pt idx="1">
                  <c:v>393.9</c:v>
                </c:pt>
                <c:pt idx="2">
                  <c:v>343.6</c:v>
                </c:pt>
                <c:pt idx="3">
                  <c:v>345.2</c:v>
                </c:pt>
                <c:pt idx="4">
                  <c:v>204.2</c:v>
                </c:pt>
                <c:pt idx="5">
                  <c:v>231</c:v>
                </c:pt>
              </c:numCache>
            </c:numRef>
          </c:val>
          <c:extLst xmlns:c16r2="http://schemas.microsoft.com/office/drawing/2015/06/chart">
            <c:ext xmlns:c16="http://schemas.microsoft.com/office/drawing/2014/chart" uri="{C3380CC4-5D6E-409C-BE32-E72D297353CC}">
              <c16:uniqueId val="{00000002-EB07-4E6B-BA8C-50B6344B91A0}"/>
            </c:ext>
          </c:extLst>
        </c:ser>
        <c:ser>
          <c:idx val="3"/>
          <c:order val="3"/>
          <c:tx>
            <c:strRef>
              <c:f>'Лист1'!$E$1</c:f>
              <c:strCache>
                <c:ptCount val="1"/>
                <c:pt idx="0">
                  <c:v> Інші споживачі (сектор послуг)</c:v>
                </c:pt>
              </c:strCache>
            </c:strRef>
          </c:tx>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General</c:formatCode>
                <c:ptCount val="6"/>
                <c:pt idx="0">
                  <c:v>205.1</c:v>
                </c:pt>
                <c:pt idx="1">
                  <c:v>193.5</c:v>
                </c:pt>
                <c:pt idx="2">
                  <c:v>203</c:v>
                </c:pt>
                <c:pt idx="3">
                  <c:v>211.9</c:v>
                </c:pt>
                <c:pt idx="4">
                  <c:v>146.4</c:v>
                </c:pt>
                <c:pt idx="5">
                  <c:v>216.4</c:v>
                </c:pt>
              </c:numCache>
            </c:numRef>
          </c:val>
          <c:extLst xmlns:c16r2="http://schemas.microsoft.com/office/drawing/2015/06/chart">
            <c:ext xmlns:c16="http://schemas.microsoft.com/office/drawing/2014/chart" uri="{C3380CC4-5D6E-409C-BE32-E72D297353CC}">
              <c16:uniqueId val="{00000003-EB07-4E6B-BA8C-50B6344B91A0}"/>
            </c:ext>
          </c:extLst>
        </c:ser>
        <c:dLbls/>
        <c:axId val="40757504"/>
        <c:axId val="40829312"/>
      </c:areaChart>
      <c:catAx>
        <c:axId val="40757504"/>
        <c:scaling>
          <c:orientation val="minMax"/>
        </c:scaling>
        <c:axPos val="b"/>
        <c:title>
          <c:tx>
            <c:rich>
              <a:bodyPr rot="0" spcFirstLastPara="1" vertOverflow="ellipsis" vert="horz" wrap="square" anchor="ctr" anchorCtr="1"/>
              <a:lstStyle/>
              <a:p>
                <a:pP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b="1"/>
                  <a:t>Роки</a:t>
                </a:r>
              </a:p>
            </c:rich>
          </c:tx>
          <c:spPr>
            <a:noFill/>
            <a:ln>
              <a:noFill/>
            </a:ln>
            <a:effectLst/>
          </c:spPr>
        </c:title>
        <c:numFmt formatCode="General" sourceLinked="1"/>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0829312"/>
        <c:crosses val="autoZero"/>
        <c:auto val="1"/>
        <c:lblAlgn val="ctr"/>
        <c:lblOffset val="100"/>
      </c:catAx>
      <c:valAx>
        <c:axId val="40829312"/>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b="1"/>
                  <a:t>Тис.м</a:t>
                </a:r>
                <a:r>
                  <a:rPr lang="uk-UA" b="1" baseline="30000"/>
                  <a:t>3</a:t>
                </a:r>
              </a:p>
            </c:rich>
          </c:tx>
          <c:layout>
            <c:manualLayout>
              <c:xMode val="edge"/>
              <c:yMode val="edge"/>
              <c:x val="3.3674548851328222E-2"/>
              <c:y val="0.30142861956806094"/>
            </c:manualLayout>
          </c:layout>
          <c:spPr>
            <a:noFill/>
            <a:ln>
              <a:noFill/>
            </a:ln>
            <a:effectLst/>
          </c:spPr>
        </c:title>
        <c:numFmt formatCode="#,##0.00"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0757504"/>
        <c:crosses val="autoZero"/>
        <c:crossBetween val="midCat"/>
      </c:valAx>
      <c:spPr>
        <a:noFill/>
        <a:ln>
          <a:noFill/>
        </a:ln>
        <a:effectLst/>
      </c:spPr>
    </c:plotArea>
    <c:legend>
      <c:legendPos val="b"/>
      <c:layout>
        <c:manualLayout>
          <c:xMode val="edge"/>
          <c:yMode val="edge"/>
          <c:x val="6.1940950191683546E-2"/>
          <c:y val="0.84815569523550272"/>
          <c:w val="0.91346620888075181"/>
          <c:h val="0.12878954972127044"/>
        </c:manualLayout>
      </c:layout>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sz="1050">
          <a:solidFill>
            <a:schemeClr val="tx1"/>
          </a:solidFill>
          <a:latin typeface="Times New Roman" panose="02020603050405020304" pitchFamily="18" charset="0"/>
          <a:cs typeface="Times New Roman" panose="02020603050405020304" pitchFamily="18" charset="0"/>
        </a:defRPr>
      </a:pPr>
      <a:endParaRPr lang="ru-RU"/>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lang val="ru-RU"/>
  <c:style val="18"/>
  <c:chart>
    <c:autoTitleDeleted val="1"/>
    <c:view3D>
      <c:rAngAx val="1"/>
    </c:view3D>
    <c:plotArea>
      <c:layout>
        <c:manualLayout>
          <c:layoutTarget val="inner"/>
          <c:xMode val="edge"/>
          <c:yMode val="edge"/>
          <c:x val="0.11227234616506268"/>
          <c:y val="4.4930633670791455E-2"/>
          <c:w val="0.86226469087197433"/>
          <c:h val="0.7154605674290716"/>
        </c:manualLayout>
      </c:layout>
      <c:bar3DChart>
        <c:barDir val="col"/>
        <c:grouping val="clustered"/>
        <c:ser>
          <c:idx val="0"/>
          <c:order val="0"/>
          <c:tx>
            <c:strRef>
              <c:f>Лист1!$B$1</c:f>
              <c:strCache>
                <c:ptCount val="1"/>
                <c:pt idx="0">
                  <c:v>Електроенергія на водопостачання </c:v>
                </c:pt>
              </c:strCache>
            </c:strRef>
          </c:tx>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3782</c:v>
                </c:pt>
                <c:pt idx="1">
                  <c:v>3658</c:v>
                </c:pt>
                <c:pt idx="2">
                  <c:v>3886</c:v>
                </c:pt>
                <c:pt idx="3">
                  <c:v>3688</c:v>
                </c:pt>
                <c:pt idx="4">
                  <c:v>3194</c:v>
                </c:pt>
                <c:pt idx="5">
                  <c:v>3475</c:v>
                </c:pt>
              </c:numCache>
            </c:numRef>
          </c:val>
          <c:extLst xmlns:c16r2="http://schemas.microsoft.com/office/drawing/2015/06/chart">
            <c:ext xmlns:c16="http://schemas.microsoft.com/office/drawing/2014/chart" uri="{C3380CC4-5D6E-409C-BE32-E72D297353CC}">
              <c16:uniqueId val="{00000000-9AD2-40DC-977B-EEEDD4ABA6F6}"/>
            </c:ext>
          </c:extLst>
        </c:ser>
        <c:ser>
          <c:idx val="1"/>
          <c:order val="1"/>
          <c:tx>
            <c:strRef>
              <c:f>Лист1!$C$1</c:f>
              <c:strCache>
                <c:ptCount val="1"/>
                <c:pt idx="0">
                  <c:v>Електроенергія на водовідведення</c:v>
                </c:pt>
              </c:strCache>
            </c:strRef>
          </c:tx>
          <c:spPr>
            <a:solidFill>
              <a:srgbClr val="F79646">
                <a:lumMod val="60000"/>
                <a:lumOff val="40000"/>
              </a:srgbClr>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3233</c:v>
                </c:pt>
                <c:pt idx="1">
                  <c:v>2946</c:v>
                </c:pt>
                <c:pt idx="2">
                  <c:v>3060.7</c:v>
                </c:pt>
                <c:pt idx="3">
                  <c:v>3254.5</c:v>
                </c:pt>
                <c:pt idx="4">
                  <c:v>2650.7</c:v>
                </c:pt>
                <c:pt idx="5">
                  <c:v>3158</c:v>
                </c:pt>
              </c:numCache>
            </c:numRef>
          </c:val>
          <c:extLst xmlns:c16r2="http://schemas.microsoft.com/office/drawing/2015/06/chart">
            <c:ext xmlns:c16="http://schemas.microsoft.com/office/drawing/2014/chart" uri="{C3380CC4-5D6E-409C-BE32-E72D297353CC}">
              <c16:uniqueId val="{00000001-9AD2-40DC-977B-EEEDD4ABA6F6}"/>
            </c:ext>
          </c:extLst>
        </c:ser>
        <c:dLbls/>
        <c:gapWidth val="75"/>
        <c:shape val="cylinder"/>
        <c:axId val="40897152"/>
        <c:axId val="40903424"/>
        <c:axId val="0"/>
      </c:bar3DChart>
      <c:catAx>
        <c:axId val="40897152"/>
        <c:scaling>
          <c:orientation val="minMax"/>
        </c:scaling>
        <c:axPos val="b"/>
        <c:title>
          <c:tx>
            <c:rich>
              <a:bodyPr/>
              <a:lstStyle/>
              <a:p>
                <a:pPr>
                  <a:defRPr/>
                </a:pPr>
                <a:r>
                  <a:rPr lang="uk-UA"/>
                  <a:t>Роки</a:t>
                </a:r>
              </a:p>
            </c:rich>
          </c:tx>
        </c:title>
        <c:numFmt formatCode="General" sourceLinked="1"/>
        <c:majorTickMark val="none"/>
        <c:tickLblPos val="nextTo"/>
        <c:crossAx val="40903424"/>
        <c:crosses val="autoZero"/>
        <c:auto val="1"/>
        <c:lblAlgn val="ctr"/>
        <c:lblOffset val="100"/>
      </c:catAx>
      <c:valAx>
        <c:axId val="40903424"/>
        <c:scaling>
          <c:orientation val="minMax"/>
        </c:scaling>
        <c:axPos val="l"/>
        <c:majorGridlines/>
        <c:title>
          <c:tx>
            <c:rich>
              <a:bodyPr rot="-5400000" vert="horz"/>
              <a:lstStyle/>
              <a:p>
                <a:pPr>
                  <a:defRPr/>
                </a:pPr>
                <a:r>
                  <a:rPr lang="uk-UA"/>
                  <a:t>кВт·год</a:t>
                </a:r>
              </a:p>
            </c:rich>
          </c:tx>
        </c:title>
        <c:numFmt formatCode="General" sourceLinked="1"/>
        <c:majorTickMark val="none"/>
        <c:tickLblPos val="nextTo"/>
        <c:crossAx val="40897152"/>
        <c:crosses val="autoZero"/>
        <c:crossBetween val="between"/>
      </c:valAx>
    </c:plotArea>
    <c:legend>
      <c:legendPos val="b"/>
    </c:legend>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lang val="ru-RU"/>
  <c:style val="18"/>
  <c:chart>
    <c:plotArea>
      <c:layout>
        <c:manualLayout>
          <c:layoutTarget val="inner"/>
          <c:xMode val="edge"/>
          <c:yMode val="edge"/>
          <c:x val="0.10916220137019823"/>
          <c:y val="4.4930633670791524E-2"/>
          <c:w val="0.85056459445837262"/>
          <c:h val="0.71965941757282315"/>
        </c:manualLayout>
      </c:layout>
      <c:lineChart>
        <c:grouping val="standard"/>
        <c:ser>
          <c:idx val="0"/>
          <c:order val="0"/>
          <c:tx>
            <c:strRef>
              <c:f>Лист1!$B$3</c:f>
              <c:strCache>
                <c:ptCount val="1"/>
                <c:pt idx="0">
                  <c:v>Питома витрата електроенергії на водопостачання</c:v>
                </c:pt>
              </c:strCache>
            </c:strRef>
          </c:tx>
          <c:spPr>
            <a:ln>
              <a:solidFill>
                <a:schemeClr val="accent1"/>
              </a:solidFill>
            </a:ln>
          </c:spPr>
          <c:marker>
            <c:spPr>
              <a:solidFill>
                <a:srgbClr val="0070C0"/>
              </a:solidFill>
              <a:ln>
                <a:solidFill>
                  <a:srgbClr val="4F81BD"/>
                </a:solidFill>
              </a:ln>
            </c:spPr>
          </c:marker>
          <c:cat>
            <c:numRef>
              <c:f>Лист1!$C$2:$H$2</c:f>
              <c:numCache>
                <c:formatCode>General</c:formatCode>
                <c:ptCount val="6"/>
                <c:pt idx="0">
                  <c:v>2010</c:v>
                </c:pt>
                <c:pt idx="1">
                  <c:v>2011</c:v>
                </c:pt>
                <c:pt idx="2">
                  <c:v>2012</c:v>
                </c:pt>
                <c:pt idx="3">
                  <c:v>2013</c:v>
                </c:pt>
                <c:pt idx="4">
                  <c:v>2014</c:v>
                </c:pt>
                <c:pt idx="5">
                  <c:v>2015</c:v>
                </c:pt>
              </c:numCache>
            </c:numRef>
          </c:cat>
          <c:val>
            <c:numRef>
              <c:f>Лист1!$C$3:$H$3</c:f>
              <c:numCache>
                <c:formatCode>General</c:formatCode>
                <c:ptCount val="6"/>
                <c:pt idx="0">
                  <c:v>1.03</c:v>
                </c:pt>
                <c:pt idx="1">
                  <c:v>1.01</c:v>
                </c:pt>
                <c:pt idx="2">
                  <c:v>1.04</c:v>
                </c:pt>
                <c:pt idx="3">
                  <c:v>0.99</c:v>
                </c:pt>
                <c:pt idx="4">
                  <c:v>0.97000000000000053</c:v>
                </c:pt>
                <c:pt idx="5">
                  <c:v>0.92</c:v>
                </c:pt>
              </c:numCache>
            </c:numRef>
          </c:val>
          <c:extLst xmlns:c16r2="http://schemas.microsoft.com/office/drawing/2015/06/chart">
            <c:ext xmlns:c16="http://schemas.microsoft.com/office/drawing/2014/chart" uri="{C3380CC4-5D6E-409C-BE32-E72D297353CC}">
              <c16:uniqueId val="{00000000-F80C-4291-B9C2-1269A2A171D8}"/>
            </c:ext>
          </c:extLst>
        </c:ser>
        <c:ser>
          <c:idx val="1"/>
          <c:order val="1"/>
          <c:tx>
            <c:strRef>
              <c:f>Лист1!$B$4</c:f>
              <c:strCache>
                <c:ptCount val="1"/>
                <c:pt idx="0">
                  <c:v>Питома витрата електроенергії на водовідведення</c:v>
                </c:pt>
              </c:strCache>
            </c:strRef>
          </c:tx>
          <c:spPr>
            <a:ln>
              <a:solidFill>
                <a:schemeClr val="accent6">
                  <a:lumMod val="40000"/>
                  <a:lumOff val="60000"/>
                </a:schemeClr>
              </a:solidFill>
            </a:ln>
          </c:spPr>
          <c:marker>
            <c:spPr>
              <a:solidFill>
                <a:schemeClr val="accent6">
                  <a:lumMod val="40000"/>
                  <a:lumOff val="60000"/>
                </a:schemeClr>
              </a:solidFill>
              <a:ln>
                <a:solidFill>
                  <a:srgbClr val="F79646">
                    <a:lumMod val="40000"/>
                    <a:lumOff val="60000"/>
                  </a:srgbClr>
                </a:solidFill>
              </a:ln>
            </c:spPr>
          </c:marker>
          <c:cat>
            <c:numRef>
              <c:f>Лист1!$C$2:$H$2</c:f>
              <c:numCache>
                <c:formatCode>General</c:formatCode>
                <c:ptCount val="6"/>
                <c:pt idx="0">
                  <c:v>2010</c:v>
                </c:pt>
                <c:pt idx="1">
                  <c:v>2011</c:v>
                </c:pt>
                <c:pt idx="2">
                  <c:v>2012</c:v>
                </c:pt>
                <c:pt idx="3">
                  <c:v>2013</c:v>
                </c:pt>
                <c:pt idx="4">
                  <c:v>2014</c:v>
                </c:pt>
                <c:pt idx="5">
                  <c:v>2015</c:v>
                </c:pt>
              </c:numCache>
            </c:numRef>
          </c:cat>
          <c:val>
            <c:numRef>
              <c:f>Лист1!$C$4:$H$4</c:f>
              <c:numCache>
                <c:formatCode>General</c:formatCode>
                <c:ptCount val="6"/>
                <c:pt idx="0">
                  <c:v>1.37</c:v>
                </c:pt>
                <c:pt idx="1">
                  <c:v>1.22</c:v>
                </c:pt>
                <c:pt idx="2">
                  <c:v>1.27</c:v>
                </c:pt>
                <c:pt idx="3">
                  <c:v>1.32</c:v>
                </c:pt>
                <c:pt idx="4">
                  <c:v>1.29</c:v>
                </c:pt>
                <c:pt idx="5">
                  <c:v>1.25</c:v>
                </c:pt>
              </c:numCache>
            </c:numRef>
          </c:val>
          <c:extLst xmlns:c16r2="http://schemas.microsoft.com/office/drawing/2015/06/chart">
            <c:ext xmlns:c16="http://schemas.microsoft.com/office/drawing/2014/chart" uri="{C3380CC4-5D6E-409C-BE32-E72D297353CC}">
              <c16:uniqueId val="{00000001-F80C-4291-B9C2-1269A2A171D8}"/>
            </c:ext>
          </c:extLst>
        </c:ser>
        <c:dLbls/>
        <c:marker val="1"/>
        <c:axId val="40946304"/>
        <c:axId val="40956288"/>
      </c:lineChart>
      <c:catAx>
        <c:axId val="40946304"/>
        <c:scaling>
          <c:orientation val="minMax"/>
        </c:scaling>
        <c:axPos val="b"/>
        <c:numFmt formatCode="General" sourceLinked="1"/>
        <c:tickLblPos val="nextTo"/>
        <c:crossAx val="40956288"/>
        <c:crosses val="autoZero"/>
        <c:auto val="1"/>
        <c:lblAlgn val="ctr"/>
        <c:lblOffset val="100"/>
      </c:catAx>
      <c:valAx>
        <c:axId val="40956288"/>
        <c:scaling>
          <c:orientation val="minMax"/>
          <c:max val="1.4"/>
          <c:min val="0.9"/>
        </c:scaling>
        <c:axPos val="l"/>
        <c:majorGridlines>
          <c:spPr>
            <a:ln w="15875">
              <a:tailEnd w="lg" len="lg"/>
            </a:ln>
          </c:spPr>
        </c:majorGridlines>
        <c:title>
          <c:tx>
            <c:rich>
              <a:bodyPr rot="-5400000" vert="horz"/>
              <a:lstStyle/>
              <a:p>
                <a:pPr>
                  <a:defRPr/>
                </a:pPr>
                <a:r>
                  <a:rPr lang="uk-UA"/>
                  <a:t>квт/м</a:t>
                </a:r>
                <a:r>
                  <a:rPr lang="uk-UA" baseline="30000"/>
                  <a:t>3</a:t>
                </a:r>
              </a:p>
            </c:rich>
          </c:tx>
        </c:title>
        <c:numFmt formatCode="General" sourceLinked="1"/>
        <c:tickLblPos val="nextTo"/>
        <c:crossAx val="40946304"/>
        <c:crosses val="autoZero"/>
        <c:crossBetween val="between"/>
        <c:majorUnit val="0.1"/>
        <c:minorUnit val="4.0000000000000022E-2"/>
      </c:valAx>
      <c:spPr>
        <a:ln>
          <a:solidFill>
            <a:schemeClr val="tx1">
              <a:tint val="75000"/>
              <a:shade val="95000"/>
              <a:satMod val="105000"/>
            </a:schemeClr>
          </a:solidFill>
          <a:prstDash val="solid"/>
        </a:ln>
      </c:spPr>
    </c:plotArea>
    <c:legend>
      <c:legendPos val="b"/>
    </c:legend>
    <c:plotVisOnly val="1"/>
    <c:dispBlanksAs val="gap"/>
  </c:chart>
  <c:spPr>
    <a:ln>
      <a:prstDash val="solid"/>
      <a:bevel/>
    </a:ln>
  </c:spPr>
  <c:txPr>
    <a:bodyPr/>
    <a:lstStyle/>
    <a:p>
      <a:pPr>
        <a:defRPr sz="1100">
          <a:latin typeface="Times New Roman" pitchFamily="18" charset="0"/>
          <a:cs typeface="Times New Roman" pitchFamily="18" charset="0"/>
        </a:defRPr>
      </a:pPr>
      <a:endParaRPr lang="ru-RU"/>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lang val="ru-RU"/>
  <c:style val="18"/>
  <c:chart>
    <c:autoTitleDeleted val="1"/>
    <c:plotArea>
      <c:layout/>
      <c:barChart>
        <c:barDir val="col"/>
        <c:grouping val="clustered"/>
        <c:ser>
          <c:idx val="0"/>
          <c:order val="0"/>
          <c:tx>
            <c:strRef>
              <c:f>Лист1!$B$1</c:f>
              <c:strCache>
                <c:ptCount val="1"/>
                <c:pt idx="0">
                  <c:v>Чисельність населення, що обслуговується підприємством (водопостачання)</c:v>
                </c:pt>
              </c:strCache>
            </c:strRef>
          </c:tx>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49124</c:v>
                </c:pt>
                <c:pt idx="1">
                  <c:v>49380</c:v>
                </c:pt>
                <c:pt idx="2">
                  <c:v>49668</c:v>
                </c:pt>
                <c:pt idx="3">
                  <c:v>49809</c:v>
                </c:pt>
                <c:pt idx="4">
                  <c:v>49668</c:v>
                </c:pt>
                <c:pt idx="5">
                  <c:v>49777</c:v>
                </c:pt>
              </c:numCache>
            </c:numRef>
          </c:val>
          <c:extLst xmlns:c16r2="http://schemas.microsoft.com/office/drawing/2015/06/chart">
            <c:ext xmlns:c16="http://schemas.microsoft.com/office/drawing/2014/chart" uri="{C3380CC4-5D6E-409C-BE32-E72D297353CC}">
              <c16:uniqueId val="{00000000-77D3-448F-87B2-9E0284D351A3}"/>
            </c:ext>
          </c:extLst>
        </c:ser>
        <c:ser>
          <c:idx val="1"/>
          <c:order val="1"/>
          <c:tx>
            <c:strRef>
              <c:f>Лист1!$C$1</c:f>
              <c:strCache>
                <c:ptCount val="1"/>
                <c:pt idx="0">
                  <c:v>Чисельність населення, що обслуговується підприємством (водовідведення)</c:v>
                </c:pt>
              </c:strCache>
            </c:strRef>
          </c:tx>
          <c:spPr>
            <a:solidFill>
              <a:srgbClr val="F79646">
                <a:lumMod val="60000"/>
                <a:lumOff val="40000"/>
              </a:srgbClr>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27664</c:v>
                </c:pt>
                <c:pt idx="1">
                  <c:v>27831</c:v>
                </c:pt>
                <c:pt idx="2">
                  <c:v>27999</c:v>
                </c:pt>
                <c:pt idx="3">
                  <c:v>28071</c:v>
                </c:pt>
                <c:pt idx="4">
                  <c:v>27989</c:v>
                </c:pt>
                <c:pt idx="5">
                  <c:v>28061</c:v>
                </c:pt>
              </c:numCache>
            </c:numRef>
          </c:val>
          <c:extLst xmlns:c16r2="http://schemas.microsoft.com/office/drawing/2015/06/chart">
            <c:ext xmlns:c16="http://schemas.microsoft.com/office/drawing/2014/chart" uri="{C3380CC4-5D6E-409C-BE32-E72D297353CC}">
              <c16:uniqueId val="{00000001-77D3-448F-87B2-9E0284D351A3}"/>
            </c:ext>
          </c:extLst>
        </c:ser>
        <c:dLbls/>
        <c:gapWidth val="75"/>
        <c:overlap val="-25"/>
        <c:axId val="41022592"/>
        <c:axId val="41024128"/>
      </c:barChart>
      <c:lineChart>
        <c:grouping val="standard"/>
        <c:ser>
          <c:idx val="2"/>
          <c:order val="2"/>
          <c:tx>
            <c:strRef>
              <c:f>Лист1!$D$1</c:f>
              <c:strCache>
                <c:ptCount val="1"/>
                <c:pt idx="0">
                  <c:v>Відсоток абонентів від загальної кількості підключених абонентів, що мають прилади обліку споживання води</c:v>
                </c:pt>
              </c:strCache>
            </c:strRef>
          </c:tx>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79.400000000000006</c:v>
                </c:pt>
                <c:pt idx="1">
                  <c:v>80</c:v>
                </c:pt>
                <c:pt idx="2">
                  <c:v>80.099999999999994</c:v>
                </c:pt>
                <c:pt idx="3">
                  <c:v>80.7</c:v>
                </c:pt>
                <c:pt idx="4">
                  <c:v>80.5</c:v>
                </c:pt>
                <c:pt idx="5">
                  <c:v>81.400000000000006</c:v>
                </c:pt>
              </c:numCache>
            </c:numRef>
          </c:val>
          <c:extLst xmlns:c16r2="http://schemas.microsoft.com/office/drawing/2015/06/chart">
            <c:ext xmlns:c16="http://schemas.microsoft.com/office/drawing/2014/chart" uri="{C3380CC4-5D6E-409C-BE32-E72D297353CC}">
              <c16:uniqueId val="{00000002-77D3-448F-87B2-9E0284D351A3}"/>
            </c:ext>
          </c:extLst>
        </c:ser>
        <c:dLbls/>
        <c:marker val="1"/>
        <c:axId val="41109376"/>
        <c:axId val="41107840"/>
      </c:lineChart>
      <c:catAx>
        <c:axId val="41022592"/>
        <c:scaling>
          <c:orientation val="minMax"/>
        </c:scaling>
        <c:axPos val="b"/>
        <c:numFmt formatCode="General" sourceLinked="1"/>
        <c:majorTickMark val="none"/>
        <c:tickLblPos val="nextTo"/>
        <c:crossAx val="41024128"/>
        <c:crosses val="autoZero"/>
        <c:auto val="1"/>
        <c:lblAlgn val="ctr"/>
        <c:lblOffset val="100"/>
      </c:catAx>
      <c:valAx>
        <c:axId val="41024128"/>
        <c:scaling>
          <c:orientation val="minMax"/>
          <c:max val="50000"/>
        </c:scaling>
        <c:axPos val="l"/>
        <c:majorGridlines/>
        <c:numFmt formatCode="General" sourceLinked="1"/>
        <c:majorTickMark val="none"/>
        <c:tickLblPos val="nextTo"/>
        <c:spPr>
          <a:ln w="9525">
            <a:noFill/>
          </a:ln>
        </c:spPr>
        <c:crossAx val="41022592"/>
        <c:crosses val="autoZero"/>
        <c:crossBetween val="between"/>
      </c:valAx>
      <c:valAx>
        <c:axId val="41107840"/>
        <c:scaling>
          <c:orientation val="minMax"/>
        </c:scaling>
        <c:axPos val="r"/>
        <c:numFmt formatCode="General" sourceLinked="1"/>
        <c:tickLblPos val="nextTo"/>
        <c:crossAx val="41109376"/>
        <c:crosses val="max"/>
        <c:crossBetween val="between"/>
      </c:valAx>
      <c:catAx>
        <c:axId val="41109376"/>
        <c:scaling>
          <c:orientation val="minMax"/>
        </c:scaling>
        <c:delete val="1"/>
        <c:axPos val="b"/>
        <c:numFmt formatCode="General" sourceLinked="1"/>
        <c:tickLblPos val="none"/>
        <c:crossAx val="41107840"/>
        <c:crosses val="autoZero"/>
        <c:auto val="1"/>
        <c:lblAlgn val="ctr"/>
        <c:lblOffset val="100"/>
      </c:catAx>
    </c:plotArea>
    <c:legend>
      <c:legendPos val="b"/>
      <c:layout>
        <c:manualLayout>
          <c:xMode val="edge"/>
          <c:yMode val="edge"/>
          <c:x val="9.2585986080850044E-2"/>
          <c:y val="0.75669649993119992"/>
          <c:w val="0.81019518108063648"/>
          <c:h val="0.24330350006880322"/>
        </c:manualLayout>
      </c:layout>
    </c:legend>
    <c:plotVisOnly val="1"/>
    <c:dispBlanksAs val="gap"/>
  </c:chart>
  <c:txPr>
    <a:bodyPr/>
    <a:lstStyle/>
    <a:p>
      <a:pPr>
        <a:defRPr>
          <a:latin typeface="Times New Roman" pitchFamily="18" charset="0"/>
          <a:cs typeface="Times New Roman" pitchFamily="18" charset="0"/>
        </a:defRPr>
      </a:pPr>
      <a:endParaRPr lang="ru-RU"/>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ru-RU"/>
  <c:chart>
    <c:plotArea>
      <c:layout/>
      <c:areaChart>
        <c:grouping val="stacked"/>
        <c:ser>
          <c:idx val="0"/>
          <c:order val="0"/>
          <c:tx>
            <c:strRef>
              <c:f>Лист1!$B$1</c:f>
              <c:strCache>
                <c:ptCount val="1"/>
                <c:pt idx="0">
                  <c:v>Населення</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5762.5</c:v>
                </c:pt>
                <c:pt idx="1">
                  <c:v>5791.4</c:v>
                </c:pt>
                <c:pt idx="2">
                  <c:v>5948.1</c:v>
                </c:pt>
                <c:pt idx="3">
                  <c:v>6245.2</c:v>
                </c:pt>
                <c:pt idx="4">
                  <c:v>4698.6000000000004</c:v>
                </c:pt>
                <c:pt idx="5">
                  <c:v>6778</c:v>
                </c:pt>
              </c:numCache>
            </c:numRef>
          </c:val>
          <c:extLst xmlns:c16r2="http://schemas.microsoft.com/office/drawing/2015/06/chart">
            <c:ext xmlns:c16="http://schemas.microsoft.com/office/drawing/2014/chart" uri="{C3380CC4-5D6E-409C-BE32-E72D297353CC}">
              <c16:uniqueId val="{00000000-886D-459C-9884-948BC48D1175}"/>
            </c:ext>
          </c:extLst>
        </c:ser>
        <c:ser>
          <c:idx val="1"/>
          <c:order val="1"/>
          <c:tx>
            <c:strRef>
              <c:f>Лист1!$C$1</c:f>
              <c:strCache>
                <c:ptCount val="1"/>
                <c:pt idx="0">
                  <c:v>Заклади бюджетної сфери</c:v>
                </c:pt>
              </c:strCache>
            </c:strRef>
          </c:tx>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935.1</c:v>
                </c:pt>
                <c:pt idx="1">
                  <c:v>976.2</c:v>
                </c:pt>
                <c:pt idx="2">
                  <c:v>927.4</c:v>
                </c:pt>
                <c:pt idx="3">
                  <c:v>886</c:v>
                </c:pt>
                <c:pt idx="4">
                  <c:v>625.29999999999995</c:v>
                </c:pt>
                <c:pt idx="5">
                  <c:v>1043.0999999999999</c:v>
                </c:pt>
              </c:numCache>
            </c:numRef>
          </c:val>
          <c:extLst xmlns:c16r2="http://schemas.microsoft.com/office/drawing/2015/06/chart">
            <c:ext xmlns:c16="http://schemas.microsoft.com/office/drawing/2014/chart" uri="{C3380CC4-5D6E-409C-BE32-E72D297353CC}">
              <c16:uniqueId val="{00000001-886D-459C-9884-948BC48D1175}"/>
            </c:ext>
          </c:extLst>
        </c:ser>
        <c:ser>
          <c:idx val="2"/>
          <c:order val="2"/>
          <c:tx>
            <c:strRef>
              <c:f>Лист1!$D$1</c:f>
              <c:strCache>
                <c:ptCount val="1"/>
                <c:pt idx="0">
                  <c:v>Промислові та інші підприємства</c:v>
                </c:pt>
              </c:strCache>
            </c:strRef>
          </c:tx>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4581.5</c:v>
                </c:pt>
                <c:pt idx="1">
                  <c:v>4358.2</c:v>
                </c:pt>
                <c:pt idx="2">
                  <c:v>4259.7</c:v>
                </c:pt>
                <c:pt idx="3">
                  <c:v>3874.4</c:v>
                </c:pt>
                <c:pt idx="4">
                  <c:v>2866.5</c:v>
                </c:pt>
                <c:pt idx="5">
                  <c:v>6640</c:v>
                </c:pt>
              </c:numCache>
            </c:numRef>
          </c:val>
          <c:extLst xmlns:c16r2="http://schemas.microsoft.com/office/drawing/2015/06/chart">
            <c:ext xmlns:c16="http://schemas.microsoft.com/office/drawing/2014/chart" uri="{C3380CC4-5D6E-409C-BE32-E72D297353CC}">
              <c16:uniqueId val="{00000002-886D-459C-9884-948BC48D1175}"/>
            </c:ext>
          </c:extLst>
        </c:ser>
        <c:dLbls/>
        <c:axId val="41235968"/>
        <c:axId val="41237504"/>
      </c:areaChart>
      <c:catAx>
        <c:axId val="41235968"/>
        <c:scaling>
          <c:orientation val="minMax"/>
        </c:scaling>
        <c:axPos val="b"/>
        <c:numFmt formatCode="General" sourceLinked="1"/>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237504"/>
        <c:crosses val="autoZero"/>
        <c:auto val="1"/>
        <c:lblAlgn val="ctr"/>
        <c:lblOffset val="100"/>
      </c:catAx>
      <c:valAx>
        <c:axId val="41237504"/>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a:t>Тис.м</a:t>
                </a:r>
                <a:r>
                  <a:rPr lang="uk-UA" baseline="30000"/>
                  <a:t>3</a:t>
                </a:r>
              </a:p>
            </c:rich>
          </c:tx>
          <c:layout>
            <c:manualLayout>
              <c:xMode val="edge"/>
              <c:yMode val="edge"/>
              <c:x val="2.2823944392571842E-2"/>
              <c:y val="0.34333308193822432"/>
            </c:manualLayout>
          </c:layout>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235968"/>
        <c:crosses val="autoZero"/>
        <c:crossBetween val="midCat"/>
      </c:valAx>
      <c:spPr>
        <a:noFill/>
        <a:ln>
          <a:noFill/>
        </a:ln>
        <a:effectLst/>
      </c:spPr>
    </c:plotArea>
    <c:legend>
      <c:legendPos val="b"/>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sz="1100">
          <a:solidFill>
            <a:schemeClr val="tx1"/>
          </a:solidFill>
          <a:latin typeface="Times New Roman" panose="02020603050405020304" pitchFamily="18" charset="0"/>
          <a:cs typeface="Times New Roman" panose="02020603050405020304" pitchFamily="18" charset="0"/>
        </a:defRPr>
      </a:pPr>
      <a:endParaRPr lang="ru-RU"/>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lang val="ru-RU"/>
  <c:chart>
    <c:plotArea>
      <c:layout/>
      <c:areaChart>
        <c:grouping val="stacked"/>
        <c:ser>
          <c:idx val="0"/>
          <c:order val="0"/>
          <c:tx>
            <c:strRef>
              <c:f>Лист1!$B$1</c:f>
              <c:strCache>
                <c:ptCount val="1"/>
                <c:pt idx="0">
                  <c:v>Населення</c:v>
                </c:pt>
              </c:strCache>
            </c:strRef>
          </c:tx>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6880.2</c:v>
                </c:pt>
                <c:pt idx="1">
                  <c:v>6993.1</c:v>
                </c:pt>
                <c:pt idx="2">
                  <c:v>7182.4</c:v>
                </c:pt>
                <c:pt idx="3">
                  <c:v>7539.2</c:v>
                </c:pt>
                <c:pt idx="4">
                  <c:v>5673.5</c:v>
                </c:pt>
                <c:pt idx="5">
                  <c:v>8184.9</c:v>
                </c:pt>
              </c:numCache>
            </c:numRef>
          </c:val>
          <c:extLst xmlns:c16r2="http://schemas.microsoft.com/office/drawing/2015/06/chart">
            <c:ext xmlns:c16="http://schemas.microsoft.com/office/drawing/2014/chart" uri="{C3380CC4-5D6E-409C-BE32-E72D297353CC}">
              <c16:uniqueId val="{00000000-E683-4188-A1A1-9926EB0C82E2}"/>
            </c:ext>
          </c:extLst>
        </c:ser>
        <c:ser>
          <c:idx val="1"/>
          <c:order val="1"/>
          <c:tx>
            <c:strRef>
              <c:f>Лист1!$C$1</c:f>
              <c:strCache>
                <c:ptCount val="1"/>
                <c:pt idx="0">
                  <c:v>Заклади бюджетної сфери</c:v>
                </c:pt>
              </c:strCache>
            </c:strRef>
          </c:tx>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916.4</c:v>
                </c:pt>
                <c:pt idx="1">
                  <c:v>938</c:v>
                </c:pt>
                <c:pt idx="2">
                  <c:v>891.1</c:v>
                </c:pt>
                <c:pt idx="3">
                  <c:v>851.3</c:v>
                </c:pt>
                <c:pt idx="4">
                  <c:v>600.79999999999995</c:v>
                </c:pt>
                <c:pt idx="5">
                  <c:v>1002.2</c:v>
                </c:pt>
              </c:numCache>
            </c:numRef>
          </c:val>
          <c:extLst xmlns:c16r2="http://schemas.microsoft.com/office/drawing/2015/06/chart">
            <c:ext xmlns:c16="http://schemas.microsoft.com/office/drawing/2014/chart" uri="{C3380CC4-5D6E-409C-BE32-E72D297353CC}">
              <c16:uniqueId val="{00000001-E683-4188-A1A1-9926EB0C82E2}"/>
            </c:ext>
          </c:extLst>
        </c:ser>
        <c:ser>
          <c:idx val="2"/>
          <c:order val="2"/>
          <c:tx>
            <c:strRef>
              <c:f>Лист1!$D$1</c:f>
              <c:strCache>
                <c:ptCount val="1"/>
                <c:pt idx="0">
                  <c:v>Промислові та інші підприємства</c:v>
                </c:pt>
              </c:strCache>
            </c:strRef>
          </c:tx>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11875.1</c:v>
                </c:pt>
                <c:pt idx="1">
                  <c:v>12002.6</c:v>
                </c:pt>
                <c:pt idx="2">
                  <c:v>12053.1</c:v>
                </c:pt>
                <c:pt idx="3">
                  <c:v>12112.9</c:v>
                </c:pt>
                <c:pt idx="4">
                  <c:v>9028.2999999999811</c:v>
                </c:pt>
                <c:pt idx="5">
                  <c:v>15390</c:v>
                </c:pt>
              </c:numCache>
            </c:numRef>
          </c:val>
          <c:extLst xmlns:c16r2="http://schemas.microsoft.com/office/drawing/2015/06/chart">
            <c:ext xmlns:c16="http://schemas.microsoft.com/office/drawing/2014/chart" uri="{C3380CC4-5D6E-409C-BE32-E72D297353CC}">
              <c16:uniqueId val="{00000002-E683-4188-A1A1-9926EB0C82E2}"/>
            </c:ext>
          </c:extLst>
        </c:ser>
        <c:dLbls/>
        <c:axId val="41183872"/>
        <c:axId val="41189760"/>
      </c:areaChart>
      <c:catAx>
        <c:axId val="41183872"/>
        <c:scaling>
          <c:orientation val="minMax"/>
        </c:scaling>
        <c:axPos val="b"/>
        <c:numFmt formatCode="General" sourceLinked="1"/>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189760"/>
        <c:crosses val="autoZero"/>
        <c:auto val="1"/>
        <c:lblAlgn val="ctr"/>
        <c:lblOffset val="100"/>
      </c:catAx>
      <c:valAx>
        <c:axId val="41189760"/>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a:t>Тис.м</a:t>
                </a:r>
                <a:r>
                  <a:rPr lang="uk-UA" baseline="30000"/>
                  <a:t>3</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183872"/>
        <c:crosses val="autoZero"/>
        <c:crossBetween val="midCat"/>
      </c:valAx>
      <c:spPr>
        <a:noFill/>
        <a:ln>
          <a:noFill/>
        </a:ln>
        <a:effectLst/>
      </c:spPr>
    </c:plotArea>
    <c:legend>
      <c:legendPos val="b"/>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sz="1100">
          <a:solidFill>
            <a:schemeClr val="tx1"/>
          </a:solidFill>
          <a:latin typeface="Times New Roman" panose="02020603050405020304" pitchFamily="18" charset="0"/>
          <a:cs typeface="Times New Roman" panose="02020603050405020304" pitchFamily="18" charset="0"/>
        </a:defRPr>
      </a:pPr>
      <a:endParaRPr lang="ru-RU"/>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lang val="ru-RU"/>
  <c:style val="18"/>
  <c:chart>
    <c:plotArea>
      <c:layout/>
      <c:lineChart>
        <c:grouping val="standard"/>
        <c:ser>
          <c:idx val="0"/>
          <c:order val="0"/>
          <c:tx>
            <c:strRef>
              <c:f>Лист1!$B$1</c:f>
              <c:strCache>
                <c:ptCount val="1"/>
                <c:pt idx="0">
                  <c:v>Всього водопостачання</c:v>
                </c:pt>
              </c:strCache>
            </c:strRef>
          </c:tx>
          <c:spPr>
            <a:ln>
              <a:solidFill>
                <a:srgbClr val="0070C0"/>
              </a:solidFill>
            </a:ln>
          </c:spPr>
          <c:marker>
            <c:spPr>
              <a:solidFill>
                <a:srgbClr val="0070C0"/>
              </a:solidFill>
              <a:ln>
                <a:solidFill>
                  <a:srgbClr val="0070C0"/>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11279.1</c:v>
                </c:pt>
                <c:pt idx="1">
                  <c:v>11125.8</c:v>
                </c:pt>
                <c:pt idx="2">
                  <c:v>11135.2</c:v>
                </c:pt>
                <c:pt idx="3">
                  <c:v>11005.6</c:v>
                </c:pt>
                <c:pt idx="4">
                  <c:v>8190.4</c:v>
                </c:pt>
                <c:pt idx="5">
                  <c:v>14461.1</c:v>
                </c:pt>
              </c:numCache>
            </c:numRef>
          </c:val>
          <c:extLst xmlns:c16r2="http://schemas.microsoft.com/office/drawing/2015/06/chart">
            <c:ext xmlns:c16="http://schemas.microsoft.com/office/drawing/2014/chart" uri="{C3380CC4-5D6E-409C-BE32-E72D297353CC}">
              <c16:uniqueId val="{00000000-AF88-496F-8381-60B10ED78B52}"/>
            </c:ext>
          </c:extLst>
        </c:ser>
        <c:ser>
          <c:idx val="1"/>
          <c:order val="1"/>
          <c:tx>
            <c:strRef>
              <c:f>Лист1!$C$1</c:f>
              <c:strCache>
                <c:ptCount val="1"/>
                <c:pt idx="0">
                  <c:v>Всього водовідведення</c:v>
                </c:pt>
              </c:strCache>
            </c:strRef>
          </c:tx>
          <c:spPr>
            <a:ln>
              <a:solidFill>
                <a:srgbClr val="FF0000"/>
              </a:solidFill>
            </a:ln>
          </c:spPr>
          <c:marker>
            <c:spPr>
              <a:solidFill>
                <a:srgbClr val="FF0000"/>
              </a:solidFill>
              <a:ln>
                <a:solidFill>
                  <a:srgbClr val="F79646">
                    <a:lumMod val="50000"/>
                  </a:srgbClr>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11875.1</c:v>
                </c:pt>
                <c:pt idx="1">
                  <c:v>12002.6</c:v>
                </c:pt>
                <c:pt idx="2">
                  <c:v>12053.1</c:v>
                </c:pt>
                <c:pt idx="3">
                  <c:v>12112.9</c:v>
                </c:pt>
                <c:pt idx="4">
                  <c:v>9028.2999999999811</c:v>
                </c:pt>
                <c:pt idx="5">
                  <c:v>15390</c:v>
                </c:pt>
              </c:numCache>
            </c:numRef>
          </c:val>
          <c:extLst xmlns:c16r2="http://schemas.microsoft.com/office/drawing/2015/06/chart">
            <c:ext xmlns:c16="http://schemas.microsoft.com/office/drawing/2014/chart" uri="{C3380CC4-5D6E-409C-BE32-E72D297353CC}">
              <c16:uniqueId val="{00000001-AF88-496F-8381-60B10ED78B52}"/>
            </c:ext>
          </c:extLst>
        </c:ser>
        <c:ser>
          <c:idx val="2"/>
          <c:order val="2"/>
          <c:tx>
            <c:strRef>
              <c:f>Лист1!$D$1</c:f>
              <c:strCache>
                <c:ptCount val="1"/>
                <c:pt idx="0">
                  <c:v>Разом</c:v>
                </c:pt>
              </c:strCache>
            </c:strRef>
          </c:tx>
          <c:spPr>
            <a:ln>
              <a:solidFill>
                <a:srgbClr val="92D050"/>
              </a:solidFill>
            </a:ln>
          </c:spPr>
          <c:marker>
            <c:spPr>
              <a:solidFill>
                <a:srgbClr val="92D050"/>
              </a:solidFill>
              <a:ln>
                <a:solidFill>
                  <a:srgbClr val="92D050"/>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23154.2</c:v>
                </c:pt>
                <c:pt idx="1">
                  <c:v>23128.400000000001</c:v>
                </c:pt>
                <c:pt idx="2">
                  <c:v>23188.3</c:v>
                </c:pt>
                <c:pt idx="3">
                  <c:v>23118.5</c:v>
                </c:pt>
                <c:pt idx="4">
                  <c:v>17218.7</c:v>
                </c:pt>
                <c:pt idx="5">
                  <c:v>29851.5</c:v>
                </c:pt>
              </c:numCache>
            </c:numRef>
          </c:val>
          <c:extLst xmlns:c16r2="http://schemas.microsoft.com/office/drawing/2015/06/chart">
            <c:ext xmlns:c16="http://schemas.microsoft.com/office/drawing/2014/chart" uri="{C3380CC4-5D6E-409C-BE32-E72D297353CC}">
              <c16:uniqueId val="{00000002-AF88-496F-8381-60B10ED78B52}"/>
            </c:ext>
          </c:extLst>
        </c:ser>
        <c:dLbls/>
        <c:marker val="1"/>
        <c:axId val="41308160"/>
        <c:axId val="41309696"/>
      </c:lineChart>
      <c:catAx>
        <c:axId val="41308160"/>
        <c:scaling>
          <c:orientation val="minMax"/>
        </c:scaling>
        <c:axPos val="b"/>
        <c:numFmt formatCode="General" sourceLinked="1"/>
        <c:tickLblPos val="nextTo"/>
        <c:crossAx val="41309696"/>
        <c:crosses val="autoZero"/>
        <c:auto val="1"/>
        <c:lblAlgn val="ctr"/>
        <c:lblOffset val="100"/>
      </c:catAx>
      <c:valAx>
        <c:axId val="41309696"/>
        <c:scaling>
          <c:orientation val="minMax"/>
        </c:scaling>
        <c:axPos val="l"/>
        <c:majorGridlines/>
        <c:title>
          <c:tx>
            <c:rich>
              <a:bodyPr rot="-5400000" vert="horz"/>
              <a:lstStyle/>
              <a:p>
                <a:pPr>
                  <a:defRPr/>
                </a:pPr>
                <a:r>
                  <a:rPr lang="uk-UA"/>
                  <a:t>Тис.м3</a:t>
                </a:r>
              </a:p>
            </c:rich>
          </c:tx>
        </c:title>
        <c:numFmt formatCode="General" sourceLinked="1"/>
        <c:tickLblPos val="nextTo"/>
        <c:crossAx val="41308160"/>
        <c:crosses val="autoZero"/>
        <c:crossBetween val="between"/>
      </c:valAx>
    </c:plotArea>
    <c:legend>
      <c:legendPos val="b"/>
    </c:legend>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manualLayout>
          <c:layoutTarget val="inner"/>
          <c:xMode val="edge"/>
          <c:yMode val="edge"/>
          <c:x val="0.13526193860811356"/>
          <c:y val="4.0608190939490127E-2"/>
          <c:w val="0.82221097081735117"/>
          <c:h val="0.80946208119557717"/>
        </c:manualLayout>
      </c:layout>
      <c:lineChart>
        <c:grouping val="standard"/>
        <c:ser>
          <c:idx val="0"/>
          <c:order val="0"/>
          <c:tx>
            <c:strRef>
              <c:f>Лист1!$B$1</c:f>
              <c:strCache>
                <c:ptCount val="1"/>
                <c:pt idx="0">
                  <c:v>Теплова енергія на опалення</c:v>
                </c:pt>
              </c:strCache>
            </c:strRef>
          </c:tx>
          <c:spPr>
            <a:ln>
              <a:solidFill>
                <a:srgbClr val="FF0000"/>
              </a:solidFill>
            </a:ln>
          </c:spPr>
          <c:marker>
            <c:spPr>
              <a:solidFill>
                <a:srgbClr val="FF0000"/>
              </a:solidFill>
              <a:ln>
                <a:solidFill>
                  <a:srgbClr val="FF0000"/>
                </a:solidFill>
              </a:ln>
            </c:spPr>
          </c:marker>
          <c:dLbls>
            <c:dLbl>
              <c:idx val="0"/>
              <c:layout>
                <c:manualLayout>
                  <c:x val="-8.262696045828076E-2"/>
                  <c:y val="-0.1133032216016310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139-4522-8E6E-8CAE6C1B33C4}"/>
                </c:ext>
              </c:extLst>
            </c:dLbl>
            <c:dLbl>
              <c:idx val="1"/>
              <c:layout>
                <c:manualLayout>
                  <c:x val="-4.8611111111111112E-2"/>
                  <c:y val="8.7301587301587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139-4522-8E6E-8CAE6C1B33C4}"/>
                </c:ext>
              </c:extLst>
            </c:dLbl>
            <c:dLbl>
              <c:idx val="2"/>
              <c:layout>
                <c:manualLayout>
                  <c:x val="-8.0986933853976692E-2"/>
                  <c:y val="-8.52735443680705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139-4522-8E6E-8CAE6C1B33C4}"/>
                </c:ext>
              </c:extLst>
            </c:dLbl>
            <c:dLbl>
              <c:idx val="3"/>
              <c:layout>
                <c:manualLayout>
                  <c:x val="-5.5555555555555455E-2"/>
                  <c:y val="5.55555555555554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139-4522-8E6E-8CAE6C1B33C4}"/>
                </c:ext>
              </c:extLst>
            </c:dLbl>
            <c:dLbl>
              <c:idx val="4"/>
              <c:layout>
                <c:manualLayout>
                  <c:x val="-0.23095224813519594"/>
                  <c:y val="-1.433464945851931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139-4522-8E6E-8CAE6C1B33C4}"/>
                </c:ext>
              </c:extLst>
            </c:dLbl>
            <c:dLbl>
              <c:idx val="5"/>
              <c:layout>
                <c:manualLayout>
                  <c:x val="-4.3981491414390693E-2"/>
                  <c:y val="8.315763946253590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139-4522-8E6E-8CAE6C1B33C4}"/>
                </c:ext>
              </c:extLst>
            </c:dLbl>
            <c:dLbl>
              <c:idx val="6"/>
              <c:layout>
                <c:manualLayout>
                  <c:x val="-5.5555555555555643E-2"/>
                  <c:y val="7.539682539682543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139-4522-8E6E-8CAE6C1B33C4}"/>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21930</c:v>
                </c:pt>
                <c:pt idx="1">
                  <c:v>22700</c:v>
                </c:pt>
                <c:pt idx="2">
                  <c:v>22680</c:v>
                </c:pt>
                <c:pt idx="3">
                  <c:v>22180</c:v>
                </c:pt>
                <c:pt idx="4">
                  <c:v>24700</c:v>
                </c:pt>
                <c:pt idx="5">
                  <c:v>23269.9</c:v>
                </c:pt>
              </c:numCache>
            </c:numRef>
          </c:val>
          <c:extLst xmlns:c16r2="http://schemas.microsoft.com/office/drawing/2015/06/chart">
            <c:ext xmlns:c16="http://schemas.microsoft.com/office/drawing/2014/chart" uri="{C3380CC4-5D6E-409C-BE32-E72D297353CC}">
              <c16:uniqueId val="{00000007-8139-4522-8E6E-8CAE6C1B33C4}"/>
            </c:ext>
          </c:extLst>
        </c:ser>
        <c:dLbls>
          <c:showVal val="1"/>
        </c:dLbls>
        <c:marker val="1"/>
        <c:axId val="41394944"/>
        <c:axId val="41396864"/>
      </c:lineChart>
      <c:catAx>
        <c:axId val="41394944"/>
        <c:scaling>
          <c:orientation val="minMax"/>
        </c:scaling>
        <c:axPos val="b"/>
        <c:title>
          <c:tx>
            <c:rich>
              <a:bodyPr/>
              <a:lstStyle/>
              <a:p>
                <a:pPr>
                  <a:defRPr/>
                </a:pPr>
                <a:r>
                  <a:rPr lang="uk-UA"/>
                  <a:t>Роки</a:t>
                </a:r>
              </a:p>
            </c:rich>
          </c:tx>
        </c:title>
        <c:numFmt formatCode="General" sourceLinked="1"/>
        <c:majorTickMark val="none"/>
        <c:tickLblPos val="nextTo"/>
        <c:crossAx val="41396864"/>
        <c:crosses val="autoZero"/>
        <c:auto val="1"/>
        <c:lblAlgn val="ctr"/>
        <c:lblOffset val="100"/>
      </c:catAx>
      <c:valAx>
        <c:axId val="41396864"/>
        <c:scaling>
          <c:orientation val="minMax"/>
          <c:min val="20000"/>
        </c:scaling>
        <c:axPos val="l"/>
        <c:majorGridlines/>
        <c:numFmt formatCode="General" sourceLinked="1"/>
        <c:majorTickMark val="none"/>
        <c:tickLblPos val="nextTo"/>
        <c:crossAx val="41394944"/>
        <c:crosses val="autoZero"/>
        <c:crossBetween val="between"/>
      </c:valAx>
    </c:plotArea>
    <c:plotVisOnly val="1"/>
    <c:dispBlanksAs val="gap"/>
  </c:chart>
  <c:txPr>
    <a:bodyPr/>
    <a:lstStyle/>
    <a:p>
      <a:pPr>
        <a:defRPr sz="1050">
          <a:latin typeface="Times New Roman" pitchFamily="18" charset="0"/>
          <a:cs typeface="Times New Roman" pitchFamily="18" charset="0"/>
        </a:defRPr>
      </a:pPr>
      <a:endParaRPr lang="ru-RU"/>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manualLayout>
          <c:layoutTarget val="inner"/>
          <c:xMode val="edge"/>
          <c:yMode val="edge"/>
          <c:x val="0.14040876315843626"/>
          <c:y val="5.3005592687541972E-2"/>
          <c:w val="0.83410505978420002"/>
          <c:h val="0.81218956749751792"/>
        </c:manualLayout>
      </c:layout>
      <c:lineChart>
        <c:grouping val="standard"/>
        <c:ser>
          <c:idx val="0"/>
          <c:order val="0"/>
          <c:tx>
            <c:strRef>
              <c:f>Лист1!$B$1</c:f>
              <c:strCache>
                <c:ptCount val="1"/>
                <c:pt idx="0">
                  <c:v>Електроенергія</c:v>
                </c:pt>
              </c:strCache>
            </c:strRef>
          </c:tx>
          <c:spPr>
            <a:ln>
              <a:solidFill>
                <a:srgbClr val="33CCFF"/>
              </a:solidFill>
            </a:ln>
          </c:spPr>
          <c:marker>
            <c:spPr>
              <a:solidFill>
                <a:srgbClr val="33CCFF"/>
              </a:solidFill>
              <a:ln>
                <a:solidFill>
                  <a:srgbClr val="33CCFF"/>
                </a:solidFill>
              </a:ln>
            </c:spPr>
          </c:marker>
          <c:dLbls>
            <c:dLbl>
              <c:idx val="0"/>
              <c:layout>
                <c:manualLayout>
                  <c:x val="-4.6296296296296523E-2"/>
                  <c:y val="-5.55555555555554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B5A-4DCC-A944-F277CFD40105}"/>
                </c:ext>
              </c:extLst>
            </c:dLbl>
            <c:dLbl>
              <c:idx val="1"/>
              <c:layout>
                <c:manualLayout>
                  <c:x val="-4.8612283167003834E-2"/>
                  <c:y val="-9.842201774196827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B5A-4DCC-A944-F277CFD40105}"/>
                </c:ext>
              </c:extLst>
            </c:dLbl>
            <c:dLbl>
              <c:idx val="2"/>
              <c:layout>
                <c:manualLayout>
                  <c:x val="9.4593762371882589E-3"/>
                  <c:y val="0.1886122331436194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B5A-4DCC-A944-F277CFD40105}"/>
                </c:ext>
              </c:extLst>
            </c:dLbl>
            <c:dLbl>
              <c:idx val="3"/>
              <c:layout>
                <c:manualLayout>
                  <c:x val="-5.1507346067760647E-2"/>
                  <c:y val="-7.936507936507936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B5A-4DCC-A944-F277CFD40105}"/>
                </c:ext>
              </c:extLst>
            </c:dLbl>
            <c:dLbl>
              <c:idx val="4"/>
              <c:layout>
                <c:manualLayout>
                  <c:x val="-0.12631915423979836"/>
                  <c:y val="9.633430084954494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B5A-4DCC-A944-F277CFD40105}"/>
                </c:ext>
              </c:extLst>
            </c:dLbl>
            <c:dLbl>
              <c:idx val="5"/>
              <c:layout>
                <c:manualLayout>
                  <c:x val="-5.0053927425973532E-2"/>
                  <c:y val="-9.920634920635022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B5A-4DCC-A944-F277CFD40105}"/>
                </c:ext>
              </c:extLst>
            </c:dLbl>
            <c:dLbl>
              <c:idx val="6"/>
              <c:layout>
                <c:manualLayout>
                  <c:x val="-5.5555555555555643E-2"/>
                  <c:y val="7.539682539682543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B5A-4DCC-A944-F277CFD4010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4472</c:v>
                </c:pt>
                <c:pt idx="1">
                  <c:v>4383.2</c:v>
                </c:pt>
                <c:pt idx="2">
                  <c:v>4381.2</c:v>
                </c:pt>
                <c:pt idx="3">
                  <c:v>3917.16</c:v>
                </c:pt>
                <c:pt idx="4">
                  <c:v>3720.36</c:v>
                </c:pt>
                <c:pt idx="5">
                  <c:v>4142.72</c:v>
                </c:pt>
              </c:numCache>
            </c:numRef>
          </c:val>
          <c:extLst xmlns:c16r2="http://schemas.microsoft.com/office/drawing/2015/06/chart">
            <c:ext xmlns:c16="http://schemas.microsoft.com/office/drawing/2014/chart" uri="{C3380CC4-5D6E-409C-BE32-E72D297353CC}">
              <c16:uniqueId val="{00000007-BB5A-4DCC-A944-F277CFD40105}"/>
            </c:ext>
          </c:extLst>
        </c:ser>
        <c:dLbls>
          <c:showVal val="1"/>
        </c:dLbls>
        <c:marker val="1"/>
        <c:axId val="40518784"/>
        <c:axId val="40520320"/>
      </c:lineChart>
      <c:catAx>
        <c:axId val="40518784"/>
        <c:scaling>
          <c:orientation val="minMax"/>
        </c:scaling>
        <c:axPos val="b"/>
        <c:numFmt formatCode="General" sourceLinked="1"/>
        <c:majorTickMark val="none"/>
        <c:tickLblPos val="nextTo"/>
        <c:crossAx val="40520320"/>
        <c:crosses val="autoZero"/>
        <c:auto val="1"/>
        <c:lblAlgn val="ctr"/>
        <c:lblOffset val="100"/>
      </c:catAx>
      <c:valAx>
        <c:axId val="40520320"/>
        <c:scaling>
          <c:orientation val="minMax"/>
          <c:min val="2000"/>
        </c:scaling>
        <c:axPos val="l"/>
        <c:majorGridlines/>
        <c:numFmt formatCode="General" sourceLinked="1"/>
        <c:majorTickMark val="none"/>
        <c:tickLblPos val="nextTo"/>
        <c:crossAx val="40518784"/>
        <c:crosses val="autoZero"/>
        <c:crossBetween val="between"/>
      </c:valAx>
    </c:plotArea>
    <c:plotVisOnly val="1"/>
    <c:dispBlanksAs val="gap"/>
  </c:chart>
  <c:txPr>
    <a:bodyPr/>
    <a:lstStyle/>
    <a:p>
      <a:pPr>
        <a:defRPr sz="1050">
          <a:latin typeface="Times New Roman" pitchFamily="18" charset="0"/>
          <a:cs typeface="Times New Roman" pitchFamily="18" charset="0"/>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0.15982993689064323"/>
          <c:y val="4.4057617797775513E-2"/>
          <c:w val="0.79123487231589928"/>
          <c:h val="0.7275909261342336"/>
        </c:manualLayout>
      </c:layout>
      <c:areaChart>
        <c:grouping val="stacked"/>
        <c:ser>
          <c:idx val="0"/>
          <c:order val="0"/>
          <c:tx>
            <c:strRef>
              <c:f>Лист1!$B$1</c:f>
              <c:strCache>
                <c:ptCount val="1"/>
                <c:pt idx="0">
                  <c:v>Дохід загального фонду</c:v>
                </c:pt>
              </c:strCache>
            </c:strRef>
          </c:tx>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formatCode="@">
                  <c:v>2012</c:v>
                </c:pt>
                <c:pt idx="3" formatCode="@">
                  <c:v>2013</c:v>
                </c:pt>
                <c:pt idx="4" formatCode="@">
                  <c:v>2014</c:v>
                </c:pt>
                <c:pt idx="5" formatCode="@">
                  <c:v>2015</c:v>
                </c:pt>
              </c:numCache>
            </c:numRef>
          </c:cat>
          <c:val>
            <c:numRef>
              <c:f>Лист1!$B$2:$B$7</c:f>
              <c:numCache>
                <c:formatCode>#,##0</c:formatCode>
                <c:ptCount val="6"/>
                <c:pt idx="0">
                  <c:v>113349.6</c:v>
                </c:pt>
                <c:pt idx="1">
                  <c:v>126791.6</c:v>
                </c:pt>
                <c:pt idx="2">
                  <c:v>99023.1</c:v>
                </c:pt>
                <c:pt idx="3">
                  <c:v>104443</c:v>
                </c:pt>
                <c:pt idx="4">
                  <c:v>88578.1</c:v>
                </c:pt>
                <c:pt idx="5">
                  <c:v>197529.1</c:v>
                </c:pt>
              </c:numCache>
            </c:numRef>
          </c:val>
          <c:extLst xmlns:c16r2="http://schemas.microsoft.com/office/drawing/2015/06/chart">
            <c:ext xmlns:c16="http://schemas.microsoft.com/office/drawing/2014/chart" uri="{C3380CC4-5D6E-409C-BE32-E72D297353CC}">
              <c16:uniqueId val="{00000000-EF7D-40A1-9166-4ED3B253D6A0}"/>
            </c:ext>
          </c:extLst>
        </c:ser>
        <c:ser>
          <c:idx val="1"/>
          <c:order val="1"/>
          <c:tx>
            <c:strRef>
              <c:f>Лист1!$C$1</c:f>
              <c:strCache>
                <c:ptCount val="1"/>
                <c:pt idx="0">
                  <c:v>Дохід спеціального фонду</c:v>
                </c:pt>
              </c:strCache>
            </c:strRef>
          </c:tx>
          <c:spPr>
            <a:solidFill>
              <a:schemeClr val="accent6">
                <a:lumMod val="60000"/>
                <a:lumOff val="40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2010</c:v>
                </c:pt>
                <c:pt idx="1">
                  <c:v>2011</c:v>
                </c:pt>
                <c:pt idx="2" formatCode="@">
                  <c:v>2012</c:v>
                </c:pt>
                <c:pt idx="3" formatCode="@">
                  <c:v>2013</c:v>
                </c:pt>
                <c:pt idx="4" formatCode="@">
                  <c:v>2014</c:v>
                </c:pt>
                <c:pt idx="5" formatCode="@">
                  <c:v>2015</c:v>
                </c:pt>
              </c:numCache>
            </c:numRef>
          </c:cat>
          <c:val>
            <c:numRef>
              <c:f>Лист1!$C$2:$C$7</c:f>
              <c:numCache>
                <c:formatCode>#,##0</c:formatCode>
                <c:ptCount val="6"/>
                <c:pt idx="0">
                  <c:v>23596</c:v>
                </c:pt>
                <c:pt idx="1">
                  <c:v>32076.6</c:v>
                </c:pt>
                <c:pt idx="2">
                  <c:v>38854.300000000003</c:v>
                </c:pt>
                <c:pt idx="3">
                  <c:v>44077</c:v>
                </c:pt>
                <c:pt idx="4">
                  <c:v>47756.2</c:v>
                </c:pt>
                <c:pt idx="5">
                  <c:v>58651.199999999997</c:v>
                </c:pt>
              </c:numCache>
            </c:numRef>
          </c:val>
          <c:extLst xmlns:c16r2="http://schemas.microsoft.com/office/drawing/2015/06/chart">
            <c:ext xmlns:c16="http://schemas.microsoft.com/office/drawing/2014/chart" uri="{C3380CC4-5D6E-409C-BE32-E72D297353CC}">
              <c16:uniqueId val="{00000001-EF7D-40A1-9166-4ED3B253D6A0}"/>
            </c:ext>
          </c:extLst>
        </c:ser>
        <c:dLbls/>
        <c:axId val="38290176"/>
        <c:axId val="38292096"/>
      </c:areaChart>
      <c:catAx>
        <c:axId val="38290176"/>
        <c:scaling>
          <c:orientation val="minMax"/>
        </c:scaling>
        <c:axPos val="b"/>
        <c:title>
          <c:tx>
            <c:rich>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a:t>Рік</a:t>
                </a:r>
              </a:p>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rich>
          </c:tx>
          <c:spPr>
            <a:noFill/>
            <a:ln>
              <a:noFill/>
            </a:ln>
            <a:effectLst/>
          </c:spPr>
        </c:title>
        <c:numFmt formatCode="General" sourceLinked="1"/>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8292096"/>
        <c:crosses val="autoZero"/>
        <c:auto val="1"/>
        <c:lblAlgn val="ctr"/>
        <c:lblOffset val="100"/>
      </c:catAx>
      <c:valAx>
        <c:axId val="38292096"/>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a:t>Тис. грн.</a:t>
                </a:r>
              </a:p>
            </c:rich>
          </c:tx>
          <c:layout>
            <c:manualLayout>
              <c:xMode val="edge"/>
              <c:yMode val="edge"/>
              <c:x val="1.3784177722201611E-2"/>
              <c:y val="0.35188423979701755"/>
            </c:manualLayout>
          </c:layout>
          <c:spPr>
            <a:noFill/>
            <a:ln>
              <a:noFill/>
            </a:ln>
            <a:effectLst/>
          </c:spPr>
        </c:title>
        <c:numFmt formatCode="#,##0"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8290176"/>
        <c:crosses val="autoZero"/>
        <c:crossBetween val="midCat"/>
      </c:valAx>
      <c:spPr>
        <a:noFill/>
        <a:ln>
          <a:noFill/>
        </a:ln>
        <a:effectLst/>
      </c:spPr>
    </c:plotArea>
    <c:legend>
      <c:legendPos val="b"/>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sz="1050">
          <a:solidFill>
            <a:schemeClr val="tx1"/>
          </a:solidFill>
          <a:latin typeface="Times New Roman" panose="02020603050405020304" pitchFamily="18" charset="0"/>
          <a:cs typeface="Times New Roman" panose="02020603050405020304" pitchFamily="18" charset="0"/>
        </a:defRPr>
      </a:pPr>
      <a:endParaRPr lang="ru-RU"/>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manualLayout>
          <c:layoutTarget val="inner"/>
          <c:xMode val="edge"/>
          <c:yMode val="edge"/>
          <c:x val="0.11293737721595715"/>
          <c:y val="4.4930633670791524E-2"/>
          <c:w val="0.87078747309174964"/>
          <c:h val="0.83451424411364639"/>
        </c:manualLayout>
      </c:layout>
      <c:lineChart>
        <c:grouping val="standard"/>
        <c:ser>
          <c:idx val="0"/>
          <c:order val="0"/>
          <c:tx>
            <c:strRef>
              <c:f>Лист1!$B$1</c:f>
              <c:strCache>
                <c:ptCount val="1"/>
                <c:pt idx="0">
                  <c:v>Вода</c:v>
                </c:pt>
              </c:strCache>
            </c:strRef>
          </c:tx>
          <c:marker>
            <c:spPr>
              <a:solidFill>
                <a:srgbClr val="0070C0"/>
              </a:solidFill>
            </c:spPr>
          </c:marker>
          <c:dLbls>
            <c:dLbl>
              <c:idx val="0"/>
              <c:layout>
                <c:manualLayout>
                  <c:x val="-0.10079226472712718"/>
                  <c:y val="-8.475276356878760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E11-4077-B959-C1EC470814A9}"/>
                </c:ext>
              </c:extLst>
            </c:dLbl>
            <c:dLbl>
              <c:idx val="1"/>
              <c:layout>
                <c:manualLayout>
                  <c:x val="1.3150822087293517E-2"/>
                  <c:y val="-5.155851868881349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E11-4077-B959-C1EC470814A9}"/>
                </c:ext>
              </c:extLst>
            </c:dLbl>
            <c:dLbl>
              <c:idx val="2"/>
              <c:layout>
                <c:manualLayout>
                  <c:x val="8.253913764866519E-3"/>
                  <c:y val="-8.157556947717338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E11-4077-B959-C1EC470814A9}"/>
                </c:ext>
              </c:extLst>
            </c:dLbl>
            <c:dLbl>
              <c:idx val="3"/>
              <c:layout>
                <c:manualLayout>
                  <c:x val="-1.0595950710520861E-3"/>
                  <c:y val="-3.203555759909577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E11-4077-B959-C1EC470814A9}"/>
                </c:ext>
              </c:extLst>
            </c:dLbl>
            <c:dLbl>
              <c:idx val="4"/>
              <c:layout>
                <c:manualLayout>
                  <c:x val="-8.8914730345355325E-2"/>
                  <c:y val="6.336609383681077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E11-4077-B959-C1EC470814A9}"/>
                </c:ext>
              </c:extLst>
            </c:dLbl>
            <c:dLbl>
              <c:idx val="5"/>
              <c:layout>
                <c:manualLayout>
                  <c:x val="-4.3981481481481483E-2"/>
                  <c:y val="-5.15873015873015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E11-4077-B959-C1EC470814A9}"/>
                </c:ext>
              </c:extLst>
            </c:dLbl>
            <c:dLbl>
              <c:idx val="6"/>
              <c:layout>
                <c:manualLayout>
                  <c:x val="-5.5555555555555643E-2"/>
                  <c:y val="7.539682539682543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E11-4077-B959-C1EC470814A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109.21000000000002</c:v>
                </c:pt>
                <c:pt idx="1">
                  <c:v>117.27</c:v>
                </c:pt>
                <c:pt idx="2">
                  <c:v>112</c:v>
                </c:pt>
                <c:pt idx="3">
                  <c:v>100.61</c:v>
                </c:pt>
                <c:pt idx="4">
                  <c:v>77.13</c:v>
                </c:pt>
                <c:pt idx="5">
                  <c:v>90.45</c:v>
                </c:pt>
              </c:numCache>
            </c:numRef>
          </c:val>
          <c:extLst xmlns:c16r2="http://schemas.microsoft.com/office/drawing/2015/06/chart">
            <c:ext xmlns:c16="http://schemas.microsoft.com/office/drawing/2014/chart" uri="{C3380CC4-5D6E-409C-BE32-E72D297353CC}">
              <c16:uniqueId val="{00000007-CE11-4077-B959-C1EC470814A9}"/>
            </c:ext>
          </c:extLst>
        </c:ser>
        <c:dLbls>
          <c:showVal val="1"/>
        </c:dLbls>
        <c:marker val="1"/>
        <c:axId val="41498112"/>
        <c:axId val="41499648"/>
      </c:lineChart>
      <c:catAx>
        <c:axId val="41498112"/>
        <c:scaling>
          <c:orientation val="minMax"/>
        </c:scaling>
        <c:axPos val="b"/>
        <c:numFmt formatCode="General" sourceLinked="1"/>
        <c:majorTickMark val="none"/>
        <c:tickLblPos val="nextTo"/>
        <c:crossAx val="41499648"/>
        <c:crosses val="autoZero"/>
        <c:auto val="1"/>
        <c:lblAlgn val="ctr"/>
        <c:lblOffset val="100"/>
      </c:catAx>
      <c:valAx>
        <c:axId val="41499648"/>
        <c:scaling>
          <c:orientation val="minMax"/>
          <c:min val="70"/>
        </c:scaling>
        <c:axPos val="l"/>
        <c:majorGridlines/>
        <c:numFmt formatCode="General" sourceLinked="1"/>
        <c:majorTickMark val="none"/>
        <c:tickLblPos val="nextTo"/>
        <c:crossAx val="41498112"/>
        <c:crosses val="autoZero"/>
        <c:crossBetween val="between"/>
      </c:valAx>
    </c:plotArea>
    <c:plotVisOnly val="1"/>
    <c:dispBlanksAs val="gap"/>
  </c:chart>
  <c:txPr>
    <a:bodyPr/>
    <a:lstStyle/>
    <a:p>
      <a:pPr>
        <a:defRPr sz="1050">
          <a:latin typeface="Times New Roman" pitchFamily="18" charset="0"/>
          <a:cs typeface="Times New Roman" pitchFamily="18" charset="0"/>
        </a:defRPr>
      </a:pPr>
      <a:endParaRPr lang="ru-RU"/>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manualLayout>
          <c:layoutTarget val="inner"/>
          <c:xMode val="edge"/>
          <c:yMode val="edge"/>
          <c:x val="0.11293328045296552"/>
          <c:y val="4.4930633670791524E-2"/>
          <c:w val="0.85720382157390063"/>
          <c:h val="0.8389959932694373"/>
        </c:manualLayout>
      </c:layout>
      <c:lineChart>
        <c:grouping val="standard"/>
        <c:ser>
          <c:idx val="0"/>
          <c:order val="0"/>
          <c:tx>
            <c:strRef>
              <c:f>Лист1!$B$1</c:f>
              <c:strCache>
                <c:ptCount val="1"/>
                <c:pt idx="0">
                  <c:v>Газ</c:v>
                </c:pt>
              </c:strCache>
            </c:strRef>
          </c:tx>
          <c:spPr>
            <a:ln>
              <a:solidFill>
                <a:srgbClr val="FFFF00"/>
              </a:solidFill>
            </a:ln>
          </c:spPr>
          <c:marker>
            <c:spPr>
              <a:solidFill>
                <a:srgbClr val="FFFF00"/>
              </a:solidFill>
              <a:ln>
                <a:solidFill>
                  <a:srgbClr val="FFFF00"/>
                </a:solidFill>
              </a:ln>
            </c:spPr>
          </c:marker>
          <c:dLbls>
            <c:dLbl>
              <c:idx val="0"/>
              <c:layout>
                <c:manualLayout>
                  <c:x val="-7.5827440174629335E-2"/>
                  <c:y val="7.583117803705194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811-419E-809F-24022A779238}"/>
                </c:ext>
              </c:extLst>
            </c:dLbl>
            <c:dLbl>
              <c:idx val="1"/>
              <c:layout>
                <c:manualLayout>
                  <c:x val="-4.8611111111111112E-2"/>
                  <c:y val="8.7301587301587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811-419E-809F-24022A779238}"/>
                </c:ext>
              </c:extLst>
            </c:dLbl>
            <c:dLbl>
              <c:idx val="2"/>
              <c:layout>
                <c:manualLayout>
                  <c:x val="-4.5317991577835073E-2"/>
                  <c:y val="-4.76190476190476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811-419E-809F-24022A779238}"/>
                </c:ext>
              </c:extLst>
            </c:dLbl>
            <c:dLbl>
              <c:idx val="3"/>
              <c:layout>
                <c:manualLayout>
                  <c:x val="-4.7421397906657024E-3"/>
                  <c:y val="-2.149242293618406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811-419E-809F-24022A779238}"/>
                </c:ext>
              </c:extLst>
            </c:dLbl>
            <c:dLbl>
              <c:idx val="4"/>
              <c:layout>
                <c:manualLayout>
                  <c:x val="-0.19954947492028621"/>
                  <c:y val="2.05942870279901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811-419E-809F-24022A779238}"/>
                </c:ext>
              </c:extLst>
            </c:dLbl>
            <c:dLbl>
              <c:idx val="5"/>
              <c:layout>
                <c:manualLayout>
                  <c:x val="-4.3981481481481483E-2"/>
                  <c:y val="-5.15873015873015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811-419E-809F-24022A779238}"/>
                </c:ext>
              </c:extLst>
            </c:dLbl>
            <c:dLbl>
              <c:idx val="6"/>
              <c:layout>
                <c:manualLayout>
                  <c:x val="-3.9175485435327985E-2"/>
                  <c:y val="6.34920634920635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811-419E-809F-24022A779238}"/>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193.3</c:v>
                </c:pt>
                <c:pt idx="1">
                  <c:v>203.6</c:v>
                </c:pt>
                <c:pt idx="2">
                  <c:v>204.06</c:v>
                </c:pt>
                <c:pt idx="3">
                  <c:v>191.81</c:v>
                </c:pt>
                <c:pt idx="4">
                  <c:v>174.59</c:v>
                </c:pt>
                <c:pt idx="5">
                  <c:v>176.4</c:v>
                </c:pt>
              </c:numCache>
            </c:numRef>
          </c:val>
          <c:extLst xmlns:c16r2="http://schemas.microsoft.com/office/drawing/2015/06/chart">
            <c:ext xmlns:c16="http://schemas.microsoft.com/office/drawing/2014/chart" uri="{C3380CC4-5D6E-409C-BE32-E72D297353CC}">
              <c16:uniqueId val="{00000007-3811-419E-809F-24022A779238}"/>
            </c:ext>
          </c:extLst>
        </c:ser>
        <c:dLbls>
          <c:showVal val="1"/>
        </c:dLbls>
        <c:marker val="1"/>
        <c:axId val="41547264"/>
        <c:axId val="41548800"/>
      </c:lineChart>
      <c:catAx>
        <c:axId val="41547264"/>
        <c:scaling>
          <c:orientation val="minMax"/>
        </c:scaling>
        <c:axPos val="b"/>
        <c:numFmt formatCode="General" sourceLinked="1"/>
        <c:majorTickMark val="none"/>
        <c:tickLblPos val="nextTo"/>
        <c:crossAx val="41548800"/>
        <c:crosses val="autoZero"/>
        <c:auto val="1"/>
        <c:lblAlgn val="ctr"/>
        <c:lblOffset val="100"/>
      </c:catAx>
      <c:valAx>
        <c:axId val="41548800"/>
        <c:scaling>
          <c:orientation val="minMax"/>
        </c:scaling>
        <c:axPos val="l"/>
        <c:majorGridlines/>
        <c:numFmt formatCode="General" sourceLinked="1"/>
        <c:majorTickMark val="none"/>
        <c:tickLblPos val="nextTo"/>
        <c:crossAx val="41547264"/>
        <c:crosses val="autoZero"/>
        <c:crossBetween val="between"/>
      </c:valAx>
    </c:plotArea>
    <c:plotVisOnly val="1"/>
    <c:dispBlanksAs val="gap"/>
  </c:chart>
  <c:txPr>
    <a:bodyPr/>
    <a:lstStyle/>
    <a:p>
      <a:pPr>
        <a:defRPr sz="1050">
          <a:latin typeface="Times New Roman" pitchFamily="18" charset="0"/>
          <a:cs typeface="Times New Roman" pitchFamily="18" charset="0"/>
        </a:defRPr>
      </a:pPr>
      <a:endParaRPr lang="ru-RU"/>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Y val="0"/>
      <c:perspective val="30"/>
    </c:view3D>
    <c:plotArea>
      <c:layout/>
      <c:bar3DChart>
        <c:barDir val="col"/>
        <c:grouping val="stacked"/>
        <c:ser>
          <c:idx val="0"/>
          <c:order val="0"/>
          <c:tx>
            <c:strRef>
              <c:f>Лист1!$B$1</c:f>
              <c:strCache>
                <c:ptCount val="1"/>
                <c:pt idx="0">
                  <c:v>Теплова енергія на опалення</c:v>
                </c:pt>
              </c:strCache>
            </c:strRef>
          </c:tx>
          <c:spPr>
            <a:solidFill>
              <a:srgbClr val="FF000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15452.6</c:v>
                </c:pt>
                <c:pt idx="1">
                  <c:v>19526</c:v>
                </c:pt>
                <c:pt idx="2">
                  <c:v>22820.3</c:v>
                </c:pt>
                <c:pt idx="3">
                  <c:v>22817.1</c:v>
                </c:pt>
                <c:pt idx="4">
                  <c:v>22419.9</c:v>
                </c:pt>
                <c:pt idx="5">
                  <c:v>36176.300000000003</c:v>
                </c:pt>
              </c:numCache>
            </c:numRef>
          </c:val>
          <c:extLst xmlns:c16r2="http://schemas.microsoft.com/office/drawing/2015/06/chart">
            <c:ext xmlns:c16="http://schemas.microsoft.com/office/drawing/2014/chart" uri="{C3380CC4-5D6E-409C-BE32-E72D297353CC}">
              <c16:uniqueId val="{00000000-A303-4E0F-B65C-EF2D4A4375B6}"/>
            </c:ext>
          </c:extLst>
        </c:ser>
        <c:ser>
          <c:idx val="1"/>
          <c:order val="1"/>
          <c:tx>
            <c:strRef>
              <c:f>Лист1!$C$1</c:f>
              <c:strCache>
                <c:ptCount val="1"/>
                <c:pt idx="0">
                  <c:v>Електроенергія</c:v>
                </c:pt>
              </c:strCache>
            </c:strRef>
          </c:tx>
          <c:spPr>
            <a:solidFill>
              <a:srgbClr val="33CCFF"/>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3204</c:v>
                </c:pt>
                <c:pt idx="1">
                  <c:v>3971.5</c:v>
                </c:pt>
                <c:pt idx="2">
                  <c:v>4338.1000000000004</c:v>
                </c:pt>
                <c:pt idx="3">
                  <c:v>4700.6000000000004</c:v>
                </c:pt>
                <c:pt idx="4">
                  <c:v>4903.2</c:v>
                </c:pt>
                <c:pt idx="5">
                  <c:v>7082.3</c:v>
                </c:pt>
              </c:numCache>
            </c:numRef>
          </c:val>
          <c:extLst xmlns:c16r2="http://schemas.microsoft.com/office/drawing/2015/06/chart">
            <c:ext xmlns:c16="http://schemas.microsoft.com/office/drawing/2014/chart" uri="{C3380CC4-5D6E-409C-BE32-E72D297353CC}">
              <c16:uniqueId val="{00000001-A303-4E0F-B65C-EF2D4A4375B6}"/>
            </c:ext>
          </c:extLst>
        </c:ser>
        <c:ser>
          <c:idx val="2"/>
          <c:order val="2"/>
          <c:tx>
            <c:strRef>
              <c:f>Лист1!$D$1</c:f>
              <c:strCache>
                <c:ptCount val="1"/>
                <c:pt idx="0">
                  <c:v>Вода</c:v>
                </c:pt>
              </c:strCache>
            </c:strRef>
          </c:tx>
          <c:spPr>
            <a:solidFill>
              <a:srgbClr val="0070C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1011</c:v>
                </c:pt>
                <c:pt idx="1">
                  <c:v>1002.2</c:v>
                </c:pt>
                <c:pt idx="2">
                  <c:v>926.87</c:v>
                </c:pt>
                <c:pt idx="3">
                  <c:v>902.2</c:v>
                </c:pt>
                <c:pt idx="4">
                  <c:v>755.6</c:v>
                </c:pt>
                <c:pt idx="5">
                  <c:v>1255.4000000000001</c:v>
                </c:pt>
              </c:numCache>
            </c:numRef>
          </c:val>
          <c:extLst xmlns:c16r2="http://schemas.microsoft.com/office/drawing/2015/06/chart">
            <c:ext xmlns:c16="http://schemas.microsoft.com/office/drawing/2014/chart" uri="{C3380CC4-5D6E-409C-BE32-E72D297353CC}">
              <c16:uniqueId val="{00000002-A303-4E0F-B65C-EF2D4A4375B6}"/>
            </c:ext>
          </c:extLst>
        </c:ser>
        <c:ser>
          <c:idx val="3"/>
          <c:order val="3"/>
          <c:tx>
            <c:strRef>
              <c:f>Лист1!$E$1</c:f>
              <c:strCache>
                <c:ptCount val="1"/>
                <c:pt idx="0">
                  <c:v>Газ</c:v>
                </c:pt>
              </c:strCache>
            </c:strRef>
          </c:tx>
          <c:spPr>
            <a:solidFill>
              <a:srgbClr val="FFFF0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General</c:formatCode>
                <c:ptCount val="6"/>
                <c:pt idx="0">
                  <c:v>578</c:v>
                </c:pt>
                <c:pt idx="1">
                  <c:v>857.5</c:v>
                </c:pt>
                <c:pt idx="2">
                  <c:v>962.9</c:v>
                </c:pt>
                <c:pt idx="3">
                  <c:v>905.7</c:v>
                </c:pt>
                <c:pt idx="4">
                  <c:v>840.4</c:v>
                </c:pt>
                <c:pt idx="5">
                  <c:v>1554.2</c:v>
                </c:pt>
              </c:numCache>
            </c:numRef>
          </c:val>
          <c:extLst xmlns:c16r2="http://schemas.microsoft.com/office/drawing/2015/06/chart">
            <c:ext xmlns:c16="http://schemas.microsoft.com/office/drawing/2014/chart" uri="{C3380CC4-5D6E-409C-BE32-E72D297353CC}">
              <c16:uniqueId val="{00000003-A303-4E0F-B65C-EF2D4A4375B6}"/>
            </c:ext>
          </c:extLst>
        </c:ser>
        <c:dLbls/>
        <c:gapWidth val="75"/>
        <c:shape val="cylinder"/>
        <c:axId val="41701376"/>
        <c:axId val="41703296"/>
        <c:axId val="0"/>
      </c:bar3DChart>
      <c:catAx>
        <c:axId val="41701376"/>
        <c:scaling>
          <c:orientation val="minMax"/>
        </c:scaling>
        <c:axPos val="b"/>
        <c:title>
          <c:tx>
            <c:rich>
              <a:bodyPr/>
              <a:lstStyle/>
              <a:p>
                <a:pPr>
                  <a:defRPr/>
                </a:pPr>
                <a:r>
                  <a:rPr lang="uk-UA"/>
                  <a:t>Роки</a:t>
                </a:r>
              </a:p>
            </c:rich>
          </c:tx>
        </c:title>
        <c:numFmt formatCode="General" sourceLinked="1"/>
        <c:majorTickMark val="none"/>
        <c:tickLblPos val="nextTo"/>
        <c:crossAx val="41703296"/>
        <c:crosses val="autoZero"/>
        <c:auto val="1"/>
        <c:lblAlgn val="ctr"/>
        <c:lblOffset val="100"/>
      </c:catAx>
      <c:valAx>
        <c:axId val="41703296"/>
        <c:scaling>
          <c:orientation val="minMax"/>
        </c:scaling>
        <c:axPos val="l"/>
        <c:majorGridlines/>
        <c:title>
          <c:tx>
            <c:rich>
              <a:bodyPr rot="-5400000" vert="horz"/>
              <a:lstStyle/>
              <a:p>
                <a:pPr>
                  <a:defRPr/>
                </a:pPr>
                <a:r>
                  <a:rPr lang="uk-UA"/>
                  <a:t>Тис. грн.</a:t>
                </a:r>
              </a:p>
            </c:rich>
          </c:tx>
        </c:title>
        <c:numFmt formatCode="General" sourceLinked="1"/>
        <c:majorTickMark val="none"/>
        <c:tickLblPos val="nextTo"/>
        <c:crossAx val="41701376"/>
        <c:crosses val="autoZero"/>
        <c:crossBetween val="between"/>
      </c:valAx>
    </c:plotArea>
    <c:legend>
      <c:legendPos val="b"/>
    </c:legend>
    <c:plotVisOnly val="1"/>
    <c:dispBlanksAs val="gap"/>
  </c:chart>
  <c:txPr>
    <a:bodyPr/>
    <a:lstStyle/>
    <a:p>
      <a:pPr>
        <a:defRPr sz="1050">
          <a:latin typeface="Times New Roman" pitchFamily="18" charset="0"/>
          <a:cs typeface="Times New Roman" pitchFamily="18" charset="0"/>
        </a:defRPr>
      </a:pPr>
      <a:endParaRPr lang="ru-RU"/>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areaChart>
        <c:grouping val="stacked"/>
        <c:ser>
          <c:idx val="0"/>
          <c:order val="0"/>
          <c:tx>
            <c:strRef>
              <c:f>Лист1!$B$1</c:f>
              <c:strCache>
                <c:ptCount val="1"/>
                <c:pt idx="0">
                  <c:v>Теплова енергія на опалення</c:v>
                </c:pt>
              </c:strCache>
            </c:strRef>
          </c:tx>
          <c:spPr>
            <a:solidFill>
              <a:srgbClr val="FF000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15452.6</c:v>
                </c:pt>
                <c:pt idx="1">
                  <c:v>19526</c:v>
                </c:pt>
                <c:pt idx="2">
                  <c:v>22820.3</c:v>
                </c:pt>
                <c:pt idx="3">
                  <c:v>22817.1</c:v>
                </c:pt>
                <c:pt idx="4">
                  <c:v>22419.9</c:v>
                </c:pt>
                <c:pt idx="5">
                  <c:v>36176.300000000003</c:v>
                </c:pt>
              </c:numCache>
            </c:numRef>
          </c:val>
          <c:extLst xmlns:c16r2="http://schemas.microsoft.com/office/drawing/2015/06/chart">
            <c:ext xmlns:c16="http://schemas.microsoft.com/office/drawing/2014/chart" uri="{C3380CC4-5D6E-409C-BE32-E72D297353CC}">
              <c16:uniqueId val="{00000000-8370-4D39-AE58-391ABB11B62A}"/>
            </c:ext>
          </c:extLst>
        </c:ser>
        <c:ser>
          <c:idx val="1"/>
          <c:order val="1"/>
          <c:tx>
            <c:strRef>
              <c:f>Лист1!$C$1</c:f>
              <c:strCache>
                <c:ptCount val="1"/>
                <c:pt idx="0">
                  <c:v>Електроенергія</c:v>
                </c:pt>
              </c:strCache>
            </c:strRef>
          </c:tx>
          <c:spPr>
            <a:solidFill>
              <a:srgbClr val="33CCFF"/>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3204</c:v>
                </c:pt>
                <c:pt idx="1">
                  <c:v>3971.5</c:v>
                </c:pt>
                <c:pt idx="2">
                  <c:v>4338.1000000000004</c:v>
                </c:pt>
                <c:pt idx="3">
                  <c:v>4700.6000000000004</c:v>
                </c:pt>
                <c:pt idx="4">
                  <c:v>4903.2</c:v>
                </c:pt>
                <c:pt idx="5">
                  <c:v>7082.3</c:v>
                </c:pt>
              </c:numCache>
            </c:numRef>
          </c:val>
          <c:extLst xmlns:c16r2="http://schemas.microsoft.com/office/drawing/2015/06/chart">
            <c:ext xmlns:c16="http://schemas.microsoft.com/office/drawing/2014/chart" uri="{C3380CC4-5D6E-409C-BE32-E72D297353CC}">
              <c16:uniqueId val="{00000001-8370-4D39-AE58-391ABB11B62A}"/>
            </c:ext>
          </c:extLst>
        </c:ser>
        <c:ser>
          <c:idx val="2"/>
          <c:order val="2"/>
          <c:tx>
            <c:strRef>
              <c:f>Лист1!$D$1</c:f>
              <c:strCache>
                <c:ptCount val="1"/>
                <c:pt idx="0">
                  <c:v>Вода</c:v>
                </c:pt>
              </c:strCache>
            </c:strRef>
          </c:tx>
          <c:spPr>
            <a:solidFill>
              <a:srgbClr val="0070C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1011</c:v>
                </c:pt>
                <c:pt idx="1">
                  <c:v>1002.2</c:v>
                </c:pt>
                <c:pt idx="2">
                  <c:v>926.87</c:v>
                </c:pt>
                <c:pt idx="3">
                  <c:v>902.2</c:v>
                </c:pt>
                <c:pt idx="4">
                  <c:v>755.6</c:v>
                </c:pt>
                <c:pt idx="5">
                  <c:v>1255.4000000000001</c:v>
                </c:pt>
              </c:numCache>
            </c:numRef>
          </c:val>
          <c:extLst xmlns:c16r2="http://schemas.microsoft.com/office/drawing/2015/06/chart">
            <c:ext xmlns:c16="http://schemas.microsoft.com/office/drawing/2014/chart" uri="{C3380CC4-5D6E-409C-BE32-E72D297353CC}">
              <c16:uniqueId val="{00000002-8370-4D39-AE58-391ABB11B62A}"/>
            </c:ext>
          </c:extLst>
        </c:ser>
        <c:ser>
          <c:idx val="3"/>
          <c:order val="3"/>
          <c:tx>
            <c:strRef>
              <c:f>Лист1!$E$1</c:f>
              <c:strCache>
                <c:ptCount val="1"/>
                <c:pt idx="0">
                  <c:v>Газ</c:v>
                </c:pt>
              </c:strCache>
            </c:strRef>
          </c:tx>
          <c:spPr>
            <a:solidFill>
              <a:srgbClr val="FFFF0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General</c:formatCode>
                <c:ptCount val="6"/>
                <c:pt idx="0">
                  <c:v>578</c:v>
                </c:pt>
                <c:pt idx="1">
                  <c:v>857.5</c:v>
                </c:pt>
                <c:pt idx="2">
                  <c:v>962.9</c:v>
                </c:pt>
                <c:pt idx="3">
                  <c:v>905.7</c:v>
                </c:pt>
                <c:pt idx="4">
                  <c:v>840.4</c:v>
                </c:pt>
                <c:pt idx="5">
                  <c:v>1554.2</c:v>
                </c:pt>
              </c:numCache>
            </c:numRef>
          </c:val>
          <c:extLst xmlns:c16r2="http://schemas.microsoft.com/office/drawing/2015/06/chart">
            <c:ext xmlns:c16="http://schemas.microsoft.com/office/drawing/2014/chart" uri="{C3380CC4-5D6E-409C-BE32-E72D297353CC}">
              <c16:uniqueId val="{00000003-8370-4D39-AE58-391ABB11B62A}"/>
            </c:ext>
          </c:extLst>
        </c:ser>
        <c:dLbls/>
        <c:axId val="41757696"/>
        <c:axId val="41776256"/>
      </c:areaChart>
      <c:catAx>
        <c:axId val="41757696"/>
        <c:scaling>
          <c:orientation val="minMax"/>
        </c:scaling>
        <c:axPos val="b"/>
        <c:title>
          <c:tx>
            <c:rich>
              <a:bodyPr/>
              <a:lstStyle/>
              <a:p>
                <a:pPr>
                  <a:defRPr/>
                </a:pPr>
                <a:r>
                  <a:rPr lang="uk-UA"/>
                  <a:t>Роки</a:t>
                </a:r>
              </a:p>
            </c:rich>
          </c:tx>
        </c:title>
        <c:numFmt formatCode="General" sourceLinked="1"/>
        <c:majorTickMark val="none"/>
        <c:tickLblPos val="nextTo"/>
        <c:crossAx val="41776256"/>
        <c:crosses val="autoZero"/>
        <c:auto val="1"/>
        <c:lblAlgn val="ctr"/>
        <c:lblOffset val="100"/>
      </c:catAx>
      <c:valAx>
        <c:axId val="41776256"/>
        <c:scaling>
          <c:orientation val="minMax"/>
        </c:scaling>
        <c:axPos val="l"/>
        <c:majorGridlines/>
        <c:title>
          <c:tx>
            <c:rich>
              <a:bodyPr rot="-5400000" vert="horz"/>
              <a:lstStyle/>
              <a:p>
                <a:pPr>
                  <a:defRPr/>
                </a:pPr>
                <a:r>
                  <a:rPr lang="uk-UA"/>
                  <a:t>Тис. грн.</a:t>
                </a:r>
              </a:p>
            </c:rich>
          </c:tx>
        </c:title>
        <c:numFmt formatCode="General" sourceLinked="1"/>
        <c:majorTickMark val="none"/>
        <c:tickLblPos val="nextTo"/>
        <c:crossAx val="41757696"/>
        <c:crosses val="autoZero"/>
        <c:crossBetween val="midCat"/>
      </c:valAx>
    </c:plotArea>
    <c:legend>
      <c:legendPos val="b"/>
    </c:legend>
    <c:plotVisOnly val="1"/>
    <c:dispBlanksAs val="zero"/>
  </c:chart>
  <c:txPr>
    <a:bodyPr/>
    <a:lstStyle/>
    <a:p>
      <a:pPr>
        <a:defRPr sz="1050">
          <a:latin typeface="Times New Roman" pitchFamily="18" charset="0"/>
          <a:cs typeface="Times New Roman" pitchFamily="18" charset="0"/>
        </a:defRPr>
      </a:pPr>
      <a:endParaRPr lang="ru-RU"/>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lang val="ru-RU"/>
  <c:chart>
    <c:autoTitleDeleted val="1"/>
    <c:plotArea>
      <c:layout/>
      <c:barChart>
        <c:barDir val="col"/>
        <c:grouping val="clustered"/>
        <c:ser>
          <c:idx val="0"/>
          <c:order val="0"/>
          <c:tx>
            <c:strRef>
              <c:f>Лист1!$B$1</c:f>
              <c:strCache>
                <c:ptCount val="1"/>
                <c:pt idx="0">
                  <c:v>Кількість будинків</c:v>
                </c:pt>
              </c:strCache>
            </c:strRef>
          </c:tx>
          <c:spPr>
            <a:solidFill>
              <a:srgbClr val="FFC000"/>
            </a:solidFill>
          </c:spPr>
          <c:dLbls>
            <c:dLbl>
              <c:idx val="2"/>
              <c:layout>
                <c:manualLayout>
                  <c:x val="2.0654755757513205E-3"/>
                  <c:y val="1.1904761904761915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8C0-4154-8F4A-50F07CCFD04E}"/>
                </c:ext>
              </c:extLst>
            </c:dLbl>
            <c:dLbl>
              <c:idx val="3"/>
              <c:layout>
                <c:manualLayout>
                  <c:x val="-1.5146645913496934E-16"/>
                  <c:y val="-2.3809523809523891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8C0-4154-8F4A-50F07CCFD04E}"/>
                </c:ext>
              </c:extLst>
            </c:dLbl>
            <c:spPr>
              <a:noFill/>
              <a:ln>
                <a:noFill/>
              </a:ln>
              <a:effectLst/>
            </c:spPr>
            <c:dLblPos val="outEnd"/>
            <c:showVal val="1"/>
            <c:extLst xmlns:c16r2="http://schemas.microsoft.com/office/drawing/2015/06/chart">
              <c:ext xmlns:c15="http://schemas.microsoft.com/office/drawing/2012/chart" uri="{CE6537A1-D6FC-4f65-9D91-7224C49458BB}">
                <c15:showLeaderLines val="1"/>
              </c:ext>
            </c:extLst>
          </c:dLbls>
          <c:cat>
            <c:strRef>
              <c:f>Лист1!$A$2:$A$5</c:f>
              <c:strCache>
                <c:ptCount val="4"/>
                <c:pt idx="0">
                  <c:v>1900-1960</c:v>
                </c:pt>
                <c:pt idx="1">
                  <c:v>1961-1980</c:v>
                </c:pt>
                <c:pt idx="2">
                  <c:v>1981-1990</c:v>
                </c:pt>
                <c:pt idx="3">
                  <c:v>1991-2000</c:v>
                </c:pt>
              </c:strCache>
            </c:strRef>
          </c:cat>
          <c:val>
            <c:numRef>
              <c:f>Лист1!$B$2:$B$5</c:f>
              <c:numCache>
                <c:formatCode>General</c:formatCode>
                <c:ptCount val="4"/>
                <c:pt idx="0">
                  <c:v>309</c:v>
                </c:pt>
                <c:pt idx="1">
                  <c:v>211</c:v>
                </c:pt>
                <c:pt idx="2">
                  <c:v>70</c:v>
                </c:pt>
                <c:pt idx="3">
                  <c:v>29</c:v>
                </c:pt>
              </c:numCache>
            </c:numRef>
          </c:val>
          <c:extLst xmlns:c16r2="http://schemas.microsoft.com/office/drawing/2015/06/chart">
            <c:ext xmlns:c16="http://schemas.microsoft.com/office/drawing/2014/chart" uri="{C3380CC4-5D6E-409C-BE32-E72D297353CC}">
              <c16:uniqueId val="{00000000-EFEF-42B7-A381-C4F6A9179FED}"/>
            </c:ext>
          </c:extLst>
        </c:ser>
        <c:dLbls/>
        <c:gapWidth val="75"/>
        <c:overlap val="-25"/>
        <c:axId val="41834752"/>
        <c:axId val="41841024"/>
      </c:barChart>
      <c:catAx>
        <c:axId val="41834752"/>
        <c:scaling>
          <c:orientation val="minMax"/>
        </c:scaling>
        <c:axPos val="b"/>
        <c:title>
          <c:tx>
            <c:rich>
              <a:bodyPr/>
              <a:lstStyle/>
              <a:p>
                <a:pPr>
                  <a:defRPr/>
                </a:pPr>
                <a:r>
                  <a:rPr lang="uk-UA"/>
                  <a:t>Роки</a:t>
                </a:r>
              </a:p>
            </c:rich>
          </c:tx>
        </c:title>
        <c:numFmt formatCode="General" sourceLinked="0"/>
        <c:majorTickMark val="none"/>
        <c:tickLblPos val="nextTo"/>
        <c:crossAx val="41841024"/>
        <c:crosses val="autoZero"/>
        <c:auto val="1"/>
        <c:lblAlgn val="ctr"/>
        <c:lblOffset val="100"/>
      </c:catAx>
      <c:valAx>
        <c:axId val="41841024"/>
        <c:scaling>
          <c:orientation val="minMax"/>
        </c:scaling>
        <c:axPos val="l"/>
        <c:majorGridlines/>
        <c:numFmt formatCode="General" sourceLinked="1"/>
        <c:majorTickMark val="none"/>
        <c:tickLblPos val="nextTo"/>
        <c:spPr>
          <a:ln w="9525">
            <a:noFill/>
          </a:ln>
        </c:spPr>
        <c:crossAx val="41834752"/>
        <c:crosses val="autoZero"/>
        <c:crossBetween val="between"/>
      </c:valAx>
    </c:plotArea>
    <c:legend>
      <c:legendPos val="b"/>
    </c:legend>
    <c:plotVisOnly val="1"/>
    <c:dispBlanksAs val="gap"/>
  </c:chart>
  <c:txPr>
    <a:bodyPr/>
    <a:lstStyle/>
    <a:p>
      <a:pPr>
        <a:defRPr sz="1200">
          <a:latin typeface="Times New Roman" pitchFamily="18" charset="0"/>
          <a:cs typeface="Times New Roman" pitchFamily="18" charset="0"/>
        </a:defRPr>
      </a:pPr>
      <a:endParaRPr lang="ru-RU"/>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lang val="ru-RU"/>
  <c:style val="18"/>
  <c:chart>
    <c:autoTitleDeleted val="1"/>
    <c:view3D>
      <c:rotX val="50"/>
      <c:perspective val="30"/>
    </c:view3D>
    <c:plotArea>
      <c:layout>
        <c:manualLayout>
          <c:layoutTarget val="inner"/>
          <c:xMode val="edge"/>
          <c:yMode val="edge"/>
          <c:x val="0.10627369495479742"/>
          <c:y val="2.2817460317460396E-2"/>
          <c:w val="0.5520833333333337"/>
          <c:h val="0.94642857142857373"/>
        </c:manualLayout>
      </c:layout>
      <c:pie3DChart>
        <c:varyColors val="1"/>
        <c:ser>
          <c:idx val="0"/>
          <c:order val="0"/>
          <c:tx>
            <c:strRef>
              <c:f>Лист1!$B$1</c:f>
              <c:strCache>
                <c:ptCount val="1"/>
                <c:pt idx="0">
                  <c:v>Столбец1</c:v>
                </c:pt>
              </c:strCache>
            </c:strRef>
          </c:tx>
          <c:dPt>
            <c:idx val="0"/>
            <c:explosion val="5"/>
            <c:spPr>
              <a:solidFill>
                <a:srgbClr val="0070C0"/>
              </a:solidFill>
            </c:spPr>
            <c:extLst xmlns:c16r2="http://schemas.microsoft.com/office/drawing/2015/06/chart">
              <c:ext xmlns:c16="http://schemas.microsoft.com/office/drawing/2014/chart" uri="{C3380CC4-5D6E-409C-BE32-E72D297353CC}">
                <c16:uniqueId val="{00000000-48E9-4F6E-AF2E-9E9581416BDA}"/>
              </c:ext>
            </c:extLst>
          </c:dPt>
          <c:dPt>
            <c:idx val="1"/>
            <c:explosion val="6"/>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1-48E9-4F6E-AF2E-9E9581416BDA}"/>
              </c:ext>
            </c:extLst>
          </c:dPt>
          <c:dPt>
            <c:idx val="2"/>
            <c:explosion val="6"/>
            <c:spPr>
              <a:solidFill>
                <a:srgbClr val="00B050"/>
              </a:solidFill>
            </c:spPr>
            <c:extLst xmlns:c16r2="http://schemas.microsoft.com/office/drawing/2015/06/chart">
              <c:ext xmlns:c16="http://schemas.microsoft.com/office/drawing/2014/chart" uri="{C3380CC4-5D6E-409C-BE32-E72D297353CC}">
                <c16:uniqueId val="{00000002-48E9-4F6E-AF2E-9E9581416BDA}"/>
              </c:ext>
            </c:extLst>
          </c:dPt>
          <c:dLbls>
            <c:dLbl>
              <c:idx val="0"/>
              <c:layout>
                <c:manualLayout>
                  <c:x val="5.5293999708369793E-3"/>
                  <c:y val="1.0239345081864766E-3"/>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8E9-4F6E-AF2E-9E9581416BDA}"/>
                </c:ext>
              </c:extLst>
            </c:dLbl>
            <c:dLbl>
              <c:idx val="1"/>
              <c:layout>
                <c:manualLayout>
                  <c:x val="7.6683799941674E-2"/>
                  <c:y val="-0.13880264966879138"/>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8E9-4F6E-AF2E-9E9581416BDA}"/>
                </c:ext>
              </c:extLst>
            </c:dLbl>
            <c:dLbl>
              <c:idx val="2"/>
              <c:layout>
                <c:manualLayout>
                  <c:x val="1.3869568387284956E-2"/>
                  <c:y val="-0.24834051993500814"/>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8E9-4F6E-AF2E-9E9581416BDA}"/>
                </c:ext>
              </c:extLst>
            </c:dLbl>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Лист1!$A$2:$A$4</c:f>
              <c:strCache>
                <c:ptCount val="3"/>
                <c:pt idx="0">
                  <c:v>1 поверх</c:v>
                </c:pt>
                <c:pt idx="1">
                  <c:v>2-4 поверхи</c:v>
                </c:pt>
                <c:pt idx="2">
                  <c:v>5 і вище</c:v>
                </c:pt>
              </c:strCache>
            </c:strRef>
          </c:cat>
          <c:val>
            <c:numRef>
              <c:f>Лист1!$B$2:$B$4</c:f>
              <c:numCache>
                <c:formatCode>General</c:formatCode>
                <c:ptCount val="3"/>
                <c:pt idx="0">
                  <c:v>140</c:v>
                </c:pt>
                <c:pt idx="1">
                  <c:v>202</c:v>
                </c:pt>
                <c:pt idx="2">
                  <c:v>277</c:v>
                </c:pt>
              </c:numCache>
            </c:numRef>
          </c:val>
          <c:extLst xmlns:c16r2="http://schemas.microsoft.com/office/drawing/2015/06/chart">
            <c:ext xmlns:c16="http://schemas.microsoft.com/office/drawing/2014/chart" uri="{C3380CC4-5D6E-409C-BE32-E72D297353CC}">
              <c16:uniqueId val="{00000003-48E9-4F6E-AF2E-9E9581416BDA}"/>
            </c:ext>
          </c:extLst>
        </c:ser>
        <c:dLbls>
          <c:showPercent val="1"/>
        </c:dLbls>
      </c:pie3DChart>
    </c:plotArea>
    <c:legend>
      <c:legendPos val="r"/>
    </c:legend>
    <c:plotVisOnly val="1"/>
    <c:dispBlanksAs val="zero"/>
  </c:chart>
  <c:txPr>
    <a:bodyPr/>
    <a:lstStyle/>
    <a:p>
      <a:pPr>
        <a:defRPr sz="1200">
          <a:latin typeface="Times New Roman" pitchFamily="18" charset="0"/>
          <a:cs typeface="Times New Roman" pitchFamily="18" charset="0"/>
        </a:defRPr>
      </a:pPr>
      <a:endParaRPr lang="ru-RU"/>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lang val="ru-RU"/>
  <c:style val="29"/>
  <c:chart>
    <c:autoTitleDeleted val="1"/>
    <c:plotArea>
      <c:layout/>
      <c:lineChart>
        <c:grouping val="standard"/>
        <c:ser>
          <c:idx val="0"/>
          <c:order val="0"/>
          <c:tx>
            <c:strRef>
              <c:f>Лист1!$B$1</c:f>
              <c:strCache>
                <c:ptCount val="1"/>
                <c:pt idx="0">
                  <c:v>Природний газ</c:v>
                </c:pt>
              </c:strCache>
            </c:strRef>
          </c:tx>
          <c:spPr>
            <a:ln>
              <a:solidFill>
                <a:srgbClr val="FFFF00"/>
              </a:solidFill>
            </a:ln>
          </c:spPr>
          <c:marker>
            <c:spPr>
              <a:solidFill>
                <a:srgbClr val="FFFF00"/>
              </a:solidFill>
              <a:ln>
                <a:solidFill>
                  <a:srgbClr val="FFFF00"/>
                </a:solidFill>
              </a:ln>
            </c:spPr>
          </c:marker>
          <c:dLbls>
            <c:dLbl>
              <c:idx val="0"/>
              <c:layout>
                <c:manualLayout>
                  <c:x val="-6.0185185185185147E-2"/>
                  <c:y val="-4.761904761904769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EAC-4511-A57B-4032809BAC23}"/>
                </c:ext>
              </c:extLst>
            </c:dLbl>
            <c:dLbl>
              <c:idx val="1"/>
              <c:layout>
                <c:manualLayout>
                  <c:x val="-0.12738222045851677"/>
                  <c:y val="9.16976871958972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AC-4511-A57B-4032809BAC23}"/>
                </c:ext>
              </c:extLst>
            </c:dLbl>
            <c:dLbl>
              <c:idx val="2"/>
              <c:layout>
                <c:manualLayout>
                  <c:x val="-6.9444444444444503E-2"/>
                  <c:y val="-5.55555555555554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EAC-4511-A57B-4032809BAC23}"/>
                </c:ext>
              </c:extLst>
            </c:dLbl>
            <c:dLbl>
              <c:idx val="3"/>
              <c:layout>
                <c:manualLayout>
                  <c:x val="-5.3240878046742796E-2"/>
                  <c:y val="0.1158811915049930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EAC-4511-A57B-4032809BAC23}"/>
                </c:ext>
              </c:extLst>
            </c:dLbl>
            <c:dLbl>
              <c:idx val="4"/>
              <c:layout>
                <c:manualLayout>
                  <c:x val="-4.8611111111111112E-2"/>
                  <c:y val="-5.55555555555554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EAC-4511-A57B-4032809BAC23}"/>
                </c:ext>
              </c:extLst>
            </c:dLbl>
            <c:dLbl>
              <c:idx val="5"/>
              <c:layout>
                <c:manualLayout>
                  <c:x val="-6.2886860627832733E-2"/>
                  <c:y val="6.93850730955031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EAC-4511-A57B-4032809BAC23}"/>
                </c:ext>
              </c:extLst>
            </c:dLbl>
            <c:dLbl>
              <c:idx val="6"/>
              <c:layout>
                <c:manualLayout>
                  <c:x val="-4.3981481481481483E-2"/>
                  <c:y val="6.34920634920635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EAC-4511-A57B-4032809BAC2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66771.63</c:v>
                </c:pt>
                <c:pt idx="1">
                  <c:v>65780.03</c:v>
                </c:pt>
                <c:pt idx="2">
                  <c:v>61493.8</c:v>
                </c:pt>
                <c:pt idx="3">
                  <c:v>58825.7</c:v>
                </c:pt>
                <c:pt idx="4">
                  <c:v>52631</c:v>
                </c:pt>
                <c:pt idx="5" formatCode="#,##0">
                  <c:v>31329.599999999944</c:v>
                </c:pt>
              </c:numCache>
            </c:numRef>
          </c:val>
          <c:extLst xmlns:c16r2="http://schemas.microsoft.com/office/drawing/2015/06/chart">
            <c:ext xmlns:c16="http://schemas.microsoft.com/office/drawing/2014/chart" uri="{C3380CC4-5D6E-409C-BE32-E72D297353CC}">
              <c16:uniqueId val="{00000007-6EAC-4511-A57B-4032809BAC23}"/>
            </c:ext>
          </c:extLst>
        </c:ser>
        <c:dLbls>
          <c:showVal val="1"/>
        </c:dLbls>
        <c:marker val="1"/>
        <c:axId val="41878656"/>
        <c:axId val="41880192"/>
      </c:lineChart>
      <c:catAx>
        <c:axId val="41878656"/>
        <c:scaling>
          <c:orientation val="minMax"/>
        </c:scaling>
        <c:axPos val="b"/>
        <c:numFmt formatCode="General" sourceLinked="1"/>
        <c:majorTickMark val="none"/>
        <c:tickLblPos val="nextTo"/>
        <c:crossAx val="41880192"/>
        <c:crosses val="autoZero"/>
        <c:auto val="1"/>
        <c:lblAlgn val="ctr"/>
        <c:lblOffset val="100"/>
      </c:catAx>
      <c:valAx>
        <c:axId val="41880192"/>
        <c:scaling>
          <c:orientation val="minMax"/>
        </c:scaling>
        <c:axPos val="l"/>
        <c:numFmt formatCode="General" sourceLinked="1"/>
        <c:majorTickMark val="none"/>
        <c:tickLblPos val="nextTo"/>
        <c:crossAx val="41878656"/>
        <c:crosses val="autoZero"/>
        <c:crossBetween val="between"/>
      </c:valAx>
    </c:plotArea>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lang val="ru-RU"/>
  <c:style val="29"/>
  <c:chart>
    <c:autoTitleDeleted val="1"/>
    <c:plotArea>
      <c:layout/>
      <c:lineChart>
        <c:grouping val="standard"/>
        <c:ser>
          <c:idx val="0"/>
          <c:order val="0"/>
          <c:tx>
            <c:strRef>
              <c:f>Лист1!$B$1</c:f>
              <c:strCache>
                <c:ptCount val="1"/>
                <c:pt idx="0">
                  <c:v>Електроенергія</c:v>
                </c:pt>
              </c:strCache>
            </c:strRef>
          </c:tx>
          <c:spPr>
            <a:ln>
              <a:solidFill>
                <a:srgbClr val="00B0F0"/>
              </a:solidFill>
            </a:ln>
          </c:spPr>
          <c:marker>
            <c:spPr>
              <a:solidFill>
                <a:srgbClr val="00B0F0"/>
              </a:solidFill>
              <a:ln>
                <a:solidFill>
                  <a:srgbClr val="00B0F0"/>
                </a:solidFill>
              </a:ln>
            </c:spPr>
          </c:marker>
          <c:dLbls>
            <c:dLbl>
              <c:idx val="0"/>
              <c:layout>
                <c:manualLayout>
                  <c:x val="-3.7367063287083446E-2"/>
                  <c:y val="6.09673338389508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7A1-46FB-915B-62222F79163F}"/>
                </c:ext>
              </c:extLst>
            </c:dLbl>
            <c:dLbl>
              <c:idx val="1"/>
              <c:layout>
                <c:manualLayout>
                  <c:x val="-6.0185185185185147E-2"/>
                  <c:y val="5.952380952380956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7A1-46FB-915B-62222F79163F}"/>
                </c:ext>
              </c:extLst>
            </c:dLbl>
            <c:dLbl>
              <c:idx val="2"/>
              <c:layout>
                <c:manualLayout>
                  <c:x val="-6.9444444444444503E-2"/>
                  <c:y val="-5.55555555555554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7A1-46FB-915B-62222F79163F}"/>
                </c:ext>
              </c:extLst>
            </c:dLbl>
            <c:dLbl>
              <c:idx val="3"/>
              <c:layout>
                <c:manualLayout>
                  <c:x val="-0.1445129683946382"/>
                  <c:y val="7.16423014989604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7A1-46FB-915B-62222F79163F}"/>
                </c:ext>
              </c:extLst>
            </c:dLbl>
            <c:dLbl>
              <c:idx val="4"/>
              <c:layout>
                <c:manualLayout>
                  <c:x val="-0.1208681630141355"/>
                  <c:y val="6.911780306568857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7A1-46FB-915B-62222F79163F}"/>
                </c:ext>
              </c:extLst>
            </c:dLbl>
            <c:dLbl>
              <c:idx val="5"/>
              <c:layout>
                <c:manualLayout>
                  <c:x val="-2.6454536879410354E-2"/>
                  <c:y val="-6.735331419587033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7A1-46FB-915B-62222F79163F}"/>
                </c:ext>
              </c:extLst>
            </c:dLbl>
            <c:dLbl>
              <c:idx val="6"/>
              <c:layout>
                <c:manualLayout>
                  <c:x val="-4.3981481481481483E-2"/>
                  <c:y val="6.34920634920635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7A1-46FB-915B-62222F79163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99229</c:v>
                </c:pt>
                <c:pt idx="1">
                  <c:v>135062</c:v>
                </c:pt>
                <c:pt idx="2">
                  <c:v>143696</c:v>
                </c:pt>
                <c:pt idx="3">
                  <c:v>140850</c:v>
                </c:pt>
                <c:pt idx="4">
                  <c:v>123633</c:v>
                </c:pt>
                <c:pt idx="5">
                  <c:v>125638</c:v>
                </c:pt>
              </c:numCache>
            </c:numRef>
          </c:val>
          <c:extLst xmlns:c16r2="http://schemas.microsoft.com/office/drawing/2015/06/chart">
            <c:ext xmlns:c16="http://schemas.microsoft.com/office/drawing/2014/chart" uri="{C3380CC4-5D6E-409C-BE32-E72D297353CC}">
              <c16:uniqueId val="{00000007-67A1-46FB-915B-62222F79163F}"/>
            </c:ext>
          </c:extLst>
        </c:ser>
        <c:dLbls>
          <c:showVal val="1"/>
        </c:dLbls>
        <c:marker val="1"/>
        <c:axId val="41931904"/>
        <c:axId val="41933440"/>
      </c:lineChart>
      <c:catAx>
        <c:axId val="41931904"/>
        <c:scaling>
          <c:orientation val="minMax"/>
        </c:scaling>
        <c:axPos val="b"/>
        <c:numFmt formatCode="General" sourceLinked="1"/>
        <c:majorTickMark val="none"/>
        <c:tickLblPos val="nextTo"/>
        <c:crossAx val="41933440"/>
        <c:crosses val="autoZero"/>
        <c:auto val="1"/>
        <c:lblAlgn val="ctr"/>
        <c:lblOffset val="100"/>
      </c:catAx>
      <c:valAx>
        <c:axId val="41933440"/>
        <c:scaling>
          <c:orientation val="minMax"/>
        </c:scaling>
        <c:axPos val="l"/>
        <c:numFmt formatCode="General" sourceLinked="1"/>
        <c:majorTickMark val="none"/>
        <c:tickLblPos val="nextTo"/>
        <c:crossAx val="41931904"/>
        <c:crosses val="autoZero"/>
        <c:crossBetween val="between"/>
      </c:valAx>
      <c:spPr>
        <a:solidFill>
          <a:schemeClr val="bg1"/>
        </a:solidFill>
      </c:spPr>
    </c:plotArea>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lang val="ru-RU"/>
  <c:style val="31"/>
  <c:chart>
    <c:autoTitleDeleted val="1"/>
    <c:plotArea>
      <c:layout/>
      <c:lineChart>
        <c:grouping val="standard"/>
        <c:ser>
          <c:idx val="0"/>
          <c:order val="0"/>
          <c:tx>
            <c:strRef>
              <c:f>Лист1!$B$1</c:f>
              <c:strCache>
                <c:ptCount val="1"/>
                <c:pt idx="0">
                  <c:v>Виробництво холодної води</c:v>
                </c:pt>
              </c:strCache>
            </c:strRef>
          </c:tx>
          <c:spPr>
            <a:ln>
              <a:solidFill>
                <a:srgbClr val="0070C0"/>
              </a:solidFill>
            </a:ln>
          </c:spPr>
          <c:marker>
            <c:spPr>
              <a:solidFill>
                <a:srgbClr val="0070C0"/>
              </a:solidFill>
              <a:ln>
                <a:solidFill>
                  <a:srgbClr val="0070C0"/>
                </a:solidFill>
              </a:ln>
            </c:spPr>
          </c:marker>
          <c:dLbls>
            <c:dLbl>
              <c:idx val="0"/>
              <c:layout>
                <c:manualLayout>
                  <c:x val="-9.1954022988505871E-2"/>
                  <c:y val="-7.14285714285714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B5B-4398-A057-38EAE422C10B}"/>
                </c:ext>
              </c:extLst>
            </c:dLbl>
            <c:dLbl>
              <c:idx val="1"/>
              <c:layout>
                <c:manualLayout>
                  <c:x val="-0.10256410256410263"/>
                  <c:y val="5.952380952380950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B5B-4398-A057-38EAE422C10B}"/>
                </c:ext>
              </c:extLst>
            </c:dLbl>
            <c:dLbl>
              <c:idx val="2"/>
              <c:layout>
                <c:manualLayout>
                  <c:x val="-8.3720211366152264E-2"/>
                  <c:y val="5.55555555555554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B5B-4398-A057-38EAE422C10B}"/>
                </c:ext>
              </c:extLst>
            </c:dLbl>
            <c:dLbl>
              <c:idx val="3"/>
              <c:layout>
                <c:manualLayout>
                  <c:x val="-9.7738047995990063E-2"/>
                  <c:y val="-5.952380952380954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B5B-4398-A057-38EAE422C10B}"/>
                </c:ext>
              </c:extLst>
            </c:dLbl>
            <c:dLbl>
              <c:idx val="4"/>
              <c:layout>
                <c:manualLayout>
                  <c:x val="-0.11690135550032367"/>
                  <c:y val="6.34920634920635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B5B-4398-A057-38EAE422C10B}"/>
                </c:ext>
              </c:extLst>
            </c:dLbl>
            <c:dLbl>
              <c:idx val="5"/>
              <c:layout>
                <c:manualLayout>
                  <c:x val="-3.2020718895549201E-2"/>
                  <c:y val="6.74603174603174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B5B-4398-A057-38EAE422C10B}"/>
                </c:ext>
              </c:extLst>
            </c:dLbl>
            <c:dLbl>
              <c:idx val="6"/>
              <c:layout>
                <c:manualLayout>
                  <c:x val="-4.6296296296296523E-2"/>
                  <c:y val="6.34920634920635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B5B-4398-A057-38EAE422C10B}"/>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2952.5</c:v>
                </c:pt>
                <c:pt idx="1">
                  <c:v>2945.3</c:v>
                </c:pt>
                <c:pt idx="2">
                  <c:v>3063.2</c:v>
                </c:pt>
                <c:pt idx="3">
                  <c:v>3212.5</c:v>
                </c:pt>
                <c:pt idx="4">
                  <c:v>2854.5</c:v>
                </c:pt>
                <c:pt idx="5">
                  <c:v>3290</c:v>
                </c:pt>
              </c:numCache>
            </c:numRef>
          </c:val>
          <c:extLst xmlns:c16r2="http://schemas.microsoft.com/office/drawing/2015/06/chart">
            <c:ext xmlns:c16="http://schemas.microsoft.com/office/drawing/2014/chart" uri="{C3380CC4-5D6E-409C-BE32-E72D297353CC}">
              <c16:uniqueId val="{00000007-8B5B-4398-A057-38EAE422C10B}"/>
            </c:ext>
          </c:extLst>
        </c:ser>
        <c:ser>
          <c:idx val="1"/>
          <c:order val="1"/>
          <c:tx>
            <c:strRef>
              <c:f>Лист1!$C$1</c:f>
              <c:strCache>
                <c:ptCount val="1"/>
                <c:pt idx="0">
                  <c:v>Водовідведення</c:v>
                </c:pt>
              </c:strCache>
            </c:strRef>
          </c:tx>
          <c:dLbls>
            <c:dLbl>
              <c:idx val="0"/>
              <c:layout>
                <c:manualLayout>
                  <c:x val="-9.3215536386864251E-2"/>
                  <c:y val="-7.14285714285714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B5B-4398-A057-38EAE422C10B}"/>
                </c:ext>
              </c:extLst>
            </c:dLbl>
            <c:dLbl>
              <c:idx val="1"/>
              <c:layout>
                <c:manualLayout>
                  <c:x val="-0.11235183135264584"/>
                  <c:y val="8.333333333333320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B5B-4398-A057-38EAE422C10B}"/>
                </c:ext>
              </c:extLst>
            </c:dLbl>
            <c:dLbl>
              <c:idx val="2"/>
              <c:layout>
                <c:manualLayout>
                  <c:x val="-0.13148840479820678"/>
                  <c:y val="-7.936507936507944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B5B-4398-A057-38EAE422C10B}"/>
                </c:ext>
              </c:extLst>
            </c:dLbl>
            <c:dLbl>
              <c:idx val="3"/>
              <c:layout>
                <c:manualLayout>
                  <c:x val="-9.5490716180371332E-2"/>
                  <c:y val="-7.14285714285714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B5B-4398-A057-38EAE422C10B}"/>
                </c:ext>
              </c:extLst>
            </c:dLbl>
            <c:dLbl>
              <c:idx val="4"/>
              <c:layout>
                <c:manualLayout>
                  <c:x val="-9.7000076581939224E-2"/>
                  <c:y val="6.746031746031740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B5B-4398-A057-38EAE422C10B}"/>
                </c:ext>
              </c:extLst>
            </c:dLbl>
            <c:dLbl>
              <c:idx val="5"/>
              <c:layout>
                <c:manualLayout>
                  <c:x val="-5.3050397877984094E-2"/>
                  <c:y val="-6.746031746031755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271-4280-B2D6-8A6D2817633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#,##0.00</c:formatCode>
                <c:ptCount val="6"/>
                <c:pt idx="0">
                  <c:v>1573</c:v>
                </c:pt>
                <c:pt idx="1">
                  <c:v>1643</c:v>
                </c:pt>
                <c:pt idx="2">
                  <c:v>1680.5</c:v>
                </c:pt>
                <c:pt idx="3" formatCode="General">
                  <c:v>1734.7</c:v>
                </c:pt>
                <c:pt idx="4" formatCode="General">
                  <c:v>1584.9</c:v>
                </c:pt>
                <c:pt idx="5" formatCode="General">
                  <c:v>1936.2</c:v>
                </c:pt>
              </c:numCache>
            </c:numRef>
          </c:val>
          <c:extLst xmlns:c16r2="http://schemas.microsoft.com/office/drawing/2015/06/chart">
            <c:ext xmlns:c16="http://schemas.microsoft.com/office/drawing/2014/chart" uri="{C3380CC4-5D6E-409C-BE32-E72D297353CC}">
              <c16:uniqueId val="{0000000D-8B5B-4398-A057-38EAE422C10B}"/>
            </c:ext>
          </c:extLst>
        </c:ser>
        <c:dLbls>
          <c:showVal val="1"/>
        </c:dLbls>
        <c:marker val="1"/>
        <c:axId val="42136704"/>
        <c:axId val="42138240"/>
      </c:lineChart>
      <c:catAx>
        <c:axId val="42136704"/>
        <c:scaling>
          <c:orientation val="minMax"/>
        </c:scaling>
        <c:axPos val="b"/>
        <c:numFmt formatCode="General" sourceLinked="1"/>
        <c:majorTickMark val="none"/>
        <c:tickLblPos val="nextTo"/>
        <c:crossAx val="42138240"/>
        <c:crosses val="autoZero"/>
        <c:auto val="1"/>
        <c:lblAlgn val="ctr"/>
        <c:lblOffset val="100"/>
      </c:catAx>
      <c:valAx>
        <c:axId val="42138240"/>
        <c:scaling>
          <c:orientation val="minMax"/>
        </c:scaling>
        <c:axPos val="l"/>
        <c:numFmt formatCode="General" sourceLinked="1"/>
        <c:majorTickMark val="none"/>
        <c:tickLblPos val="nextTo"/>
        <c:crossAx val="42136704"/>
        <c:crosses val="autoZero"/>
        <c:crossBetween val="between"/>
      </c:valAx>
    </c:plotArea>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lang val="ru-RU"/>
  <c:style val="28"/>
  <c:chart>
    <c:autoTitleDeleted val="1"/>
    <c:plotArea>
      <c:layout>
        <c:manualLayout>
          <c:layoutTarget val="inner"/>
          <c:xMode val="edge"/>
          <c:yMode val="edge"/>
          <c:x val="0.15684830258637697"/>
          <c:y val="4.8898887639045124E-2"/>
          <c:w val="0.8243928441950048"/>
          <c:h val="0.84244469441319969"/>
        </c:manualLayout>
      </c:layout>
      <c:lineChart>
        <c:grouping val="standard"/>
        <c:ser>
          <c:idx val="0"/>
          <c:order val="0"/>
          <c:tx>
            <c:strRef>
              <c:f>Лист1!$B$1</c:f>
              <c:strCache>
                <c:ptCount val="1"/>
                <c:pt idx="0">
                  <c:v>Теплова енергія</c:v>
                </c:pt>
              </c:strCache>
            </c:strRef>
          </c:tx>
          <c:spPr>
            <a:ln>
              <a:solidFill>
                <a:srgbClr val="FF0000"/>
              </a:solidFill>
            </a:ln>
          </c:spPr>
          <c:marker>
            <c:spPr>
              <a:solidFill>
                <a:srgbClr val="FF0000"/>
              </a:solidFill>
              <a:ln>
                <a:solidFill>
                  <a:srgbClr val="FF0000"/>
                </a:solidFill>
              </a:ln>
            </c:spPr>
          </c:marker>
          <c:dLbls>
            <c:dLbl>
              <c:idx val="0"/>
              <c:layout>
                <c:manualLayout>
                  <c:x val="-8.0619173788110648E-2"/>
                  <c:y val="6.74603174603174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2E5-4105-A34C-A5ECA5C78B4F}"/>
                </c:ext>
              </c:extLst>
            </c:dLbl>
            <c:dLbl>
              <c:idx val="1"/>
              <c:layout>
                <c:manualLayout>
                  <c:x val="-0.16383177221330733"/>
                  <c:y val="-6.74603174603174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2E5-4105-A34C-A5ECA5C78B4F}"/>
                </c:ext>
              </c:extLst>
            </c:dLbl>
            <c:dLbl>
              <c:idx val="2"/>
              <c:layout>
                <c:manualLayout>
                  <c:x val="-7.1968653207448732E-2"/>
                  <c:y val="-6.34920634920635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2E5-4105-A34C-A5ECA5C78B4F}"/>
                </c:ext>
              </c:extLst>
            </c:dLbl>
            <c:dLbl>
              <c:idx val="3"/>
              <c:layout>
                <c:manualLayout>
                  <c:x val="-0.14008941299399194"/>
                  <c:y val="6.746000499937508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2E5-4105-A34C-A5ECA5C78B4F}"/>
                </c:ext>
              </c:extLst>
            </c:dLbl>
            <c:dLbl>
              <c:idx val="4"/>
              <c:layout>
                <c:manualLayout>
                  <c:x val="-0.10066499981341209"/>
                  <c:y val="-6.34920634920635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2E5-4105-A34C-A5ECA5C78B4F}"/>
                </c:ext>
              </c:extLst>
            </c:dLbl>
            <c:dLbl>
              <c:idx val="5"/>
              <c:layout>
                <c:manualLayout>
                  <c:x val="-2.0331529648841287E-2"/>
                  <c:y val="7.14285714285713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2E5-4105-A34C-A5ECA5C78B4F}"/>
                </c:ext>
              </c:extLst>
            </c:dLbl>
            <c:dLbl>
              <c:idx val="6"/>
              <c:layout>
                <c:manualLayout>
                  <c:x val="-3.7037037037037056E-2"/>
                  <c:y val="3.57142857142857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2E5-4105-A34C-A5ECA5C78B4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165309.79999999999</c:v>
                </c:pt>
                <c:pt idx="1">
                  <c:v>184403.20000000001</c:v>
                </c:pt>
                <c:pt idx="2">
                  <c:v>177961.8</c:v>
                </c:pt>
                <c:pt idx="3">
                  <c:v>154406.20000000001</c:v>
                </c:pt>
                <c:pt idx="4">
                  <c:v>152126.29999999999</c:v>
                </c:pt>
                <c:pt idx="5" formatCode="#,##0">
                  <c:v>136476.6</c:v>
                </c:pt>
              </c:numCache>
            </c:numRef>
          </c:val>
          <c:extLst xmlns:c16r2="http://schemas.microsoft.com/office/drawing/2015/06/chart">
            <c:ext xmlns:c16="http://schemas.microsoft.com/office/drawing/2014/chart" uri="{C3380CC4-5D6E-409C-BE32-E72D297353CC}">
              <c16:uniqueId val="{00000007-A2E5-4105-A34C-A5ECA5C78B4F}"/>
            </c:ext>
          </c:extLst>
        </c:ser>
        <c:dLbls>
          <c:showVal val="1"/>
        </c:dLbls>
        <c:marker val="1"/>
        <c:axId val="42193664"/>
        <c:axId val="42195200"/>
      </c:lineChart>
      <c:catAx>
        <c:axId val="42193664"/>
        <c:scaling>
          <c:orientation val="minMax"/>
        </c:scaling>
        <c:axPos val="b"/>
        <c:numFmt formatCode="General" sourceLinked="1"/>
        <c:majorTickMark val="none"/>
        <c:tickLblPos val="nextTo"/>
        <c:crossAx val="42195200"/>
        <c:crosses val="autoZero"/>
        <c:auto val="1"/>
        <c:lblAlgn val="ctr"/>
        <c:lblOffset val="100"/>
      </c:catAx>
      <c:valAx>
        <c:axId val="42195200"/>
        <c:scaling>
          <c:orientation val="minMax"/>
          <c:min val="80000"/>
        </c:scaling>
        <c:axPos val="l"/>
        <c:numFmt formatCode="General" sourceLinked="1"/>
        <c:majorTickMark val="none"/>
        <c:tickLblPos val="nextTo"/>
        <c:crossAx val="42193664"/>
        <c:crosses val="autoZero"/>
        <c:crossBetween val="between"/>
      </c:valAx>
    </c:plotArea>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style val="18"/>
  <c:chart>
    <c:autoTitleDeleted val="1"/>
    <c:view3D>
      <c:rAngAx val="1"/>
    </c:view3D>
    <c:plotArea>
      <c:layout>
        <c:manualLayout>
          <c:layoutTarget val="inner"/>
          <c:xMode val="edge"/>
          <c:yMode val="edge"/>
          <c:x val="0.13657790172061818"/>
          <c:y val="4.4930633670791524E-2"/>
          <c:w val="0.83795913531641875"/>
          <c:h val="0.7313335833020872"/>
        </c:manualLayout>
      </c:layout>
      <c:bar3DChart>
        <c:barDir val="col"/>
        <c:grouping val="clustered"/>
        <c:ser>
          <c:idx val="0"/>
          <c:order val="0"/>
          <c:tx>
            <c:strRef>
              <c:f>Лист1!$B$1</c:f>
              <c:strCache>
                <c:ptCount val="1"/>
                <c:pt idx="0">
                  <c:v>Доходи </c:v>
                </c:pt>
              </c:strCache>
            </c:strRef>
          </c:tx>
          <c:spPr>
            <a:solidFill>
              <a:srgbClr val="0070C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#,##0.00</c:formatCode>
                <c:ptCount val="6"/>
                <c:pt idx="0">
                  <c:v>320575.2</c:v>
                </c:pt>
                <c:pt idx="1">
                  <c:v>383161.9</c:v>
                </c:pt>
                <c:pt idx="2">
                  <c:v>470724.2</c:v>
                </c:pt>
                <c:pt idx="3">
                  <c:v>477898.3</c:v>
                </c:pt>
                <c:pt idx="4">
                  <c:v>454542</c:v>
                </c:pt>
                <c:pt idx="5">
                  <c:v>887244.80000000005</c:v>
                </c:pt>
              </c:numCache>
            </c:numRef>
          </c:val>
          <c:shape val="box"/>
          <c:extLst xmlns:c16r2="http://schemas.microsoft.com/office/drawing/2015/06/chart">
            <c:ext xmlns:c16="http://schemas.microsoft.com/office/drawing/2014/chart" uri="{C3380CC4-5D6E-409C-BE32-E72D297353CC}">
              <c16:uniqueId val="{00000000-4E16-4F06-BF89-AD2F0B54FE70}"/>
            </c:ext>
          </c:extLst>
        </c:ser>
        <c:ser>
          <c:idx val="1"/>
          <c:order val="1"/>
          <c:tx>
            <c:strRef>
              <c:f>Лист1!$C$1</c:f>
              <c:strCache>
                <c:ptCount val="1"/>
                <c:pt idx="0">
                  <c:v>Видатки</c:v>
                </c:pt>
              </c:strCache>
            </c:strRef>
          </c:tx>
          <c:spPr>
            <a:solidFill>
              <a:schemeClr val="accent6">
                <a:lumMod val="40000"/>
                <a:lumOff val="60000"/>
              </a:schemeClr>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#,##0.00</c:formatCode>
                <c:ptCount val="6"/>
                <c:pt idx="0">
                  <c:v>325239.3</c:v>
                </c:pt>
                <c:pt idx="1">
                  <c:v>388705.8</c:v>
                </c:pt>
                <c:pt idx="2">
                  <c:v>468266.2</c:v>
                </c:pt>
                <c:pt idx="3">
                  <c:v>409036.2</c:v>
                </c:pt>
                <c:pt idx="4">
                  <c:v>440108.6</c:v>
                </c:pt>
                <c:pt idx="5">
                  <c:v>844053.4</c:v>
                </c:pt>
              </c:numCache>
            </c:numRef>
          </c:val>
          <c:shape val="box"/>
          <c:extLst xmlns:c16r2="http://schemas.microsoft.com/office/drawing/2015/06/chart">
            <c:ext xmlns:c16="http://schemas.microsoft.com/office/drawing/2014/chart" uri="{C3380CC4-5D6E-409C-BE32-E72D297353CC}">
              <c16:uniqueId val="{00000001-4E16-4F06-BF89-AD2F0B54FE70}"/>
            </c:ext>
          </c:extLst>
        </c:ser>
        <c:dLbls/>
        <c:gapWidth val="76"/>
        <c:gapDepth val="80"/>
        <c:shape val="cylinder"/>
        <c:axId val="38249600"/>
        <c:axId val="38251520"/>
        <c:axId val="0"/>
      </c:bar3DChart>
      <c:catAx>
        <c:axId val="38249600"/>
        <c:scaling>
          <c:orientation val="minMax"/>
        </c:scaling>
        <c:axPos val="b"/>
        <c:title>
          <c:tx>
            <c:rich>
              <a:bodyPr/>
              <a:lstStyle/>
              <a:p>
                <a:pPr>
                  <a:defRPr/>
                </a:pPr>
                <a:r>
                  <a:rPr lang="uk-UA"/>
                  <a:t>Роки</a:t>
                </a:r>
              </a:p>
            </c:rich>
          </c:tx>
          <c:layout>
            <c:manualLayout>
              <c:xMode val="edge"/>
              <c:yMode val="edge"/>
              <c:x val="0.48013123359580051"/>
              <c:y val="0.85236407949006376"/>
            </c:manualLayout>
          </c:layout>
        </c:title>
        <c:numFmt formatCode="General" sourceLinked="1"/>
        <c:majorTickMark val="none"/>
        <c:tickLblPos val="nextTo"/>
        <c:crossAx val="38251520"/>
        <c:crosses val="autoZero"/>
        <c:auto val="1"/>
        <c:lblAlgn val="ctr"/>
        <c:lblOffset val="100"/>
      </c:catAx>
      <c:valAx>
        <c:axId val="38251520"/>
        <c:scaling>
          <c:orientation val="minMax"/>
        </c:scaling>
        <c:axPos val="l"/>
        <c:majorGridlines/>
        <c:title>
          <c:tx>
            <c:rich>
              <a:bodyPr rot="-5400000" vert="horz"/>
              <a:lstStyle/>
              <a:p>
                <a:pPr>
                  <a:defRPr/>
                </a:pPr>
                <a:r>
                  <a:rPr lang="uk-UA"/>
                  <a:t>Тис. грн.</a:t>
                </a:r>
              </a:p>
            </c:rich>
          </c:tx>
          <c:layout>
            <c:manualLayout>
              <c:xMode val="edge"/>
              <c:yMode val="edge"/>
              <c:x val="9.164114902303875E-3"/>
              <c:y val="0.31656480439945711"/>
            </c:manualLayout>
          </c:layout>
        </c:title>
        <c:numFmt formatCode="#,##0.00" sourceLinked="1"/>
        <c:majorTickMark val="none"/>
        <c:tickLblPos val="nextTo"/>
        <c:spPr>
          <a:ln w="9525">
            <a:noFill/>
          </a:ln>
        </c:spPr>
        <c:crossAx val="38249600"/>
        <c:crosses val="autoZero"/>
        <c:crossBetween val="between"/>
      </c:valAx>
    </c:plotArea>
    <c:legend>
      <c:legendPos val="b"/>
    </c:legend>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lang val="ru-RU"/>
  <c:chart>
    <c:plotArea>
      <c:layout/>
      <c:barChart>
        <c:barDir val="col"/>
        <c:grouping val="clustered"/>
        <c:ser>
          <c:idx val="0"/>
          <c:order val="0"/>
          <c:tx>
            <c:strRef>
              <c:f>Транспорт!$C$31</c:f>
              <c:strCache>
                <c:ptCount val="1"/>
                <c:pt idx="0">
                  <c:v>Обсяг пасажироперевезень, загалом по місту</c:v>
                </c:pt>
              </c:strCache>
            </c:strRef>
          </c:tx>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Транспорт!$E$22:$J$22</c:f>
              <c:numCache>
                <c:formatCode>General</c:formatCode>
                <c:ptCount val="6"/>
                <c:pt idx="0">
                  <c:v>2010</c:v>
                </c:pt>
                <c:pt idx="1">
                  <c:v>2011</c:v>
                </c:pt>
                <c:pt idx="2">
                  <c:v>2012</c:v>
                </c:pt>
                <c:pt idx="3">
                  <c:v>2013</c:v>
                </c:pt>
                <c:pt idx="4">
                  <c:v>2014</c:v>
                </c:pt>
                <c:pt idx="5">
                  <c:v>2015</c:v>
                </c:pt>
              </c:numCache>
            </c:numRef>
          </c:cat>
          <c:val>
            <c:numRef>
              <c:f>Транспорт!$E$31:$J$31</c:f>
              <c:numCache>
                <c:formatCode>#,##0.00</c:formatCode>
                <c:ptCount val="6"/>
                <c:pt idx="0">
                  <c:v>12004.078000000001</c:v>
                </c:pt>
                <c:pt idx="1">
                  <c:v>11677.934999999989</c:v>
                </c:pt>
                <c:pt idx="2">
                  <c:v>15361.359999999948</c:v>
                </c:pt>
                <c:pt idx="3">
                  <c:v>22443.260999999999</c:v>
                </c:pt>
                <c:pt idx="4">
                  <c:v>16671.098000000005</c:v>
                </c:pt>
                <c:pt idx="5">
                  <c:v>23057.100000000002</c:v>
                </c:pt>
              </c:numCache>
            </c:numRef>
          </c:val>
          <c:extLst xmlns:c16r2="http://schemas.microsoft.com/office/drawing/2015/06/chart">
            <c:ext xmlns:c16="http://schemas.microsoft.com/office/drawing/2014/chart" uri="{C3380CC4-5D6E-409C-BE32-E72D297353CC}">
              <c16:uniqueId val="{00000000-8274-4E29-8CDC-99554E160726}"/>
            </c:ext>
          </c:extLst>
        </c:ser>
        <c:ser>
          <c:idx val="1"/>
          <c:order val="1"/>
          <c:tx>
            <c:strRef>
              <c:f>Транспорт!$C$32</c:f>
              <c:strCache>
                <c:ptCount val="1"/>
                <c:pt idx="0">
                  <c:v> тролейбуси</c:v>
                </c:pt>
              </c:strCache>
            </c:strRef>
          </c:tx>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Транспорт!$E$22:$J$22</c:f>
              <c:numCache>
                <c:formatCode>General</c:formatCode>
                <c:ptCount val="6"/>
                <c:pt idx="0">
                  <c:v>2010</c:v>
                </c:pt>
                <c:pt idx="1">
                  <c:v>2011</c:v>
                </c:pt>
                <c:pt idx="2">
                  <c:v>2012</c:v>
                </c:pt>
                <c:pt idx="3">
                  <c:v>2013</c:v>
                </c:pt>
                <c:pt idx="4">
                  <c:v>2014</c:v>
                </c:pt>
                <c:pt idx="5">
                  <c:v>2015</c:v>
                </c:pt>
              </c:numCache>
            </c:numRef>
          </c:cat>
          <c:val>
            <c:numRef>
              <c:f>Транспорт!$E$32:$J$32</c:f>
              <c:numCache>
                <c:formatCode>#,##0.00</c:formatCode>
                <c:ptCount val="6"/>
                <c:pt idx="0">
                  <c:v>3475.69</c:v>
                </c:pt>
                <c:pt idx="1">
                  <c:v>3966.65</c:v>
                </c:pt>
                <c:pt idx="2">
                  <c:v>7402.39</c:v>
                </c:pt>
                <c:pt idx="3">
                  <c:v>13309.359999999948</c:v>
                </c:pt>
                <c:pt idx="4">
                  <c:v>10787.19</c:v>
                </c:pt>
                <c:pt idx="5">
                  <c:v>18248.900000000001</c:v>
                </c:pt>
              </c:numCache>
            </c:numRef>
          </c:val>
          <c:extLst xmlns:c16r2="http://schemas.microsoft.com/office/drawing/2015/06/chart">
            <c:ext xmlns:c16="http://schemas.microsoft.com/office/drawing/2014/chart" uri="{C3380CC4-5D6E-409C-BE32-E72D297353CC}">
              <c16:uniqueId val="{00000001-8274-4E29-8CDC-99554E160726}"/>
            </c:ext>
          </c:extLst>
        </c:ser>
        <c:ser>
          <c:idx val="2"/>
          <c:order val="2"/>
          <c:tx>
            <c:strRef>
              <c:f>Транспорт!$C$33</c:f>
              <c:strCache>
                <c:ptCount val="1"/>
                <c:pt idx="0">
                  <c:v> автобуси</c:v>
                </c:pt>
              </c:strCache>
            </c:strRef>
          </c:tx>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Транспорт!$E$22:$J$22</c:f>
              <c:numCache>
                <c:formatCode>General</c:formatCode>
                <c:ptCount val="6"/>
                <c:pt idx="0">
                  <c:v>2010</c:v>
                </c:pt>
                <c:pt idx="1">
                  <c:v>2011</c:v>
                </c:pt>
                <c:pt idx="2">
                  <c:v>2012</c:v>
                </c:pt>
                <c:pt idx="3">
                  <c:v>2013</c:v>
                </c:pt>
                <c:pt idx="4">
                  <c:v>2014</c:v>
                </c:pt>
                <c:pt idx="5">
                  <c:v>2015</c:v>
                </c:pt>
              </c:numCache>
            </c:numRef>
          </c:cat>
          <c:val>
            <c:numRef>
              <c:f>Транспорт!$E$33:$J$33</c:f>
              <c:numCache>
                <c:formatCode>#,##0.00</c:formatCode>
                <c:ptCount val="6"/>
                <c:pt idx="0">
                  <c:v>8528.3879999999444</c:v>
                </c:pt>
                <c:pt idx="1">
                  <c:v>7711.2850000000008</c:v>
                </c:pt>
                <c:pt idx="2">
                  <c:v>7958.9699999999993</c:v>
                </c:pt>
                <c:pt idx="3">
                  <c:v>9133.9009999999525</c:v>
                </c:pt>
                <c:pt idx="4">
                  <c:v>5883.9079999999994</c:v>
                </c:pt>
                <c:pt idx="5">
                  <c:v>4808.2</c:v>
                </c:pt>
              </c:numCache>
            </c:numRef>
          </c:val>
          <c:extLst xmlns:c16r2="http://schemas.microsoft.com/office/drawing/2015/06/chart">
            <c:ext xmlns:c16="http://schemas.microsoft.com/office/drawing/2014/chart" uri="{C3380CC4-5D6E-409C-BE32-E72D297353CC}">
              <c16:uniqueId val="{00000002-8274-4E29-8CDC-99554E160726}"/>
            </c:ext>
          </c:extLst>
        </c:ser>
        <c:dLbls/>
        <c:gapWidth val="75"/>
        <c:axId val="69725568"/>
        <c:axId val="69543040"/>
      </c:barChart>
      <c:lineChart>
        <c:grouping val="standard"/>
        <c:ser>
          <c:idx val="3"/>
          <c:order val="3"/>
          <c:tx>
            <c:strRef>
              <c:f>Транспорт!$C$6</c:f>
              <c:strCache>
                <c:ptCount val="1"/>
                <c:pt idx="0">
                  <c:v>Кількість транспортних засобів(тролейбусів)</c:v>
                </c:pt>
              </c:strCache>
            </c:strRef>
          </c:tx>
          <c:spPr>
            <a:ln w="34925" cap="rnd">
              <a:solidFill>
                <a:srgbClr val="7030A0"/>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numRef>
              <c:f>Транспорт!$E$22:$J$22</c:f>
              <c:numCache>
                <c:formatCode>General</c:formatCode>
                <c:ptCount val="6"/>
                <c:pt idx="0">
                  <c:v>2010</c:v>
                </c:pt>
                <c:pt idx="1">
                  <c:v>2011</c:v>
                </c:pt>
                <c:pt idx="2">
                  <c:v>2012</c:v>
                </c:pt>
                <c:pt idx="3">
                  <c:v>2013</c:v>
                </c:pt>
                <c:pt idx="4">
                  <c:v>2014</c:v>
                </c:pt>
                <c:pt idx="5">
                  <c:v>2015</c:v>
                </c:pt>
              </c:numCache>
            </c:numRef>
          </c:cat>
          <c:val>
            <c:numRef>
              <c:f>Транспорт!$E$7:$J$7</c:f>
              <c:numCache>
                <c:formatCode>General</c:formatCode>
                <c:ptCount val="6"/>
                <c:pt idx="0">
                  <c:v>18</c:v>
                </c:pt>
                <c:pt idx="1">
                  <c:v>18</c:v>
                </c:pt>
                <c:pt idx="2">
                  <c:v>23</c:v>
                </c:pt>
                <c:pt idx="3">
                  <c:v>23</c:v>
                </c:pt>
                <c:pt idx="4">
                  <c:v>23</c:v>
                </c:pt>
                <c:pt idx="5">
                  <c:v>23</c:v>
                </c:pt>
              </c:numCache>
            </c:numRef>
          </c:val>
          <c:extLst xmlns:c16r2="http://schemas.microsoft.com/office/drawing/2015/06/chart">
            <c:ext xmlns:c16="http://schemas.microsoft.com/office/drawing/2014/chart" uri="{C3380CC4-5D6E-409C-BE32-E72D297353CC}">
              <c16:uniqueId val="{00000003-8274-4E29-8CDC-99554E160726}"/>
            </c:ext>
          </c:extLst>
        </c:ser>
        <c:dLbls/>
        <c:marker val="1"/>
        <c:axId val="69546368"/>
        <c:axId val="69544576"/>
      </c:lineChart>
      <c:catAx>
        <c:axId val="69725568"/>
        <c:scaling>
          <c:orientation val="minMax"/>
        </c:scaling>
        <c:axPos val="b"/>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69543040"/>
        <c:crosses val="autoZero"/>
        <c:auto val="1"/>
        <c:lblAlgn val="ctr"/>
        <c:lblOffset val="100"/>
      </c:catAx>
      <c:valAx>
        <c:axId val="69543040"/>
        <c:scaling>
          <c:orientation val="minMax"/>
        </c:scaling>
        <c:axPos val="l"/>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69725568"/>
        <c:crosses val="autoZero"/>
        <c:crossBetween val="between"/>
        <c:majorUnit val="2500"/>
        <c:minorUnit val="500"/>
      </c:valAx>
      <c:valAx>
        <c:axId val="69544576"/>
        <c:scaling>
          <c:orientation val="minMax"/>
          <c:max val="30"/>
        </c:scaling>
        <c:axPos val="r"/>
        <c:numFmt formatCode="General"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69546368"/>
        <c:crosses val="max"/>
        <c:crossBetween val="between"/>
        <c:majorUnit val="5"/>
      </c:valAx>
      <c:catAx>
        <c:axId val="69546368"/>
        <c:scaling>
          <c:orientation val="minMax"/>
        </c:scaling>
        <c:delete val="1"/>
        <c:axPos val="b"/>
        <c:numFmt formatCode="General" sourceLinked="1"/>
        <c:majorTickMark val="none"/>
        <c:tickLblPos val="none"/>
        <c:crossAx val="69544576"/>
        <c:crosses val="autoZero"/>
        <c:auto val="1"/>
        <c:lblAlgn val="ctr"/>
        <c:lblOffset val="100"/>
      </c:catAx>
      <c:spPr>
        <a:noFill/>
        <a:ln>
          <a:noFill/>
        </a:ln>
        <a:effectLst/>
      </c:spPr>
    </c:plotArea>
    <c:legend>
      <c:legendPos val="b"/>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sz="1050">
          <a:solidFill>
            <a:schemeClr val="tx1"/>
          </a:solidFill>
          <a:latin typeface="Times New Roman" panose="02020603050405020304" pitchFamily="18" charset="0"/>
          <a:cs typeface="Times New Roman" panose="02020603050405020304" pitchFamily="18" charset="0"/>
        </a:defRPr>
      </a:pPr>
      <a:endParaRPr lang="ru-RU"/>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0"/>
      <c:rotY val="0"/>
      <c:perspective val="20"/>
    </c:view3D>
    <c:plotArea>
      <c:layout/>
      <c:bar3DChart>
        <c:barDir val="col"/>
        <c:grouping val="clustered"/>
        <c:ser>
          <c:idx val="0"/>
          <c:order val="0"/>
          <c:tx>
            <c:strRef>
              <c:f>'[2015-2010 Енергоспоживання міста.xlsm]Транспорт'!$C$6</c:f>
              <c:strCache>
                <c:ptCount val="1"/>
                <c:pt idx="0">
                  <c:v>Кількість транспортних засобів</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'[2015-2010 Енергоспоживання міста.xlsm]Транспорт'!$E$5:$K$5</c:f>
              <c:numCache>
                <c:formatCode>General</c:formatCode>
                <c:ptCount val="7"/>
                <c:pt idx="0">
                  <c:v>2010</c:v>
                </c:pt>
                <c:pt idx="1">
                  <c:v>2011</c:v>
                </c:pt>
                <c:pt idx="2">
                  <c:v>2012</c:v>
                </c:pt>
                <c:pt idx="3">
                  <c:v>2013</c:v>
                </c:pt>
                <c:pt idx="4">
                  <c:v>2014</c:v>
                </c:pt>
                <c:pt idx="5">
                  <c:v>2015</c:v>
                </c:pt>
                <c:pt idx="6">
                  <c:v>2016</c:v>
                </c:pt>
              </c:numCache>
            </c:numRef>
          </c:cat>
          <c:val>
            <c:numRef>
              <c:f>'[2015-2010 Енергоспоживання міста.xlsm]Транспорт'!$E$7:$K$7</c:f>
              <c:numCache>
                <c:formatCode>General</c:formatCode>
                <c:ptCount val="7"/>
                <c:pt idx="0">
                  <c:v>18</c:v>
                </c:pt>
                <c:pt idx="1">
                  <c:v>18</c:v>
                </c:pt>
                <c:pt idx="2">
                  <c:v>23</c:v>
                </c:pt>
                <c:pt idx="3">
                  <c:v>23</c:v>
                </c:pt>
                <c:pt idx="4">
                  <c:v>23</c:v>
                </c:pt>
                <c:pt idx="5">
                  <c:v>23</c:v>
                </c:pt>
                <c:pt idx="6" formatCode="#,##0">
                  <c:v>16</c:v>
                </c:pt>
              </c:numCache>
            </c:numRef>
          </c:val>
          <c:extLst xmlns:c16r2="http://schemas.microsoft.com/office/drawing/2015/06/chart">
            <c:ext xmlns:c16="http://schemas.microsoft.com/office/drawing/2014/chart" uri="{C3380CC4-5D6E-409C-BE32-E72D297353CC}">
              <c16:uniqueId val="{00000000-DD53-43DD-A88E-752F11B5E52A}"/>
            </c:ext>
          </c:extLst>
        </c:ser>
        <c:dLbls>
          <c:showVal val="1"/>
        </c:dLbls>
        <c:gapWidth val="75"/>
        <c:shape val="box"/>
        <c:axId val="69554944"/>
        <c:axId val="69556480"/>
        <c:axId val="0"/>
      </c:bar3DChart>
      <c:catAx>
        <c:axId val="69554944"/>
        <c:scaling>
          <c:orientation val="minMax"/>
        </c:scaling>
        <c:axPos val="b"/>
        <c:numFmt formatCode="General" sourceLinked="1"/>
        <c:majorTickMark val="none"/>
        <c:tickLblPos val="nextTo"/>
        <c:crossAx val="69556480"/>
        <c:crosses val="autoZero"/>
        <c:auto val="1"/>
        <c:lblAlgn val="ctr"/>
        <c:lblOffset val="100"/>
      </c:catAx>
      <c:valAx>
        <c:axId val="69556480"/>
        <c:scaling>
          <c:orientation val="minMax"/>
        </c:scaling>
        <c:axPos val="l"/>
        <c:numFmt formatCode="General" sourceLinked="1"/>
        <c:majorTickMark val="none"/>
        <c:tickLblPos val="nextTo"/>
        <c:crossAx val="69554944"/>
        <c:crosses val="autoZero"/>
        <c:crossBetween val="between"/>
      </c:valAx>
    </c:plotArea>
    <c:legend>
      <c:legendPos val="b"/>
    </c:legend>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7.0649646457741314E-2"/>
          <c:y val="2.7939632545931795E-2"/>
          <c:w val="0.83795551021014958"/>
          <c:h val="0.72518919510061242"/>
        </c:manualLayout>
      </c:layout>
      <c:barChart>
        <c:barDir val="col"/>
        <c:grouping val="stacked"/>
        <c:ser>
          <c:idx val="1"/>
          <c:order val="2"/>
          <c:tx>
            <c:strRef>
              <c:f>'Зовнішнє освітлення'!$B$8</c:f>
              <c:strCache>
                <c:ptCount val="1"/>
                <c:pt idx="0">
                  <c:v>Кількість необхідних світлоточок</c:v>
                </c:pt>
              </c:strCache>
            </c:strRef>
          </c:tx>
          <c:spPr>
            <a:noFill/>
            <a:ln w="25400">
              <a:solidFill>
                <a:srgbClr val="FF0000"/>
              </a:solidFill>
            </a:ln>
            <a:effectLst>
              <a:outerShdw blurRad="40000" dist="23000" dir="5400000" rotWithShape="0">
                <a:srgbClr val="000000">
                  <a:alpha val="35000"/>
                </a:srgbClr>
              </a:outerShdw>
            </a:effectLst>
          </c:spPr>
          <c:cat>
            <c:numRef>
              <c:f>'Зовнішнє освітлення'!$D$4:$I$4</c:f>
              <c:numCache>
                <c:formatCode>General</c:formatCode>
                <c:ptCount val="6"/>
                <c:pt idx="0">
                  <c:v>2010</c:v>
                </c:pt>
                <c:pt idx="1">
                  <c:v>2011</c:v>
                </c:pt>
                <c:pt idx="2">
                  <c:v>2012</c:v>
                </c:pt>
                <c:pt idx="3">
                  <c:v>2013</c:v>
                </c:pt>
                <c:pt idx="4">
                  <c:v>2014</c:v>
                </c:pt>
                <c:pt idx="5">
                  <c:v>2015</c:v>
                </c:pt>
              </c:numCache>
            </c:numRef>
          </c:cat>
          <c:val>
            <c:numRef>
              <c:f>'Зовнішнє освітлення'!$D$8:$I$8</c:f>
              <c:numCache>
                <c:formatCode>#,##0</c:formatCode>
                <c:ptCount val="6"/>
                <c:pt idx="0">
                  <c:v>6455</c:v>
                </c:pt>
                <c:pt idx="1">
                  <c:v>6503</c:v>
                </c:pt>
                <c:pt idx="2">
                  <c:v>6305</c:v>
                </c:pt>
                <c:pt idx="3">
                  <c:v>6103</c:v>
                </c:pt>
                <c:pt idx="4">
                  <c:v>6131</c:v>
                </c:pt>
                <c:pt idx="5">
                  <c:v>5882</c:v>
                </c:pt>
              </c:numCache>
            </c:numRef>
          </c:val>
          <c:extLst xmlns:c16r2="http://schemas.microsoft.com/office/drawing/2015/06/chart">
            <c:ext xmlns:c16="http://schemas.microsoft.com/office/drawing/2014/chart" uri="{C3380CC4-5D6E-409C-BE32-E72D297353CC}">
              <c16:uniqueId val="{00000000-E8D1-49CD-B5F5-4C9700BD29BF}"/>
            </c:ext>
          </c:extLst>
        </c:ser>
        <c:dLbls/>
        <c:gapWidth val="75"/>
        <c:overlap val="100"/>
        <c:axId val="41464576"/>
        <c:axId val="41466112"/>
      </c:barChart>
      <c:barChart>
        <c:barDir val="col"/>
        <c:grouping val="stacked"/>
        <c:ser>
          <c:idx val="0"/>
          <c:order val="0"/>
          <c:tx>
            <c:strRef>
              <c:f>'Зовнішнє освітлення'!$B$6</c:f>
              <c:strCache>
                <c:ptCount val="1"/>
                <c:pt idx="0">
                  <c:v>діючі</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'Зовнішнє освітлення'!$D$4:$I$4</c:f>
              <c:numCache>
                <c:formatCode>General</c:formatCode>
                <c:ptCount val="6"/>
                <c:pt idx="0">
                  <c:v>2010</c:v>
                </c:pt>
                <c:pt idx="1">
                  <c:v>2011</c:v>
                </c:pt>
                <c:pt idx="2">
                  <c:v>2012</c:v>
                </c:pt>
                <c:pt idx="3">
                  <c:v>2013</c:v>
                </c:pt>
                <c:pt idx="4">
                  <c:v>2014</c:v>
                </c:pt>
                <c:pt idx="5">
                  <c:v>2015</c:v>
                </c:pt>
              </c:numCache>
            </c:numRef>
          </c:cat>
          <c:val>
            <c:numRef>
              <c:f>'Зовнішнє освітлення'!$D$6:$I$6</c:f>
              <c:numCache>
                <c:formatCode>#,##0</c:formatCode>
                <c:ptCount val="6"/>
                <c:pt idx="0">
                  <c:v>1335</c:v>
                </c:pt>
                <c:pt idx="1">
                  <c:v>1481</c:v>
                </c:pt>
                <c:pt idx="2">
                  <c:v>1831</c:v>
                </c:pt>
                <c:pt idx="3">
                  <c:v>2173</c:v>
                </c:pt>
                <c:pt idx="4">
                  <c:v>2264</c:v>
                </c:pt>
                <c:pt idx="5">
                  <c:v>2373</c:v>
                </c:pt>
              </c:numCache>
            </c:numRef>
          </c:val>
          <c:extLst xmlns:c16r2="http://schemas.microsoft.com/office/drawing/2015/06/chart">
            <c:ext xmlns:c16="http://schemas.microsoft.com/office/drawing/2014/chart" uri="{C3380CC4-5D6E-409C-BE32-E72D297353CC}">
              <c16:uniqueId val="{00000001-E8D1-49CD-B5F5-4C9700BD29BF}"/>
            </c:ext>
          </c:extLst>
        </c:ser>
        <c:ser>
          <c:idx val="2"/>
          <c:order val="1"/>
          <c:tx>
            <c:strRef>
              <c:f>'Зовнішнє освітлення'!$B$7</c:f>
              <c:strCache>
                <c:ptCount val="1"/>
                <c:pt idx="0">
                  <c:v>недіючі</c:v>
                </c:pt>
              </c:strCache>
            </c:strRef>
          </c:tx>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'Зовнішнє освітлення'!$D$4:$I$4</c:f>
              <c:numCache>
                <c:formatCode>General</c:formatCode>
                <c:ptCount val="6"/>
                <c:pt idx="0">
                  <c:v>2010</c:v>
                </c:pt>
                <c:pt idx="1">
                  <c:v>2011</c:v>
                </c:pt>
                <c:pt idx="2">
                  <c:v>2012</c:v>
                </c:pt>
                <c:pt idx="3">
                  <c:v>2013</c:v>
                </c:pt>
                <c:pt idx="4">
                  <c:v>2014</c:v>
                </c:pt>
                <c:pt idx="5">
                  <c:v>2015</c:v>
                </c:pt>
              </c:numCache>
            </c:numRef>
          </c:cat>
          <c:val>
            <c:numRef>
              <c:f>'Зовнішнє освітлення'!$D$7:$I$7</c:f>
              <c:numCache>
                <c:formatCode>#,##0</c:formatCode>
                <c:ptCount val="6"/>
                <c:pt idx="0">
                  <c:v>1010</c:v>
                </c:pt>
                <c:pt idx="1">
                  <c:v>816</c:v>
                </c:pt>
                <c:pt idx="2">
                  <c:v>664</c:v>
                </c:pt>
                <c:pt idx="3">
                  <c:v>524</c:v>
                </c:pt>
                <c:pt idx="4">
                  <c:v>405</c:v>
                </c:pt>
                <c:pt idx="5">
                  <c:v>545</c:v>
                </c:pt>
              </c:numCache>
            </c:numRef>
          </c:val>
          <c:extLst xmlns:c16r2="http://schemas.microsoft.com/office/drawing/2015/06/chart">
            <c:ext xmlns:c16="http://schemas.microsoft.com/office/drawing/2014/chart" uri="{C3380CC4-5D6E-409C-BE32-E72D297353CC}">
              <c16:uniqueId val="{00000002-E8D1-49CD-B5F5-4C9700BD29BF}"/>
            </c:ext>
          </c:extLst>
        </c:ser>
        <c:dLbls/>
        <c:gapWidth val="75"/>
        <c:overlap val="100"/>
        <c:axId val="41473536"/>
        <c:axId val="41472000"/>
      </c:barChart>
      <c:lineChart>
        <c:grouping val="standard"/>
        <c:ser>
          <c:idx val="3"/>
          <c:order val="3"/>
          <c:tx>
            <c:strRef>
              <c:f>'Зовнішнє освітлення'!$B$5</c:f>
              <c:strCache>
                <c:ptCount val="1"/>
                <c:pt idx="0">
                  <c:v>Кількість світлоточок, всього</c:v>
                </c:pt>
              </c:strCache>
            </c:strRef>
          </c:tx>
          <c:spPr>
            <a:ln w="34925" cap="rnd">
              <a:solidFill>
                <a:srgbClr val="7030A0"/>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numRef>
              <c:f>'Зовнішнє освітлення'!$D$4:$I$4</c:f>
              <c:numCache>
                <c:formatCode>General</c:formatCode>
                <c:ptCount val="6"/>
                <c:pt idx="0">
                  <c:v>2010</c:v>
                </c:pt>
                <c:pt idx="1">
                  <c:v>2011</c:v>
                </c:pt>
                <c:pt idx="2">
                  <c:v>2012</c:v>
                </c:pt>
                <c:pt idx="3">
                  <c:v>2013</c:v>
                </c:pt>
                <c:pt idx="4">
                  <c:v>2014</c:v>
                </c:pt>
                <c:pt idx="5">
                  <c:v>2015</c:v>
                </c:pt>
              </c:numCache>
            </c:numRef>
          </c:cat>
          <c:val>
            <c:numRef>
              <c:f>'Зовнішнє освітлення'!$D$5:$I$5</c:f>
              <c:numCache>
                <c:formatCode>#,##0</c:formatCode>
                <c:ptCount val="6"/>
                <c:pt idx="0">
                  <c:v>2345</c:v>
                </c:pt>
                <c:pt idx="1">
                  <c:v>2297</c:v>
                </c:pt>
                <c:pt idx="2">
                  <c:v>2495</c:v>
                </c:pt>
                <c:pt idx="3">
                  <c:v>2697</c:v>
                </c:pt>
                <c:pt idx="4">
                  <c:v>2669</c:v>
                </c:pt>
                <c:pt idx="5">
                  <c:v>2918</c:v>
                </c:pt>
              </c:numCache>
            </c:numRef>
          </c:val>
          <c:extLst xmlns:c16r2="http://schemas.microsoft.com/office/drawing/2015/06/chart">
            <c:ext xmlns:c16="http://schemas.microsoft.com/office/drawing/2014/chart" uri="{C3380CC4-5D6E-409C-BE32-E72D297353CC}">
              <c16:uniqueId val="{00000003-E8D1-49CD-B5F5-4C9700BD29BF}"/>
            </c:ext>
          </c:extLst>
        </c:ser>
        <c:dLbls/>
        <c:marker val="1"/>
        <c:axId val="41473536"/>
        <c:axId val="41472000"/>
      </c:lineChart>
      <c:dateAx>
        <c:axId val="41464576"/>
        <c:scaling>
          <c:orientation val="minMax"/>
        </c:scaling>
        <c:axPos val="b"/>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466112"/>
        <c:crosses val="autoZero"/>
        <c:lblOffset val="100"/>
        <c:baseTimeUnit val="days"/>
        <c:majorUnit val="1"/>
      </c:dateAx>
      <c:valAx>
        <c:axId val="41466112"/>
        <c:scaling>
          <c:orientation val="minMax"/>
          <c:max val="6600"/>
          <c:min val="3000"/>
        </c:scaling>
        <c:axPos val="l"/>
        <c:majorGridlines>
          <c:spPr>
            <a:ln w="9525" cap="flat" cmpd="sng" algn="ctr">
              <a:solidFill>
                <a:schemeClr val="tx1">
                  <a:lumMod val="15000"/>
                  <a:lumOff val="85000"/>
                </a:schemeClr>
              </a:solidFill>
              <a:round/>
            </a:ln>
            <a:effectLst/>
          </c:spPr>
        </c:majorGridlines>
        <c:numFmt formatCode="#,##0"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464576"/>
        <c:crosses val="autoZero"/>
        <c:crossBetween val="between"/>
      </c:valAx>
      <c:valAx>
        <c:axId val="41472000"/>
        <c:scaling>
          <c:orientation val="minMax"/>
          <c:max val="6600"/>
          <c:min val="400"/>
        </c:scaling>
        <c:axPos val="r"/>
        <c:numFmt formatCode="#,##0"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473536"/>
        <c:crosses val="max"/>
        <c:crossBetween val="between"/>
      </c:valAx>
      <c:catAx>
        <c:axId val="41473536"/>
        <c:scaling>
          <c:orientation val="minMax"/>
        </c:scaling>
        <c:axPos val="b"/>
        <c:numFmt formatCode="General" sourceLinked="1"/>
        <c:majorTickMark val="none"/>
        <c:tickLblPos val="none"/>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472000"/>
        <c:crosses val="autoZero"/>
        <c:auto val="1"/>
        <c:lblAlgn val="ctr"/>
        <c:lblOffset val="100"/>
      </c:catAx>
      <c:spPr>
        <a:noFill/>
        <a:ln>
          <a:noFill/>
        </a:ln>
        <a:effectLst/>
      </c:spPr>
    </c:plotArea>
    <c:legend>
      <c:legendPos val="b"/>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sz="1050">
          <a:solidFill>
            <a:schemeClr val="tx1"/>
          </a:solidFill>
          <a:latin typeface="Times New Roman" panose="02020603050405020304" pitchFamily="18" charset="0"/>
          <a:cs typeface="Times New Roman" panose="02020603050405020304" pitchFamily="18" charset="0"/>
        </a:defRPr>
      </a:pPr>
      <a:endParaRPr lang="ru-RU"/>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lang val="ru-RU"/>
  <c:style val="18"/>
  <c:chart>
    <c:autoTitleDeleted val="1"/>
    <c:view3D>
      <c:rotX val="50"/>
      <c:perspective val="20"/>
    </c:view3D>
    <c:plotArea>
      <c:layout/>
      <c:pie3DChart>
        <c:varyColors val="1"/>
        <c:ser>
          <c:idx val="0"/>
          <c:order val="0"/>
          <c:tx>
            <c:strRef>
              <c:f>Лист1!$B$1</c:f>
              <c:strCache>
                <c:ptCount val="1"/>
                <c:pt idx="0">
                  <c:v>2015</c:v>
                </c:pt>
              </c:strCache>
            </c:strRef>
          </c:tx>
          <c:explosion val="10"/>
          <c:dPt>
            <c:idx val="0"/>
            <c:spPr>
              <a:solidFill>
                <a:srgbClr val="0070C0"/>
              </a:solidFill>
            </c:spPr>
            <c:extLst xmlns:c16r2="http://schemas.microsoft.com/office/drawing/2015/06/chart">
              <c:ext xmlns:c16="http://schemas.microsoft.com/office/drawing/2014/chart" uri="{C3380CC4-5D6E-409C-BE32-E72D297353CC}">
                <c16:uniqueId val="{00000000-64D1-4C10-8821-B5FD3038489F}"/>
              </c:ext>
            </c:extLst>
          </c:dPt>
          <c:dPt>
            <c:idx val="1"/>
            <c:spPr>
              <a:solidFill>
                <a:srgbClr val="FF0000"/>
              </a:solidFill>
            </c:spPr>
            <c:extLst xmlns:c16r2="http://schemas.microsoft.com/office/drawing/2015/06/chart">
              <c:ext xmlns:c16="http://schemas.microsoft.com/office/drawing/2014/chart" uri="{C3380CC4-5D6E-409C-BE32-E72D297353CC}">
                <c16:uniqueId val="{00000001-64D1-4C10-8821-B5FD3038489F}"/>
              </c:ext>
            </c:extLst>
          </c:dPt>
          <c:dPt>
            <c:idx val="2"/>
            <c:spPr>
              <a:solidFill>
                <a:srgbClr val="00B050"/>
              </a:solidFill>
            </c:spPr>
            <c:extLst xmlns:c16r2="http://schemas.microsoft.com/office/drawing/2015/06/chart">
              <c:ext xmlns:c16="http://schemas.microsoft.com/office/drawing/2014/chart" uri="{C3380CC4-5D6E-409C-BE32-E72D297353CC}">
                <c16:uniqueId val="{00000000-FCA0-4E4E-ADBE-5ED0847FE39F}"/>
              </c:ext>
            </c:extLst>
          </c:dPt>
          <c:dLbls>
            <c:dLbl>
              <c:idx val="0"/>
              <c:layout>
                <c:manualLayout>
                  <c:x val="9.2004790172420952E-4"/>
                  <c:y val="-3.2629720195015595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4D1-4C10-8821-B5FD3038489F}"/>
                </c:ext>
              </c:extLst>
            </c:dLbl>
            <c:dLbl>
              <c:idx val="1"/>
              <c:layout>
                <c:manualLayout>
                  <c:x val="2.5156775132309201E-2"/>
                  <c:y val="3.3924272476758631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4D1-4C10-8821-B5FD3038489F}"/>
                </c:ext>
              </c:extLst>
            </c:dLbl>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Лист1!$A$2:$A$4</c:f>
              <c:strCache>
                <c:ptCount val="3"/>
                <c:pt idx="0">
                  <c:v>Ртутні</c:v>
                </c:pt>
                <c:pt idx="1">
                  <c:v>Натрієві</c:v>
                </c:pt>
                <c:pt idx="2">
                  <c:v>Світлодіодні</c:v>
                </c:pt>
              </c:strCache>
            </c:strRef>
          </c:cat>
          <c:val>
            <c:numRef>
              <c:f>Лист1!$B$2:$B$4</c:f>
              <c:numCache>
                <c:formatCode>General</c:formatCode>
                <c:ptCount val="3"/>
                <c:pt idx="0">
                  <c:v>862</c:v>
                </c:pt>
                <c:pt idx="1">
                  <c:v>2014</c:v>
                </c:pt>
                <c:pt idx="2">
                  <c:v>42</c:v>
                </c:pt>
              </c:numCache>
            </c:numRef>
          </c:val>
          <c:extLst xmlns:c16r2="http://schemas.microsoft.com/office/drawing/2015/06/chart">
            <c:ext xmlns:c16="http://schemas.microsoft.com/office/drawing/2014/chart" uri="{C3380CC4-5D6E-409C-BE32-E72D297353CC}">
              <c16:uniqueId val="{00000002-64D1-4C10-8821-B5FD3038489F}"/>
            </c:ext>
          </c:extLst>
        </c:ser>
        <c:dLbls>
          <c:showPercent val="1"/>
        </c:dLbls>
      </c:pie3DChart>
    </c:plotArea>
    <c:legend>
      <c:legendPos val="r"/>
    </c:legend>
    <c:plotVisOnly val="1"/>
    <c:dispBlanksAs val="zero"/>
  </c:chart>
  <c:txPr>
    <a:bodyPr/>
    <a:lstStyle/>
    <a:p>
      <a:pPr>
        <a:defRPr sz="1400">
          <a:latin typeface="Times New Roman" pitchFamily="18" charset="0"/>
          <a:cs typeface="Times New Roman" pitchFamily="18" charset="0"/>
        </a:defRPr>
      </a:pPr>
      <a:endParaRPr lang="ru-RU"/>
    </a:p>
  </c:tx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20"/>
      <c:rotY val="30"/>
      <c:rAngAx val="1"/>
    </c:view3D>
    <c:plotArea>
      <c:layout/>
      <c:bar3DChart>
        <c:barDir val="col"/>
        <c:grouping val="clustered"/>
        <c:varyColors val="1"/>
        <c:ser>
          <c:idx val="0"/>
          <c:order val="0"/>
          <c:tx>
            <c:strRef>
              <c:f>Лист1!$B$1</c:f>
              <c:strCache>
                <c:ptCount val="1"/>
                <c:pt idx="0">
                  <c:v>Ряд 1</c:v>
                </c:pt>
              </c:strCache>
            </c:strRef>
          </c:tx>
          <c:spPr>
            <a:solidFill>
              <a:srgbClr val="00FF00"/>
            </a:solidFill>
          </c:spPr>
          <c:dPt>
            <c:idx val="1"/>
            <c:spPr>
              <a:solidFill>
                <a:srgbClr val="FF0000"/>
              </a:solidFill>
            </c:spPr>
            <c:extLst xmlns:c16r2="http://schemas.microsoft.com/office/drawing/2015/06/chart">
              <c:ext xmlns:c16="http://schemas.microsoft.com/office/drawing/2014/chart" uri="{C3380CC4-5D6E-409C-BE32-E72D297353CC}">
                <c16:uniqueId val="{00000001-A767-4914-AFEC-603521EA3863}"/>
              </c:ext>
            </c:extLst>
          </c:dPt>
          <c:dPt>
            <c:idx val="2"/>
            <c:spPr>
              <a:solidFill>
                <a:srgbClr val="00FF00"/>
              </a:solidFill>
            </c:spPr>
            <c:extLst xmlns:c16r2="http://schemas.microsoft.com/office/drawing/2015/06/chart">
              <c:ext xmlns:c16="http://schemas.microsoft.com/office/drawing/2014/chart" uri="{C3380CC4-5D6E-409C-BE32-E72D297353CC}">
                <c16:uniqueId val="{00000003-A767-4914-AFEC-603521EA3863}"/>
              </c:ext>
            </c:extLst>
          </c:dPt>
          <c:dLbls>
            <c:dLbl>
              <c:idx val="0"/>
              <c:layout>
                <c:manualLayout>
                  <c:x val="1.648634724368888E-2"/>
                  <c:y val="-1.587301587301587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767-4914-AFEC-603521EA3863}"/>
                </c:ext>
              </c:extLst>
            </c:dLbl>
            <c:dLbl>
              <c:idx val="1"/>
              <c:layout>
                <c:manualLayout>
                  <c:x val="1.8576206043145721E-2"/>
                  <c:y val="-5.5784034189970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767-4914-AFEC-603521EA3863}"/>
                </c:ext>
              </c:extLst>
            </c:dLbl>
            <c:dLbl>
              <c:idx val="2"/>
              <c:layout>
                <c:manualLayout>
                  <c:x val="1.8590586314720357E-2"/>
                  <c:y val="-2.754929914336249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767-4914-AFEC-603521EA3863}"/>
                </c:ext>
              </c:extLst>
            </c:dLbl>
            <c:dLbl>
              <c:idx val="3"/>
              <c:layout>
                <c:manualLayout>
                  <c:x val="2.472952086553323E-2"/>
                  <c:y val="-4.76190476190476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767-4914-AFEC-603521EA3863}"/>
                </c:ext>
              </c:extLst>
            </c:dLbl>
            <c:dLbl>
              <c:idx val="4"/>
              <c:layout>
                <c:manualLayout>
                  <c:x val="2.4904015772543364E-2"/>
                  <c:y val="-2.398081534772187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767-4914-AFEC-603521EA3863}"/>
                </c:ext>
              </c:extLst>
            </c:dLbl>
            <c:dLbl>
              <c:idx val="5"/>
              <c:layout>
                <c:manualLayout>
                  <c:x val="2.0753346477119489E-2"/>
                  <c:y val="-2.398081534772187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767-4914-AFEC-603521EA386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#,##0.00</c:formatCode>
                <c:ptCount val="6"/>
                <c:pt idx="0">
                  <c:v>1175302.0176100601</c:v>
                </c:pt>
                <c:pt idx="1">
                  <c:v>1218267.2024885821</c:v>
                </c:pt>
                <c:pt idx="2">
                  <c:v>1178634.9724030574</c:v>
                </c:pt>
                <c:pt idx="3">
                  <c:v>1111026.5795491894</c:v>
                </c:pt>
                <c:pt idx="4">
                  <c:v>985120.37585831154</c:v>
                </c:pt>
                <c:pt idx="5">
                  <c:v>774081.02394875698</c:v>
                </c:pt>
              </c:numCache>
            </c:numRef>
          </c:val>
          <c:extLst xmlns:c16r2="http://schemas.microsoft.com/office/drawing/2015/06/chart">
            <c:ext xmlns:c16="http://schemas.microsoft.com/office/drawing/2014/chart" uri="{C3380CC4-5D6E-409C-BE32-E72D297353CC}">
              <c16:uniqueId val="{00000005-A767-4914-AFEC-603521EA3863}"/>
            </c:ext>
          </c:extLst>
        </c:ser>
        <c:dLbls>
          <c:showVal val="1"/>
        </c:dLbls>
        <c:gapWidth val="72"/>
        <c:shape val="cylinder"/>
        <c:axId val="69787648"/>
        <c:axId val="69789568"/>
        <c:axId val="0"/>
      </c:bar3DChart>
      <c:catAx>
        <c:axId val="69787648"/>
        <c:scaling>
          <c:orientation val="minMax"/>
        </c:scaling>
        <c:axPos val="b"/>
        <c:title>
          <c:tx>
            <c:rich>
              <a:bodyPr/>
              <a:lstStyle/>
              <a:p>
                <a:pPr>
                  <a:defRPr/>
                </a:pPr>
                <a:r>
                  <a:rPr lang="uk-UA"/>
                  <a:t>Роки</a:t>
                </a:r>
              </a:p>
            </c:rich>
          </c:tx>
        </c:title>
        <c:numFmt formatCode="General" sourceLinked="1"/>
        <c:majorTickMark val="none"/>
        <c:tickLblPos val="nextTo"/>
        <c:crossAx val="69789568"/>
        <c:crosses val="autoZero"/>
        <c:auto val="1"/>
        <c:lblAlgn val="ctr"/>
        <c:lblOffset val="100"/>
      </c:catAx>
      <c:valAx>
        <c:axId val="69789568"/>
        <c:scaling>
          <c:orientation val="minMax"/>
        </c:scaling>
        <c:axPos val="l"/>
        <c:majorGridlines/>
        <c:title>
          <c:tx>
            <c:rich>
              <a:bodyPr rot="-5400000" vert="horz"/>
              <a:lstStyle/>
              <a:p>
                <a:pPr>
                  <a:defRPr/>
                </a:pPr>
                <a:r>
                  <a:rPr lang="uk-UA"/>
                  <a:t>МВт · год</a:t>
                </a:r>
              </a:p>
            </c:rich>
          </c:tx>
        </c:title>
        <c:numFmt formatCode="#,##0.00" sourceLinked="1"/>
        <c:tickLblPos val="nextTo"/>
        <c:crossAx val="69787648"/>
        <c:crosses val="autoZero"/>
        <c:crossBetween val="between"/>
      </c:valAx>
    </c:plotArea>
    <c:plotVisOnly val="1"/>
    <c:dispBlanksAs val="gap"/>
  </c:chart>
  <c:txPr>
    <a:bodyPr/>
    <a:lstStyle/>
    <a:p>
      <a:pPr>
        <a:defRPr sz="1100">
          <a:latin typeface="Times New Roman" panose="02020603050405020304" pitchFamily="18" charset="0"/>
          <a:cs typeface="Times New Roman" panose="02020603050405020304" pitchFamily="18" charset="0"/>
        </a:defRPr>
      </a:pPr>
      <a:endParaRPr lang="ru-RU"/>
    </a:p>
  </c:tx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20"/>
      <c:rotY val="30"/>
      <c:rAngAx val="1"/>
    </c:view3D>
    <c:plotArea>
      <c:layout/>
      <c:bar3DChart>
        <c:barDir val="col"/>
        <c:grouping val="clustered"/>
        <c:ser>
          <c:idx val="0"/>
          <c:order val="0"/>
          <c:tx>
            <c:strRef>
              <c:f>Лист1!$B$1</c:f>
              <c:strCache>
                <c:ptCount val="1"/>
                <c:pt idx="0">
                  <c:v>Ряд 1</c:v>
                </c:pt>
              </c:strCache>
            </c:strRef>
          </c:tx>
          <c:spPr>
            <a:solidFill>
              <a:srgbClr val="FFFF00"/>
            </a:solidFill>
          </c:spPr>
          <c:dPt>
            <c:idx val="1"/>
            <c:spPr>
              <a:solidFill>
                <a:srgbClr val="FF0000"/>
              </a:solidFill>
            </c:spPr>
            <c:extLst xmlns:c16r2="http://schemas.microsoft.com/office/drawing/2015/06/chart">
              <c:ext xmlns:c16="http://schemas.microsoft.com/office/drawing/2014/chart" uri="{C3380CC4-5D6E-409C-BE32-E72D297353CC}">
                <c16:uniqueId val="{00000001-0E03-4A9A-9411-C013347C1F25}"/>
              </c:ext>
            </c:extLst>
          </c:dPt>
          <c:dPt>
            <c:idx val="2"/>
            <c:spPr>
              <a:solidFill>
                <a:srgbClr val="FFFF00"/>
              </a:solidFill>
            </c:spPr>
            <c:extLst xmlns:c16r2="http://schemas.microsoft.com/office/drawing/2015/06/chart">
              <c:ext xmlns:c16="http://schemas.microsoft.com/office/drawing/2014/chart" uri="{C3380CC4-5D6E-409C-BE32-E72D297353CC}">
                <c16:uniqueId val="{00000003-0E03-4A9A-9411-C013347C1F25}"/>
              </c:ext>
            </c:extLst>
          </c:dPt>
          <c:dLbls>
            <c:dLbl>
              <c:idx val="0"/>
              <c:layout>
                <c:manualLayout>
                  <c:x val="1.0374520178441746E-2"/>
                  <c:y val="-2.397255425677999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E03-4A9A-9411-C013347C1F25}"/>
                </c:ext>
              </c:extLst>
            </c:dLbl>
            <c:dLbl>
              <c:idx val="1"/>
              <c:layout>
                <c:manualLayout>
                  <c:x val="1.2449424214130166E-2"/>
                  <c:y val="-1.59817028378533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E03-4A9A-9411-C013347C1F25}"/>
                </c:ext>
              </c:extLst>
            </c:dLbl>
            <c:dLbl>
              <c:idx val="2"/>
              <c:layout>
                <c:manualLayout>
                  <c:x val="1.3877797592694498E-2"/>
                  <c:y val="-7.989176178152583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E03-4A9A-9411-C013347C1F25}"/>
                </c:ext>
              </c:extLst>
            </c:dLbl>
            <c:dLbl>
              <c:idx val="3"/>
              <c:layout>
                <c:manualLayout>
                  <c:x val="1.4524328249818539E-2"/>
                  <c:y val="-1.19862771283900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E03-4A9A-9411-C013347C1F25}"/>
                </c:ext>
              </c:extLst>
            </c:dLbl>
            <c:dLbl>
              <c:idx val="4"/>
              <c:layout>
                <c:manualLayout>
                  <c:x val="3.5032404974601546E-3"/>
                  <c:y val="-1.198801198801204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BB1-4651-9E71-CBD8EAE91E4A}"/>
                </c:ext>
              </c:extLst>
            </c:dLbl>
            <c:dLbl>
              <c:idx val="5"/>
              <c:layout>
                <c:manualLayout>
                  <c:x val="2.1019442984760814E-2"/>
                  <c:y val="-3.996003996003959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BB1-4651-9E71-CBD8EAE91E4A}"/>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2011</c:v>
                </c:pt>
                <c:pt idx="1">
                  <c:v>2011</c:v>
                </c:pt>
                <c:pt idx="2">
                  <c:v>2012</c:v>
                </c:pt>
                <c:pt idx="3">
                  <c:v>2013</c:v>
                </c:pt>
                <c:pt idx="4">
                  <c:v>2014</c:v>
                </c:pt>
                <c:pt idx="5">
                  <c:v>2015</c:v>
                </c:pt>
              </c:numCache>
            </c:numRef>
          </c:cat>
          <c:val>
            <c:numRef>
              <c:f>Лист1!$B$2:$B$7</c:f>
              <c:numCache>
                <c:formatCode>#,##0</c:formatCode>
                <c:ptCount val="6"/>
                <c:pt idx="0">
                  <c:v>60251.11</c:v>
                </c:pt>
                <c:pt idx="1">
                  <c:v>62299.65</c:v>
                </c:pt>
                <c:pt idx="2">
                  <c:v>58312.07</c:v>
                </c:pt>
                <c:pt idx="3">
                  <c:v>51018.42</c:v>
                </c:pt>
                <c:pt idx="4">
                  <c:v>42367.6</c:v>
                </c:pt>
                <c:pt idx="5">
                  <c:v>44574.46</c:v>
                </c:pt>
              </c:numCache>
            </c:numRef>
          </c:val>
          <c:extLst xmlns:c16r2="http://schemas.microsoft.com/office/drawing/2015/06/chart">
            <c:ext xmlns:c16="http://schemas.microsoft.com/office/drawing/2014/chart" uri="{C3380CC4-5D6E-409C-BE32-E72D297353CC}">
              <c16:uniqueId val="{00000005-0E03-4A9A-9411-C013347C1F25}"/>
            </c:ext>
          </c:extLst>
        </c:ser>
        <c:dLbls>
          <c:showVal val="1"/>
        </c:dLbls>
        <c:gapWidth val="72"/>
        <c:shape val="cylinder"/>
        <c:axId val="69798144"/>
        <c:axId val="69804032"/>
        <c:axId val="0"/>
      </c:bar3DChart>
      <c:catAx>
        <c:axId val="69798144"/>
        <c:scaling>
          <c:orientation val="minMax"/>
        </c:scaling>
        <c:axPos val="b"/>
        <c:numFmt formatCode="General" sourceLinked="1"/>
        <c:majorTickMark val="none"/>
        <c:tickLblPos val="nextTo"/>
        <c:crossAx val="69804032"/>
        <c:crosses val="autoZero"/>
        <c:auto val="1"/>
        <c:lblAlgn val="ctr"/>
        <c:lblOffset val="100"/>
      </c:catAx>
      <c:valAx>
        <c:axId val="69804032"/>
        <c:scaling>
          <c:orientation val="minMax"/>
        </c:scaling>
        <c:axPos val="l"/>
        <c:majorGridlines/>
        <c:numFmt formatCode="#,##0" sourceLinked="1"/>
        <c:tickLblPos val="nextTo"/>
        <c:crossAx val="69798144"/>
        <c:crosses val="autoZero"/>
        <c:crossBetween val="between"/>
      </c:valAx>
    </c:plotArea>
    <c:plotVisOnly val="1"/>
    <c:dispBlanksAs val="gap"/>
  </c:chart>
  <c:txPr>
    <a:bodyPr/>
    <a:lstStyle/>
    <a:p>
      <a:pPr>
        <a:defRPr sz="1050">
          <a:latin typeface="Times New Roman" panose="02020603050405020304" pitchFamily="18" charset="0"/>
          <a:cs typeface="Times New Roman" panose="02020603050405020304" pitchFamily="18" charset="0"/>
        </a:defRPr>
      </a:pPr>
      <a:endParaRPr lang="ru-RU"/>
    </a:p>
  </c:txPr>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20"/>
      <c:rotY val="30"/>
      <c:rAngAx val="1"/>
    </c:view3D>
    <c:plotArea>
      <c:layout/>
      <c:bar3DChart>
        <c:barDir val="col"/>
        <c:grouping val="clustered"/>
        <c:ser>
          <c:idx val="0"/>
          <c:order val="0"/>
          <c:tx>
            <c:strRef>
              <c:f>Лист1!$B$1</c:f>
              <c:strCache>
                <c:ptCount val="1"/>
                <c:pt idx="0">
                  <c:v>Ряд 1</c:v>
                </c:pt>
              </c:strCache>
            </c:strRef>
          </c:tx>
          <c:spPr>
            <a:solidFill>
              <a:srgbClr val="00B050"/>
            </a:solidFill>
          </c:spPr>
          <c:dPt>
            <c:idx val="1"/>
            <c:spPr>
              <a:solidFill>
                <a:srgbClr val="FF0000"/>
              </a:solidFill>
            </c:spPr>
            <c:extLst xmlns:c16r2="http://schemas.microsoft.com/office/drawing/2015/06/chart">
              <c:ext xmlns:c16="http://schemas.microsoft.com/office/drawing/2014/chart" uri="{C3380CC4-5D6E-409C-BE32-E72D297353CC}">
                <c16:uniqueId val="{00000001-1762-492C-8999-0714DFCC57A2}"/>
              </c:ext>
            </c:extLst>
          </c:dPt>
          <c:dPt>
            <c:idx val="2"/>
            <c:spPr>
              <a:solidFill>
                <a:srgbClr val="00B050"/>
              </a:solidFill>
            </c:spPr>
            <c:extLst xmlns:c16r2="http://schemas.microsoft.com/office/drawing/2015/06/chart">
              <c:ext xmlns:c16="http://schemas.microsoft.com/office/drawing/2014/chart" uri="{C3380CC4-5D6E-409C-BE32-E72D297353CC}">
                <c16:uniqueId val="{00000003-1762-492C-8999-0714DFCC57A2}"/>
              </c:ext>
            </c:extLst>
          </c:dPt>
          <c:dLbls>
            <c:dLbl>
              <c:idx val="0"/>
              <c:layout>
                <c:manualLayout>
                  <c:x val="1.0374520178441746E-2"/>
                  <c:y val="-2.397255425677999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762-492C-8999-0714DFCC57A2}"/>
                </c:ext>
              </c:extLst>
            </c:dLbl>
            <c:dLbl>
              <c:idx val="1"/>
              <c:layout>
                <c:manualLayout>
                  <c:x val="1.2449477142484363E-2"/>
                  <c:y val="-2.796982545014041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762-492C-8999-0714DFCC57A2}"/>
                </c:ext>
              </c:extLst>
            </c:dLbl>
            <c:dLbl>
              <c:idx val="2"/>
              <c:layout>
                <c:manualLayout>
                  <c:x val="1.0374520178441824E-2"/>
                  <c:y val="-1.9977128547316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762-492C-8999-0714DFCC57A2}"/>
                </c:ext>
              </c:extLst>
            </c:dLbl>
            <c:dLbl>
              <c:idx val="3"/>
              <c:layout>
                <c:manualLayout>
                  <c:x val="2.9418999966281376E-2"/>
                  <c:y val="-2.79701400961243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762-492C-8999-0714DFCC57A2}"/>
                </c:ext>
              </c:extLst>
            </c:dLbl>
            <c:dLbl>
              <c:idx val="4"/>
              <c:layout>
                <c:manualLayout>
                  <c:x val="3.0271346411246222E-2"/>
                  <c:y val="-1.598401598401598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762-492C-8999-0714DFCC57A2}"/>
                </c:ext>
              </c:extLst>
            </c:dLbl>
            <c:dLbl>
              <c:idx val="5"/>
              <c:layout>
                <c:manualLayout>
                  <c:x val="2.8992973346214798E-2"/>
                  <c:y val="-1.19880119880119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762-492C-8999-0714DFCC57A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c:formatCode>
                <c:ptCount val="6"/>
                <c:pt idx="0">
                  <c:v>924999.74</c:v>
                </c:pt>
                <c:pt idx="1">
                  <c:v>966244.03</c:v>
                </c:pt>
                <c:pt idx="2">
                  <c:v>932193.41</c:v>
                </c:pt>
                <c:pt idx="3">
                  <c:v>875321.63</c:v>
                </c:pt>
                <c:pt idx="4">
                  <c:v>805888.77999999886</c:v>
                </c:pt>
                <c:pt idx="5">
                  <c:v>587737.69999999879</c:v>
                </c:pt>
              </c:numCache>
            </c:numRef>
          </c:val>
          <c:extLst xmlns:c16r2="http://schemas.microsoft.com/office/drawing/2015/06/chart">
            <c:ext xmlns:c16="http://schemas.microsoft.com/office/drawing/2014/chart" uri="{C3380CC4-5D6E-409C-BE32-E72D297353CC}">
              <c16:uniqueId val="{00000005-1762-492C-8999-0714DFCC57A2}"/>
            </c:ext>
          </c:extLst>
        </c:ser>
        <c:dLbls>
          <c:showVal val="1"/>
        </c:dLbls>
        <c:gapWidth val="75"/>
        <c:shape val="cylinder"/>
        <c:axId val="69844992"/>
        <c:axId val="69846528"/>
        <c:axId val="0"/>
      </c:bar3DChart>
      <c:catAx>
        <c:axId val="69844992"/>
        <c:scaling>
          <c:orientation val="minMax"/>
        </c:scaling>
        <c:axPos val="b"/>
        <c:numFmt formatCode="General" sourceLinked="1"/>
        <c:majorTickMark val="none"/>
        <c:tickLblPos val="nextTo"/>
        <c:crossAx val="69846528"/>
        <c:crosses val="autoZero"/>
        <c:auto val="1"/>
        <c:lblAlgn val="ctr"/>
        <c:lblOffset val="100"/>
      </c:catAx>
      <c:valAx>
        <c:axId val="69846528"/>
        <c:scaling>
          <c:orientation val="minMax"/>
        </c:scaling>
        <c:axPos val="l"/>
        <c:majorGridlines/>
        <c:numFmt formatCode="#,##0" sourceLinked="1"/>
        <c:tickLblPos val="nextTo"/>
        <c:crossAx val="69844992"/>
        <c:crosses val="autoZero"/>
        <c:crossBetween val="between"/>
      </c:valAx>
    </c:plotArea>
    <c:plotVisOnly val="1"/>
    <c:dispBlanksAs val="gap"/>
  </c:chart>
  <c:txPr>
    <a:bodyPr/>
    <a:lstStyle/>
    <a:p>
      <a:pPr>
        <a:defRPr sz="1050">
          <a:latin typeface="Times New Roman" panose="02020603050405020304" pitchFamily="18" charset="0"/>
          <a:cs typeface="Times New Roman" panose="02020603050405020304" pitchFamily="18" charset="0"/>
        </a:defRPr>
      </a:pPr>
      <a:endParaRPr lang="ru-RU"/>
    </a:p>
  </c:txPr>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20"/>
      <c:rotY val="30"/>
      <c:rAngAx val="1"/>
    </c:view3D>
    <c:plotArea>
      <c:layout/>
      <c:bar3DChart>
        <c:barDir val="col"/>
        <c:grouping val="clustered"/>
        <c:ser>
          <c:idx val="0"/>
          <c:order val="0"/>
          <c:tx>
            <c:strRef>
              <c:f>Лист1!$B$1</c:f>
              <c:strCache>
                <c:ptCount val="1"/>
                <c:pt idx="0">
                  <c:v>Ряд 1</c:v>
                </c:pt>
              </c:strCache>
            </c:strRef>
          </c:tx>
          <c:dPt>
            <c:idx val="1"/>
            <c:spPr>
              <a:solidFill>
                <a:srgbClr val="FF0000"/>
              </a:solidFill>
            </c:spPr>
            <c:extLst xmlns:c16r2="http://schemas.microsoft.com/office/drawing/2015/06/chart">
              <c:ext xmlns:c16="http://schemas.microsoft.com/office/drawing/2014/chart" uri="{C3380CC4-5D6E-409C-BE32-E72D297353CC}">
                <c16:uniqueId val="{00000001-1881-4E14-8C4D-34A3C498E5F1}"/>
              </c:ext>
            </c:extLst>
          </c:dPt>
          <c:dPt>
            <c:idx val="2"/>
            <c:spPr>
              <a:solidFill>
                <a:srgbClr val="0070C0"/>
              </a:solidFill>
            </c:spPr>
            <c:extLst xmlns:c16r2="http://schemas.microsoft.com/office/drawing/2015/06/chart">
              <c:ext xmlns:c16="http://schemas.microsoft.com/office/drawing/2014/chart" uri="{C3380CC4-5D6E-409C-BE32-E72D297353CC}">
                <c16:uniqueId val="{00000003-1881-4E14-8C4D-34A3C498E5F1}"/>
              </c:ext>
            </c:extLst>
          </c:dPt>
          <c:dLbls>
            <c:dLbl>
              <c:idx val="0"/>
              <c:layout>
                <c:manualLayout>
                  <c:x val="1.6599232285506756E-2"/>
                  <c:y val="-6.393260283024074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881-4E14-8C4D-34A3C498E5F1}"/>
                </c:ext>
              </c:extLst>
            </c:dLbl>
            <c:dLbl>
              <c:idx val="1"/>
              <c:layout>
                <c:manualLayout>
                  <c:x val="2.2823944392571793E-2"/>
                  <c:y val="-2.39738214541364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881-4E14-8C4D-34A3C498E5F1}"/>
                </c:ext>
              </c:extLst>
            </c:dLbl>
            <c:dLbl>
              <c:idx val="2"/>
              <c:layout>
                <c:manualLayout>
                  <c:x val="1.8674136321195068E-2"/>
                  <c:y val="-3.196520015417656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881-4E14-8C4D-34A3C498E5F1}"/>
                </c:ext>
              </c:extLst>
            </c:dLbl>
            <c:dLbl>
              <c:idx val="3"/>
              <c:layout>
                <c:manualLayout>
                  <c:x val="2.2823944392571793E-2"/>
                  <c:y val="-3.59621480881323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881-4E14-8C4D-34A3C498E5F1}"/>
                </c:ext>
              </c:extLst>
            </c:dLbl>
            <c:dLbl>
              <c:idx val="4"/>
              <c:layout>
                <c:manualLayout>
                  <c:x val="3.1123560535325241E-2"/>
                  <c:y val="-5.194805194805197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881-4E14-8C4D-34A3C498E5F1}"/>
                </c:ext>
              </c:extLst>
            </c:dLbl>
            <c:dLbl>
              <c:idx val="5"/>
              <c:layout>
                <c:manualLayout>
                  <c:x val="2.4898848428260088E-2"/>
                  <c:y val="-5.594405594405596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881-4E14-8C4D-34A3C498E5F1}"/>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c:formatCode>
                <c:ptCount val="6"/>
                <c:pt idx="0">
                  <c:v>610</c:v>
                </c:pt>
                <c:pt idx="1">
                  <c:v>750</c:v>
                </c:pt>
                <c:pt idx="2">
                  <c:v>861</c:v>
                </c:pt>
                <c:pt idx="3">
                  <c:v>1036</c:v>
                </c:pt>
                <c:pt idx="4">
                  <c:v>1055</c:v>
                </c:pt>
                <c:pt idx="5">
                  <c:v>1013</c:v>
                </c:pt>
              </c:numCache>
            </c:numRef>
          </c:val>
          <c:extLst xmlns:c16r2="http://schemas.microsoft.com/office/drawing/2015/06/chart">
            <c:ext xmlns:c16="http://schemas.microsoft.com/office/drawing/2014/chart" uri="{C3380CC4-5D6E-409C-BE32-E72D297353CC}">
              <c16:uniqueId val="{00000005-1881-4E14-8C4D-34A3C498E5F1}"/>
            </c:ext>
          </c:extLst>
        </c:ser>
        <c:dLbls>
          <c:showVal val="1"/>
        </c:dLbls>
        <c:gapWidth val="75"/>
        <c:shape val="cylinder"/>
        <c:axId val="69915776"/>
        <c:axId val="69917312"/>
        <c:axId val="0"/>
      </c:bar3DChart>
      <c:catAx>
        <c:axId val="69915776"/>
        <c:scaling>
          <c:orientation val="minMax"/>
        </c:scaling>
        <c:axPos val="b"/>
        <c:numFmt formatCode="General" sourceLinked="1"/>
        <c:majorTickMark val="none"/>
        <c:tickLblPos val="nextTo"/>
        <c:crossAx val="69917312"/>
        <c:crosses val="autoZero"/>
        <c:auto val="1"/>
        <c:lblAlgn val="ctr"/>
        <c:lblOffset val="100"/>
      </c:catAx>
      <c:valAx>
        <c:axId val="69917312"/>
        <c:scaling>
          <c:orientation val="minMax"/>
        </c:scaling>
        <c:axPos val="l"/>
        <c:majorGridlines/>
        <c:numFmt formatCode="0" sourceLinked="1"/>
        <c:tickLblPos val="nextTo"/>
        <c:crossAx val="69915776"/>
        <c:crosses val="autoZero"/>
        <c:crossBetween val="between"/>
      </c:valAx>
    </c:plotArea>
    <c:plotVisOnly val="1"/>
    <c:dispBlanksAs val="gap"/>
  </c:chart>
  <c:txPr>
    <a:bodyPr/>
    <a:lstStyle/>
    <a:p>
      <a:pPr>
        <a:defRPr sz="1050">
          <a:latin typeface="Times New Roman" panose="02020603050405020304" pitchFamily="18" charset="0"/>
          <a:cs typeface="Times New Roman" panose="02020603050405020304" pitchFamily="18" charset="0"/>
        </a:defRPr>
      </a:pPr>
      <a:endParaRPr lang="ru-RU"/>
    </a:p>
  </c:txPr>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20"/>
      <c:rotY val="30"/>
      <c:rAngAx val="1"/>
    </c:view3D>
    <c:plotArea>
      <c:layout/>
      <c:bar3DChart>
        <c:barDir val="col"/>
        <c:grouping val="clustered"/>
        <c:ser>
          <c:idx val="0"/>
          <c:order val="0"/>
          <c:tx>
            <c:strRef>
              <c:f>Лист1!$B$1</c:f>
              <c:strCache>
                <c:ptCount val="1"/>
                <c:pt idx="0">
                  <c:v>Ряд 1</c:v>
                </c:pt>
              </c:strCache>
            </c:strRef>
          </c:tx>
          <c:spPr>
            <a:solidFill>
              <a:schemeClr val="bg1">
                <a:lumMod val="50000"/>
              </a:schemeClr>
            </a:solidFill>
          </c:spPr>
          <c:dPt>
            <c:idx val="1"/>
            <c:spPr>
              <a:solidFill>
                <a:srgbClr val="FF0000"/>
              </a:solidFill>
            </c:spPr>
            <c:extLst xmlns:c16r2="http://schemas.microsoft.com/office/drawing/2015/06/chart">
              <c:ext xmlns:c16="http://schemas.microsoft.com/office/drawing/2014/chart" uri="{C3380CC4-5D6E-409C-BE32-E72D297353CC}">
                <c16:uniqueId val="{00000001-19B5-446E-BB9F-2097400C55B3}"/>
              </c:ext>
            </c:extLst>
          </c:dPt>
          <c:dPt>
            <c:idx val="2"/>
            <c:spPr>
              <a:solidFill>
                <a:schemeClr val="bg1">
                  <a:lumMod val="50000"/>
                </a:schemeClr>
              </a:solidFill>
            </c:spPr>
            <c:extLst xmlns:c16r2="http://schemas.microsoft.com/office/drawing/2015/06/chart">
              <c:ext xmlns:c16="http://schemas.microsoft.com/office/drawing/2014/chart" uri="{C3380CC4-5D6E-409C-BE32-E72D297353CC}">
                <c16:uniqueId val="{00000003-19B5-446E-BB9F-2097400C55B3}"/>
              </c:ext>
            </c:extLst>
          </c:dPt>
          <c:dLbls>
            <c:dLbl>
              <c:idx val="0"/>
              <c:layout>
                <c:manualLayout>
                  <c:x val="-5.4420688517138318E-3"/>
                  <c:y val="-1.59805548781926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9B5-446E-BB9F-2097400C55B3}"/>
                </c:ext>
              </c:extLst>
            </c:dLbl>
            <c:dLbl>
              <c:idx val="1"/>
              <c:layout>
                <c:manualLayout>
                  <c:x val="1.6599259612121407E-2"/>
                  <c:y val="-1.198580946612444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9B5-446E-BB9F-2097400C55B3}"/>
                </c:ext>
              </c:extLst>
            </c:dLbl>
            <c:dLbl>
              <c:idx val="2"/>
              <c:layout>
                <c:manualLayout>
                  <c:x val="1.4328591488341464E-2"/>
                  <c:y val="-3.995720814618455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9B5-446E-BB9F-2097400C55B3}"/>
                </c:ext>
              </c:extLst>
            </c:dLbl>
            <c:dLbl>
              <c:idx val="3"/>
              <c:layout>
                <c:manualLayout>
                  <c:x val="2.4507523748143582E-2"/>
                  <c:y val="-2.397413610012037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9B5-446E-BB9F-2097400C55B3}"/>
                </c:ext>
              </c:extLst>
            </c:dLbl>
            <c:dLbl>
              <c:idx val="4"/>
              <c:layout>
                <c:manualLayout>
                  <c:x val="4.6353013702468693E-2"/>
                  <c:y val="-1.998001998002001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F9F-4E22-AF97-488590B7CEC1}"/>
                </c:ext>
              </c:extLst>
            </c:dLbl>
            <c:dLbl>
              <c:idx val="5"/>
              <c:layout>
                <c:manualLayout>
                  <c:x val="1.4524328249818476E-2"/>
                  <c:y val="-1.99800199800199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F9F-4E22-AF97-488590B7CEC1}"/>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0.00</c:formatCode>
                <c:ptCount val="6"/>
                <c:pt idx="0">
                  <c:v>273.77</c:v>
                </c:pt>
                <c:pt idx="1">
                  <c:v>274.17</c:v>
                </c:pt>
                <c:pt idx="2">
                  <c:v>275.12</c:v>
                </c:pt>
                <c:pt idx="3">
                  <c:v>274.67</c:v>
                </c:pt>
                <c:pt idx="4">
                  <c:v>274.37</c:v>
                </c:pt>
                <c:pt idx="5">
                  <c:v>239.88000000000014</c:v>
                </c:pt>
              </c:numCache>
            </c:numRef>
          </c:val>
          <c:extLst xmlns:c16r2="http://schemas.microsoft.com/office/drawing/2015/06/chart">
            <c:ext xmlns:c16="http://schemas.microsoft.com/office/drawing/2014/chart" uri="{C3380CC4-5D6E-409C-BE32-E72D297353CC}">
              <c16:uniqueId val="{00000005-19B5-446E-BB9F-2097400C55B3}"/>
            </c:ext>
          </c:extLst>
        </c:ser>
        <c:dLbls>
          <c:showVal val="1"/>
        </c:dLbls>
        <c:gapWidth val="75"/>
        <c:shape val="cylinder"/>
        <c:axId val="69958272"/>
        <c:axId val="69976448"/>
        <c:axId val="0"/>
      </c:bar3DChart>
      <c:catAx>
        <c:axId val="69958272"/>
        <c:scaling>
          <c:orientation val="minMax"/>
        </c:scaling>
        <c:axPos val="b"/>
        <c:numFmt formatCode="General" sourceLinked="1"/>
        <c:majorTickMark val="none"/>
        <c:tickLblPos val="nextTo"/>
        <c:crossAx val="69976448"/>
        <c:crosses val="autoZero"/>
        <c:auto val="1"/>
        <c:lblAlgn val="ctr"/>
        <c:lblOffset val="100"/>
      </c:catAx>
      <c:valAx>
        <c:axId val="69976448"/>
        <c:scaling>
          <c:orientation val="minMax"/>
          <c:min val="0"/>
        </c:scaling>
        <c:axPos val="l"/>
        <c:majorGridlines/>
        <c:numFmt formatCode="0.00" sourceLinked="1"/>
        <c:tickLblPos val="nextTo"/>
        <c:crossAx val="69958272"/>
        <c:crosses val="autoZero"/>
        <c:crossBetween val="between"/>
      </c:valAx>
    </c:plotArea>
    <c:plotVisOnly val="1"/>
    <c:dispBlanksAs val="gap"/>
  </c:chart>
  <c:txPr>
    <a:bodyPr/>
    <a:lstStyle/>
    <a:p>
      <a:pPr>
        <a:defRPr sz="1050">
          <a:latin typeface="Times New Roman" panose="02020603050405020304" pitchFamily="18" charset="0"/>
          <a:cs typeface="Times New Roman" panose="02020603050405020304" pitchFamily="18" charset="0"/>
        </a:defRPr>
      </a:pPr>
      <a:endParaRPr lang="ru-RU"/>
    </a:p>
  </c:txPr>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20"/>
      <c:rotY val="30"/>
      <c:rAngAx val="1"/>
    </c:view3D>
    <c:plotArea>
      <c:layout/>
      <c:bar3DChart>
        <c:barDir val="col"/>
        <c:grouping val="clustered"/>
        <c:ser>
          <c:idx val="0"/>
          <c:order val="0"/>
          <c:tx>
            <c:strRef>
              <c:f>Лист1!$B$1</c:f>
              <c:strCache>
                <c:ptCount val="1"/>
                <c:pt idx="0">
                  <c:v>Ряд 1</c:v>
                </c:pt>
              </c:strCache>
            </c:strRef>
          </c:tx>
          <c:spPr>
            <a:solidFill>
              <a:srgbClr val="996633"/>
            </a:solidFill>
          </c:spPr>
          <c:dPt>
            <c:idx val="1"/>
            <c:spPr>
              <a:solidFill>
                <a:srgbClr val="FF0000"/>
              </a:solidFill>
            </c:spPr>
            <c:extLst xmlns:c16r2="http://schemas.microsoft.com/office/drawing/2015/06/chart">
              <c:ext xmlns:c16="http://schemas.microsoft.com/office/drawing/2014/chart" uri="{C3380CC4-5D6E-409C-BE32-E72D297353CC}">
                <c16:uniqueId val="{00000001-1787-4776-8941-27905E7A92CF}"/>
              </c:ext>
            </c:extLst>
          </c:dPt>
          <c:dPt>
            <c:idx val="2"/>
            <c:spPr>
              <a:solidFill>
                <a:srgbClr val="996633"/>
              </a:solidFill>
            </c:spPr>
            <c:extLst xmlns:c16r2="http://schemas.microsoft.com/office/drawing/2015/06/chart">
              <c:ext xmlns:c16="http://schemas.microsoft.com/office/drawing/2014/chart" uri="{C3380CC4-5D6E-409C-BE32-E72D297353CC}">
                <c16:uniqueId val="{00000003-1787-4776-8941-27905E7A92CF}"/>
              </c:ext>
            </c:extLst>
          </c:dPt>
          <c:dLbls>
            <c:dLbl>
              <c:idx val="0"/>
              <c:layout>
                <c:manualLayout>
                  <c:x val="1.3126913823272059E-2"/>
                  <c:y val="-4.794858684622471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787-4776-8941-27905E7A92CF}"/>
                </c:ext>
              </c:extLst>
            </c:dLbl>
            <c:dLbl>
              <c:idx val="1"/>
              <c:layout>
                <c:manualLayout>
                  <c:x val="1.8674136321195144E-2"/>
                  <c:y val="-3.995783743815240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787-4776-8941-27905E7A92CF}"/>
                </c:ext>
              </c:extLst>
            </c:dLbl>
            <c:dLbl>
              <c:idx val="2"/>
              <c:layout>
                <c:manualLayout>
                  <c:x val="2.3501476377952753E-2"/>
                  <c:y val="-7.989176178152600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787-4776-8941-27905E7A92CF}"/>
                </c:ext>
              </c:extLst>
            </c:dLbl>
            <c:dLbl>
              <c:idx val="3"/>
              <c:layout>
                <c:manualLayout>
                  <c:x val="2.0749125109361354E-2"/>
                  <c:y val="-2.397413610012037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787-4776-8941-27905E7A92CF}"/>
                </c:ext>
              </c:extLst>
            </c:dLbl>
            <c:dLbl>
              <c:idx val="4"/>
              <c:layout>
                <c:manualLayout>
                  <c:x val="2.4898840769903802E-2"/>
                  <c:y val="-3.596403596403597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787-4776-8941-27905E7A92CF}"/>
                </c:ext>
              </c:extLst>
            </c:dLbl>
            <c:dLbl>
              <c:idx val="5"/>
              <c:layout>
                <c:manualLayout>
                  <c:x val="2.0749125109361201E-2"/>
                  <c:y val="-1.19880119880119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787-4776-8941-27905E7A92C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c:formatCode>
                <c:ptCount val="6"/>
                <c:pt idx="0">
                  <c:v>48857.21</c:v>
                </c:pt>
                <c:pt idx="1">
                  <c:v>51677.09</c:v>
                </c:pt>
                <c:pt idx="2">
                  <c:v>48213.310000000012</c:v>
                </c:pt>
                <c:pt idx="3">
                  <c:v>42714.96</c:v>
                </c:pt>
                <c:pt idx="4">
                  <c:v>39965.199999999997</c:v>
                </c:pt>
                <c:pt idx="5">
                  <c:v>36585.410000000003</c:v>
                </c:pt>
              </c:numCache>
            </c:numRef>
          </c:val>
          <c:extLst xmlns:c16r2="http://schemas.microsoft.com/office/drawing/2015/06/chart">
            <c:ext xmlns:c16="http://schemas.microsoft.com/office/drawing/2014/chart" uri="{C3380CC4-5D6E-409C-BE32-E72D297353CC}">
              <c16:uniqueId val="{00000005-1787-4776-8941-27905E7A92CF}"/>
            </c:ext>
          </c:extLst>
        </c:ser>
        <c:dLbls>
          <c:showVal val="1"/>
        </c:dLbls>
        <c:gapWidth val="75"/>
        <c:shape val="cylinder"/>
        <c:axId val="70041984"/>
        <c:axId val="70043520"/>
        <c:axId val="0"/>
      </c:bar3DChart>
      <c:catAx>
        <c:axId val="70041984"/>
        <c:scaling>
          <c:orientation val="minMax"/>
        </c:scaling>
        <c:axPos val="b"/>
        <c:numFmt formatCode="General" sourceLinked="1"/>
        <c:majorTickMark val="none"/>
        <c:tickLblPos val="nextTo"/>
        <c:crossAx val="70043520"/>
        <c:crosses val="autoZero"/>
        <c:auto val="1"/>
        <c:lblAlgn val="ctr"/>
        <c:lblOffset val="100"/>
      </c:catAx>
      <c:valAx>
        <c:axId val="70043520"/>
        <c:scaling>
          <c:orientation val="minMax"/>
        </c:scaling>
        <c:axPos val="l"/>
        <c:majorGridlines/>
        <c:numFmt formatCode="#,##0" sourceLinked="1"/>
        <c:tickLblPos val="nextTo"/>
        <c:crossAx val="7004198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chart>
    <c:autoTitleDeleted val="1"/>
    <c:view3D>
      <c:rotX val="10"/>
      <c:rotY val="0"/>
      <c:perspective val="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0.13695067133283875"/>
          <c:y val="8.5678563838374508E-2"/>
          <c:w val="0.83614375600409641"/>
          <c:h val="0.75235832914995349"/>
        </c:manualLayout>
      </c:layout>
      <c:bar3DChart>
        <c:barDir val="col"/>
        <c:grouping val="clustered"/>
        <c:ser>
          <c:idx val="0"/>
          <c:order val="0"/>
          <c:tx>
            <c:strRef>
              <c:f>Лист1!$B$1</c:f>
              <c:strCache>
                <c:ptCount val="1"/>
                <c:pt idx="0">
                  <c:v>Обсяг ВРП Регіону в розрахунку на одну особу, грн</c:v>
                </c:pt>
              </c:strCache>
            </c:strRef>
          </c:tx>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dLbl>
              <c:idx val="1"/>
              <c:layout>
                <c:manualLayout>
                  <c:x val="-1.0642838111758722E-3"/>
                  <c:y val="-2.7493233831563949E-2"/>
                </c:manualLayout>
              </c:layout>
              <c:showVal val="1"/>
              <c:extLst xmlns:c16r2="http://schemas.microsoft.com/office/drawing/2015/06/chart">
                <c:ext xmlns:c15="http://schemas.microsoft.com/office/drawing/2012/chart" uri="{CE6537A1-D6FC-4f65-9D91-7224C49458BB}">
                  <c15:layout>
                    <c:manualLayout>
                      <c:w val="0.11347328884105469"/>
                      <c:h val="3.2942399157025626E-2"/>
                    </c:manualLayout>
                  </c15:layout>
                </c:ext>
                <c:ext xmlns:c16="http://schemas.microsoft.com/office/drawing/2014/chart" uri="{C3380CC4-5D6E-409C-BE32-E72D297353CC}">
                  <c16:uniqueId val="{00000000-49F0-4446-B396-2349B0E1963E}"/>
                </c:ext>
              </c:extLst>
            </c:dLbl>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Лист1!$A$2:$A$8</c:f>
              <c:numCache>
                <c:formatCode>General</c:formatCode>
                <c:ptCount val="6"/>
                <c:pt idx="0">
                  <c:v>2010</c:v>
                </c:pt>
                <c:pt idx="1">
                  <c:v>2011</c:v>
                </c:pt>
                <c:pt idx="2">
                  <c:v>2012</c:v>
                </c:pt>
                <c:pt idx="3">
                  <c:v>2013</c:v>
                </c:pt>
                <c:pt idx="4">
                  <c:v>2014</c:v>
                </c:pt>
                <c:pt idx="5">
                  <c:v>2015</c:v>
                </c:pt>
              </c:numCache>
            </c:numRef>
          </c:cat>
          <c:val>
            <c:numRef>
              <c:f>Лист1!$B$2:$B$8</c:f>
              <c:numCache>
                <c:formatCode>General</c:formatCode>
                <c:ptCount val="6"/>
                <c:pt idx="0">
                  <c:v>253822.91</c:v>
                </c:pt>
                <c:pt idx="1">
                  <c:v>277697.40000000002</c:v>
                </c:pt>
                <c:pt idx="2">
                  <c:v>263938.55</c:v>
                </c:pt>
                <c:pt idx="3">
                  <c:v>229296.57</c:v>
                </c:pt>
                <c:pt idx="4">
                  <c:v>218998.7</c:v>
                </c:pt>
                <c:pt idx="5">
                  <c:v>200452.1</c:v>
                </c:pt>
              </c:numCache>
            </c:numRef>
          </c:val>
          <c:extLst xmlns:c16r2="http://schemas.microsoft.com/office/drawing/2015/06/chart">
            <c:ext xmlns:c16="http://schemas.microsoft.com/office/drawing/2014/chart" uri="{C3380CC4-5D6E-409C-BE32-E72D297353CC}">
              <c16:uniqueId val="{00000001-49F0-4446-B396-2349B0E1963E}"/>
            </c:ext>
          </c:extLst>
        </c:ser>
        <c:dLbls/>
        <c:gapWidth val="100"/>
        <c:shape val="box"/>
        <c:axId val="38507264"/>
        <c:axId val="38509184"/>
        <c:axId val="0"/>
      </c:bar3DChart>
      <c:catAx>
        <c:axId val="38507264"/>
        <c:scaling>
          <c:orientation val="minMax"/>
        </c:scaling>
        <c:axPos val="b"/>
        <c:title>
          <c:tx>
            <c:rich>
              <a:bodyPr rot="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a:t>Рік</a:t>
                </a:r>
              </a:p>
            </c:rich>
          </c:tx>
          <c:spPr>
            <a:noFill/>
            <a:ln>
              <a:noFill/>
            </a:ln>
            <a:effectLst/>
          </c:spPr>
        </c:title>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8509184"/>
        <c:crosses val="autoZero"/>
        <c:auto val="1"/>
        <c:lblAlgn val="ctr"/>
        <c:lblOffset val="100"/>
      </c:catAx>
      <c:valAx>
        <c:axId val="38509184"/>
        <c:scaling>
          <c:orientation val="minMax"/>
          <c:min val="0"/>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a:t>ГКал</a:t>
                </a:r>
              </a:p>
            </c:rich>
          </c:tx>
          <c:layout>
            <c:manualLayout>
              <c:xMode val="edge"/>
              <c:yMode val="edge"/>
              <c:x val="1.5987038480808707E-2"/>
              <c:y val="0.41013544480251024"/>
            </c:manualLayout>
          </c:layout>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8507264"/>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sz="1100">
          <a:solidFill>
            <a:schemeClr val="tx1"/>
          </a:solidFill>
          <a:latin typeface="Times New Roman" panose="02020603050405020304" pitchFamily="18" charset="0"/>
          <a:cs typeface="Times New Roman" panose="02020603050405020304" pitchFamily="18" charset="0"/>
        </a:defRPr>
      </a:pPr>
      <a:endParaRPr lang="ru-RU"/>
    </a:p>
  </c:tx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20"/>
      <c:rotY val="30"/>
      <c:rAngAx val="1"/>
    </c:view3D>
    <c:plotArea>
      <c:layout/>
      <c:bar3DChart>
        <c:barDir val="col"/>
        <c:grouping val="clustered"/>
        <c:ser>
          <c:idx val="0"/>
          <c:order val="0"/>
          <c:tx>
            <c:strRef>
              <c:f>Лист1!$B$1</c:f>
              <c:strCache>
                <c:ptCount val="1"/>
                <c:pt idx="0">
                  <c:v>Ряд 1</c:v>
                </c:pt>
              </c:strCache>
            </c:strRef>
          </c:tx>
          <c:spPr>
            <a:solidFill>
              <a:srgbClr val="00FFFF"/>
            </a:solidFill>
          </c:spPr>
          <c:dPt>
            <c:idx val="1"/>
            <c:spPr>
              <a:solidFill>
                <a:srgbClr val="FF0000"/>
              </a:solidFill>
            </c:spPr>
            <c:extLst xmlns:c16r2="http://schemas.microsoft.com/office/drawing/2015/06/chart">
              <c:ext xmlns:c16="http://schemas.microsoft.com/office/drawing/2014/chart" uri="{C3380CC4-5D6E-409C-BE32-E72D297353CC}">
                <c16:uniqueId val="{00000001-DF24-46D7-8619-713E0DF4FE94}"/>
              </c:ext>
            </c:extLst>
          </c:dPt>
          <c:dPt>
            <c:idx val="2"/>
            <c:spPr>
              <a:solidFill>
                <a:srgbClr val="00FFFF"/>
              </a:solidFill>
            </c:spPr>
            <c:extLst xmlns:c16r2="http://schemas.microsoft.com/office/drawing/2015/06/chart">
              <c:ext xmlns:c16="http://schemas.microsoft.com/office/drawing/2014/chart" uri="{C3380CC4-5D6E-409C-BE32-E72D297353CC}">
                <c16:uniqueId val="{00000003-DF24-46D7-8619-713E0DF4FE94}"/>
              </c:ext>
            </c:extLst>
          </c:dPt>
          <c:dLbls>
            <c:dLbl>
              <c:idx val="0"/>
              <c:layout>
                <c:manualLayout>
                  <c:x val="2.0749040356883477E-2"/>
                  <c:y val="-2.397256287020067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F24-46D7-8619-713E0DF4FE94}"/>
                </c:ext>
              </c:extLst>
            </c:dLbl>
            <c:dLbl>
              <c:idx val="1"/>
              <c:layout>
                <c:manualLayout>
                  <c:x val="2.904860396072299E-2"/>
                  <c:y val="-9.9878074681224293E-3"/>
                </c:manualLayout>
              </c:layout>
              <c:spPr>
                <a:noFill/>
                <a:ln>
                  <a:noFill/>
                </a:ln>
                <a:effectLst/>
              </c:spPr>
              <c:txPr>
                <a:bodyPr wrap="square" lIns="38100" tIns="19050" rIns="38100" bIns="19050" anchor="ctr">
                  <a:noAutofit/>
                </a:bodyPr>
                <a:lstStyle/>
                <a:p>
                  <a:pPr>
                    <a:defRPr/>
                  </a:pPr>
                  <a:endParaRPr lang="ru-RU"/>
                </a:p>
              </c:txPr>
              <c:showVal val="1"/>
              <c:extLst xmlns:c16r2="http://schemas.microsoft.com/office/drawing/2015/06/chart">
                <c:ext xmlns:c15="http://schemas.microsoft.com/office/drawing/2012/chart" uri="{CE6537A1-D6FC-4f65-9D91-7224C49458BB}">
                  <c15:layout>
                    <c:manualLayout>
                      <c:w val="0.14677849790316433"/>
                      <c:h val="4.5954045954045952E-2"/>
                    </c:manualLayout>
                  </c15:layout>
                </c:ext>
                <c:ext xmlns:c16="http://schemas.microsoft.com/office/drawing/2014/chart" uri="{C3380CC4-5D6E-409C-BE32-E72D297353CC}">
                  <c16:uniqueId val="{00000001-DF24-46D7-8619-713E0DF4FE94}"/>
                </c:ext>
              </c:extLst>
            </c:dLbl>
            <c:dLbl>
              <c:idx val="2"/>
              <c:layout>
                <c:manualLayout>
                  <c:x val="1.8674136321195144E-2"/>
                  <c:y val="-2.796447646841350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F24-46D7-8619-713E0DF4FE94}"/>
                </c:ext>
              </c:extLst>
            </c:dLbl>
            <c:dLbl>
              <c:idx val="3"/>
              <c:layout>
                <c:manualLayout>
                  <c:x val="5.3323266921028782E-2"/>
                  <c:y val="-7.99012011610437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F24-46D7-8619-713E0DF4FE94}"/>
                </c:ext>
              </c:extLst>
            </c:dLbl>
            <c:dLbl>
              <c:idx val="4"/>
              <c:layout>
                <c:manualLayout>
                  <c:x val="2.2823838785306277E-2"/>
                  <c:y val="-1.99800199800199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F24-46D7-8619-713E0DF4FE94}"/>
                </c:ext>
              </c:extLst>
            </c:dLbl>
            <c:dLbl>
              <c:idx val="5"/>
              <c:layout>
                <c:manualLayout>
                  <c:x val="2.4561345577132642E-2"/>
                  <c:y val="-3.596403596403597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F24-46D7-8619-713E0DF4FE94}"/>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c:formatCode>
                <c:ptCount val="6"/>
                <c:pt idx="0">
                  <c:v>139059.14000000001</c:v>
                </c:pt>
                <c:pt idx="1">
                  <c:v>135435.62</c:v>
                </c:pt>
                <c:pt idx="2">
                  <c:v>136936.81999999998</c:v>
                </c:pt>
                <c:pt idx="3">
                  <c:v>138528.76</c:v>
                </c:pt>
                <c:pt idx="4">
                  <c:v>93790.98</c:v>
                </c:pt>
                <c:pt idx="5">
                  <c:v>101685.22</c:v>
                </c:pt>
              </c:numCache>
            </c:numRef>
          </c:val>
          <c:extLst xmlns:c16r2="http://schemas.microsoft.com/office/drawing/2015/06/chart">
            <c:ext xmlns:c16="http://schemas.microsoft.com/office/drawing/2014/chart" uri="{C3380CC4-5D6E-409C-BE32-E72D297353CC}">
              <c16:uniqueId val="{00000005-DF24-46D7-8619-713E0DF4FE94}"/>
            </c:ext>
          </c:extLst>
        </c:ser>
        <c:dLbls>
          <c:showVal val="1"/>
        </c:dLbls>
        <c:gapWidth val="75"/>
        <c:shape val="cylinder"/>
        <c:axId val="76892416"/>
        <c:axId val="76894208"/>
        <c:axId val="0"/>
      </c:bar3DChart>
      <c:catAx>
        <c:axId val="76892416"/>
        <c:scaling>
          <c:orientation val="minMax"/>
        </c:scaling>
        <c:axPos val="b"/>
        <c:numFmt formatCode="General" sourceLinked="1"/>
        <c:majorTickMark val="none"/>
        <c:tickLblPos val="nextTo"/>
        <c:crossAx val="76894208"/>
        <c:crosses val="autoZero"/>
        <c:auto val="1"/>
        <c:lblAlgn val="ctr"/>
        <c:lblOffset val="100"/>
      </c:catAx>
      <c:valAx>
        <c:axId val="76894208"/>
        <c:scaling>
          <c:orientation val="minMax"/>
        </c:scaling>
        <c:axPos val="l"/>
        <c:majorGridlines/>
        <c:numFmt formatCode="#,##0" sourceLinked="1"/>
        <c:tickLblPos val="nextTo"/>
        <c:crossAx val="7689241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lineChart>
        <c:grouping val="standard"/>
        <c:ser>
          <c:idx val="0"/>
          <c:order val="0"/>
          <c:tx>
            <c:strRef>
              <c:f>Лист1!$B$1</c:f>
              <c:strCache>
                <c:ptCount val="1"/>
                <c:pt idx="0">
                  <c:v>Муніципальні будівлі</c:v>
                </c:pt>
              </c:strCache>
            </c:strRef>
          </c:tx>
          <c:spPr>
            <a:ln>
              <a:solidFill>
                <a:srgbClr val="FFFF00"/>
              </a:solidFill>
            </a:ln>
          </c:spPr>
          <c:marker>
            <c:spPr>
              <a:solidFill>
                <a:srgbClr val="FFFF00"/>
              </a:solidFill>
              <a:ln>
                <a:solidFill>
                  <a:srgbClr val="FFFF00"/>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c:formatCode>
                <c:ptCount val="6"/>
                <c:pt idx="0">
                  <c:v>60251.11</c:v>
                </c:pt>
                <c:pt idx="1">
                  <c:v>62299.65</c:v>
                </c:pt>
                <c:pt idx="2">
                  <c:v>58312.07</c:v>
                </c:pt>
                <c:pt idx="3">
                  <c:v>51018.42</c:v>
                </c:pt>
                <c:pt idx="4">
                  <c:v>42367.6</c:v>
                </c:pt>
                <c:pt idx="5">
                  <c:v>44574.46</c:v>
                </c:pt>
              </c:numCache>
            </c:numRef>
          </c:val>
          <c:extLst xmlns:c16r2="http://schemas.microsoft.com/office/drawing/2015/06/chart">
            <c:ext xmlns:c16="http://schemas.microsoft.com/office/drawing/2014/chart" uri="{C3380CC4-5D6E-409C-BE32-E72D297353CC}">
              <c16:uniqueId val="{00000000-D295-4B34-82BC-A8B5BED2D105}"/>
            </c:ext>
          </c:extLst>
        </c:ser>
        <c:ser>
          <c:idx val="1"/>
          <c:order val="1"/>
          <c:tx>
            <c:strRef>
              <c:f>Лист1!$C$1</c:f>
              <c:strCache>
                <c:ptCount val="1"/>
                <c:pt idx="0">
                  <c:v>Житлові будівлі</c:v>
                </c:pt>
              </c:strCache>
            </c:strRef>
          </c:tx>
          <c:spPr>
            <a:ln>
              <a:solidFill>
                <a:srgbClr val="00B050"/>
              </a:solidFill>
            </a:ln>
          </c:spPr>
          <c:marker>
            <c:spPr>
              <a:solidFill>
                <a:srgbClr val="00B050"/>
              </a:solidFill>
              <a:ln>
                <a:solidFill>
                  <a:srgbClr val="00B050"/>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0</c:formatCode>
                <c:ptCount val="6"/>
                <c:pt idx="0">
                  <c:v>924999.74</c:v>
                </c:pt>
                <c:pt idx="1">
                  <c:v>966244.03</c:v>
                </c:pt>
                <c:pt idx="2">
                  <c:v>932193.41</c:v>
                </c:pt>
                <c:pt idx="3">
                  <c:v>875321.63</c:v>
                </c:pt>
                <c:pt idx="4">
                  <c:v>805888.77999999886</c:v>
                </c:pt>
                <c:pt idx="5">
                  <c:v>587737.69999999879</c:v>
                </c:pt>
              </c:numCache>
            </c:numRef>
          </c:val>
          <c:extLst xmlns:c16r2="http://schemas.microsoft.com/office/drawing/2015/06/chart">
            <c:ext xmlns:c16="http://schemas.microsoft.com/office/drawing/2014/chart" uri="{C3380CC4-5D6E-409C-BE32-E72D297353CC}">
              <c16:uniqueId val="{00000001-D295-4B34-82BC-A8B5BED2D105}"/>
            </c:ext>
          </c:extLst>
        </c:ser>
        <c:ser>
          <c:idx val="2"/>
          <c:order val="2"/>
          <c:tx>
            <c:strRef>
              <c:f>Лист1!$D$1</c:f>
              <c:strCache>
                <c:ptCount val="1"/>
                <c:pt idx="0">
                  <c:v>Муніципальне громадське освітлення</c:v>
                </c:pt>
              </c:strCache>
            </c:strRef>
          </c:tx>
          <c:spPr>
            <a:ln>
              <a:solidFill>
                <a:srgbClr val="0070C0"/>
              </a:solidFill>
            </a:ln>
          </c:spPr>
          <c:marker>
            <c:spPr>
              <a:solidFill>
                <a:srgbClr val="0070C0"/>
              </a:solidFill>
              <a:ln>
                <a:solidFill>
                  <a:srgbClr val="0070C0"/>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0</c:formatCode>
                <c:ptCount val="6"/>
                <c:pt idx="0">
                  <c:v>610</c:v>
                </c:pt>
                <c:pt idx="1">
                  <c:v>750</c:v>
                </c:pt>
                <c:pt idx="2">
                  <c:v>861</c:v>
                </c:pt>
                <c:pt idx="3">
                  <c:v>1036</c:v>
                </c:pt>
                <c:pt idx="4">
                  <c:v>1055</c:v>
                </c:pt>
                <c:pt idx="5">
                  <c:v>1013</c:v>
                </c:pt>
              </c:numCache>
            </c:numRef>
          </c:val>
          <c:extLst xmlns:c16r2="http://schemas.microsoft.com/office/drawing/2015/06/chart">
            <c:ext xmlns:c16="http://schemas.microsoft.com/office/drawing/2014/chart" uri="{C3380CC4-5D6E-409C-BE32-E72D297353CC}">
              <c16:uniqueId val="{00000002-D295-4B34-82BC-A8B5BED2D105}"/>
            </c:ext>
          </c:extLst>
        </c:ser>
        <c:ser>
          <c:idx val="3"/>
          <c:order val="3"/>
          <c:tx>
            <c:strRef>
              <c:f>Лист1!$E$1</c:f>
              <c:strCache>
                <c:ptCount val="1"/>
                <c:pt idx="0">
                  <c:v>Транспорт</c:v>
                </c:pt>
              </c:strCache>
            </c:strRef>
          </c:tx>
          <c:spPr>
            <a:ln>
              <a:solidFill>
                <a:prstClr val="white">
                  <a:lumMod val="50000"/>
                </a:prstClr>
              </a:solidFill>
            </a:ln>
          </c:spPr>
          <c:marker>
            <c:spPr>
              <a:noFill/>
              <a:ln>
                <a:solidFill>
                  <a:prstClr val="white">
                    <a:lumMod val="50000"/>
                  </a:prstClr>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#,##0.00</c:formatCode>
                <c:ptCount val="6"/>
                <c:pt idx="0">
                  <c:v>1524.81</c:v>
                </c:pt>
                <c:pt idx="1">
                  <c:v>1860.81</c:v>
                </c:pt>
                <c:pt idx="2">
                  <c:v>2118.36</c:v>
                </c:pt>
                <c:pt idx="3">
                  <c:v>2406.8100000000022</c:v>
                </c:pt>
                <c:pt idx="4">
                  <c:v>2052.8100000000022</c:v>
                </c:pt>
                <c:pt idx="5">
                  <c:v>2485.23</c:v>
                </c:pt>
              </c:numCache>
            </c:numRef>
          </c:val>
          <c:extLst xmlns:c16r2="http://schemas.microsoft.com/office/drawing/2015/06/chart">
            <c:ext xmlns:c16="http://schemas.microsoft.com/office/drawing/2014/chart" uri="{C3380CC4-5D6E-409C-BE32-E72D297353CC}">
              <c16:uniqueId val="{00000003-D295-4B34-82BC-A8B5BED2D105}"/>
            </c:ext>
          </c:extLst>
        </c:ser>
        <c:ser>
          <c:idx val="4"/>
          <c:order val="4"/>
          <c:tx>
            <c:strRef>
              <c:f>Лист1!$F$1</c:f>
              <c:strCache>
                <c:ptCount val="1"/>
                <c:pt idx="0">
                  <c:v>Галузі промисловості поза СТВ </c:v>
                </c:pt>
              </c:strCache>
            </c:strRef>
          </c:tx>
          <c:spPr>
            <a:ln>
              <a:solidFill>
                <a:srgbClr val="996633"/>
              </a:solidFill>
            </a:ln>
          </c:spPr>
          <c:marker>
            <c:spPr>
              <a:noFill/>
              <a:ln>
                <a:solidFill>
                  <a:srgbClr val="996633"/>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Лист1!$F$2:$F$7</c:f>
              <c:numCache>
                <c:formatCode>0</c:formatCode>
                <c:ptCount val="6"/>
                <c:pt idx="0">
                  <c:v>48857.21</c:v>
                </c:pt>
                <c:pt idx="1">
                  <c:v>51677.09</c:v>
                </c:pt>
                <c:pt idx="2">
                  <c:v>48213.310000000012</c:v>
                </c:pt>
                <c:pt idx="3">
                  <c:v>42714.96</c:v>
                </c:pt>
                <c:pt idx="4">
                  <c:v>39965.199999999997</c:v>
                </c:pt>
                <c:pt idx="5">
                  <c:v>36585.410000000003</c:v>
                </c:pt>
              </c:numCache>
            </c:numRef>
          </c:val>
          <c:extLst xmlns:c16r2="http://schemas.microsoft.com/office/drawing/2015/06/chart">
            <c:ext xmlns:c16="http://schemas.microsoft.com/office/drawing/2014/chart" uri="{C3380CC4-5D6E-409C-BE32-E72D297353CC}">
              <c16:uniqueId val="{00000004-D295-4B34-82BC-A8B5BED2D105}"/>
            </c:ext>
          </c:extLst>
        </c:ser>
        <c:ser>
          <c:idx val="5"/>
          <c:order val="5"/>
          <c:tx>
            <c:strRef>
              <c:f>Лист1!$G$1</c:f>
              <c:strCache>
                <c:ptCount val="1"/>
                <c:pt idx="0">
                  <c:v>Третинний сектор</c:v>
                </c:pt>
              </c:strCache>
            </c:strRef>
          </c:tx>
          <c:spPr>
            <a:ln>
              <a:solidFill>
                <a:srgbClr val="00FFFF"/>
              </a:solidFill>
            </a:ln>
          </c:spPr>
          <c:marker>
            <c:spPr>
              <a:solidFill>
                <a:srgbClr val="00FFFF"/>
              </a:solidFill>
              <a:ln>
                <a:solidFill>
                  <a:srgbClr val="00FFFF"/>
                </a:solidFill>
              </a:ln>
            </c:spPr>
          </c:marker>
          <c:cat>
            <c:numRef>
              <c:f>Лист1!$A$2:$A$7</c:f>
              <c:numCache>
                <c:formatCode>General</c:formatCode>
                <c:ptCount val="6"/>
                <c:pt idx="0">
                  <c:v>2010</c:v>
                </c:pt>
                <c:pt idx="1">
                  <c:v>2011</c:v>
                </c:pt>
                <c:pt idx="2">
                  <c:v>2012</c:v>
                </c:pt>
                <c:pt idx="3">
                  <c:v>2013</c:v>
                </c:pt>
                <c:pt idx="4">
                  <c:v>2014</c:v>
                </c:pt>
                <c:pt idx="5">
                  <c:v>2015</c:v>
                </c:pt>
              </c:numCache>
            </c:numRef>
          </c:cat>
          <c:val>
            <c:numRef>
              <c:f>Лист1!$G$2:$G$7</c:f>
              <c:numCache>
                <c:formatCode>0</c:formatCode>
                <c:ptCount val="6"/>
                <c:pt idx="0">
                  <c:v>139059.14000000001</c:v>
                </c:pt>
                <c:pt idx="1">
                  <c:v>135435.62</c:v>
                </c:pt>
                <c:pt idx="2">
                  <c:v>136936.81999999998</c:v>
                </c:pt>
                <c:pt idx="3">
                  <c:v>138528.76</c:v>
                </c:pt>
                <c:pt idx="4">
                  <c:v>93790.98</c:v>
                </c:pt>
                <c:pt idx="5">
                  <c:v>101685.22</c:v>
                </c:pt>
              </c:numCache>
            </c:numRef>
          </c:val>
          <c:extLst xmlns:c16r2="http://schemas.microsoft.com/office/drawing/2015/06/chart">
            <c:ext xmlns:c16="http://schemas.microsoft.com/office/drawing/2014/chart" uri="{C3380CC4-5D6E-409C-BE32-E72D297353CC}">
              <c16:uniqueId val="{00000005-D295-4B34-82BC-A8B5BED2D105}"/>
            </c:ext>
          </c:extLst>
        </c:ser>
        <c:dLbls/>
        <c:marker val="1"/>
        <c:axId val="78720384"/>
        <c:axId val="78738944"/>
      </c:lineChart>
      <c:catAx>
        <c:axId val="78720384"/>
        <c:scaling>
          <c:orientation val="minMax"/>
        </c:scaling>
        <c:axPos val="b"/>
        <c:title>
          <c:tx>
            <c:rich>
              <a:bodyPr/>
              <a:lstStyle/>
              <a:p>
                <a:pPr>
                  <a:defRPr/>
                </a:pPr>
                <a:r>
                  <a:rPr lang="uk-UA"/>
                  <a:t>Роки</a:t>
                </a:r>
              </a:p>
            </c:rich>
          </c:tx>
        </c:title>
        <c:numFmt formatCode="General" sourceLinked="1"/>
        <c:majorTickMark val="none"/>
        <c:tickLblPos val="nextTo"/>
        <c:crossAx val="78738944"/>
        <c:crosses val="autoZero"/>
        <c:auto val="1"/>
        <c:lblAlgn val="ctr"/>
        <c:lblOffset val="100"/>
      </c:catAx>
      <c:valAx>
        <c:axId val="78738944"/>
        <c:scaling>
          <c:orientation val="minMax"/>
        </c:scaling>
        <c:axPos val="l"/>
        <c:majorGridlines/>
        <c:title>
          <c:tx>
            <c:rich>
              <a:bodyPr/>
              <a:lstStyle/>
              <a:p>
                <a:pPr>
                  <a:defRPr sz="1050"/>
                </a:pPr>
                <a:r>
                  <a:rPr lang="uk-UA" sz="1050" b="1" i="0" baseline="0">
                    <a:effectLst/>
                  </a:rPr>
                  <a:t>МВт · год</a:t>
                </a:r>
                <a:endParaRPr lang="uk-UA" sz="1050">
                  <a:effectLst/>
                </a:endParaRPr>
              </a:p>
            </c:rich>
          </c:tx>
        </c:title>
        <c:numFmt formatCode="0" sourceLinked="1"/>
        <c:majorTickMark val="none"/>
        <c:tickLblPos val="nextTo"/>
        <c:spPr>
          <a:ln w="9525">
            <a:noFill/>
          </a:ln>
        </c:spPr>
        <c:crossAx val="78720384"/>
        <c:crosses val="autoZero"/>
        <c:crossBetween val="between"/>
      </c:valAx>
    </c:plotArea>
    <c:legend>
      <c:legendPos val="b"/>
      <c:layout>
        <c:manualLayout>
          <c:xMode val="edge"/>
          <c:yMode val="edge"/>
          <c:x val="0.11746943217463671"/>
          <c:y val="0.77370547431571191"/>
          <c:w val="0.86262211126048338"/>
          <c:h val="0.20248500187476581"/>
        </c:manualLayout>
      </c:layout>
    </c:legend>
    <c:plotVisOnly val="1"/>
    <c:dispBlanksAs val="gap"/>
  </c:chart>
  <c:txPr>
    <a:bodyPr/>
    <a:lstStyle/>
    <a:p>
      <a:pPr>
        <a:defRPr sz="1050">
          <a:latin typeface="Times New Roman" panose="02020603050405020304" pitchFamily="18" charset="0"/>
          <a:cs typeface="Times New Roman" panose="02020603050405020304" pitchFamily="18" charset="0"/>
        </a:defRPr>
      </a:pPr>
      <a:endParaRPr lang="ru-RU"/>
    </a:p>
  </c:txPr>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50"/>
      <c:rotY val="280"/>
      <c:perspective val="30"/>
    </c:view3D>
    <c:plotArea>
      <c:layout/>
      <c:pie3DChart>
        <c:varyColors val="1"/>
        <c:ser>
          <c:idx val="0"/>
          <c:order val="0"/>
          <c:tx>
            <c:strRef>
              <c:f>Лист1!$B$1</c:f>
              <c:strCache>
                <c:ptCount val="1"/>
                <c:pt idx="0">
                  <c:v>2011</c:v>
                </c:pt>
              </c:strCache>
            </c:strRef>
          </c:tx>
          <c:explosion val="12"/>
          <c:dPt>
            <c:idx val="0"/>
            <c:spPr>
              <a:solidFill>
                <a:srgbClr val="FFFF00"/>
              </a:solidFill>
            </c:spPr>
            <c:extLst xmlns:c16r2="http://schemas.microsoft.com/office/drawing/2015/06/chart">
              <c:ext xmlns:c16="http://schemas.microsoft.com/office/drawing/2014/chart" uri="{C3380CC4-5D6E-409C-BE32-E72D297353CC}">
                <c16:uniqueId val="{00000001-5C7E-4E2A-BE55-ACDD7DD52CDB}"/>
              </c:ext>
            </c:extLst>
          </c:dPt>
          <c:dPt>
            <c:idx val="1"/>
            <c:spPr>
              <a:solidFill>
                <a:srgbClr val="00B050"/>
              </a:solidFill>
            </c:spPr>
            <c:extLst xmlns:c16r2="http://schemas.microsoft.com/office/drawing/2015/06/chart">
              <c:ext xmlns:c16="http://schemas.microsoft.com/office/drawing/2014/chart" uri="{C3380CC4-5D6E-409C-BE32-E72D297353CC}">
                <c16:uniqueId val="{00000003-5C7E-4E2A-BE55-ACDD7DD52CDB}"/>
              </c:ext>
            </c:extLst>
          </c:dPt>
          <c:dPt>
            <c:idx val="2"/>
            <c:spPr>
              <a:solidFill>
                <a:srgbClr val="0070C0"/>
              </a:solidFill>
            </c:spPr>
            <c:extLst xmlns:c16r2="http://schemas.microsoft.com/office/drawing/2015/06/chart">
              <c:ext xmlns:c16="http://schemas.microsoft.com/office/drawing/2014/chart" uri="{C3380CC4-5D6E-409C-BE32-E72D297353CC}">
                <c16:uniqueId val="{00000005-5C7E-4E2A-BE55-ACDD7DD52CDB}"/>
              </c:ext>
            </c:extLst>
          </c:dPt>
          <c:dPt>
            <c:idx val="3"/>
            <c:spPr>
              <a:solidFill>
                <a:schemeClr val="bg1">
                  <a:lumMod val="50000"/>
                </a:schemeClr>
              </a:solidFill>
            </c:spPr>
            <c:extLst xmlns:c16r2="http://schemas.microsoft.com/office/drawing/2015/06/chart">
              <c:ext xmlns:c16="http://schemas.microsoft.com/office/drawing/2014/chart" uri="{C3380CC4-5D6E-409C-BE32-E72D297353CC}">
                <c16:uniqueId val="{00000007-5C7E-4E2A-BE55-ACDD7DD52CDB}"/>
              </c:ext>
            </c:extLst>
          </c:dPt>
          <c:dPt>
            <c:idx val="4"/>
            <c:spPr>
              <a:solidFill>
                <a:srgbClr val="7030A0"/>
              </a:solidFill>
            </c:spPr>
            <c:extLst xmlns:c16r2="http://schemas.microsoft.com/office/drawing/2015/06/chart">
              <c:ext xmlns:c16="http://schemas.microsoft.com/office/drawing/2014/chart" uri="{C3380CC4-5D6E-409C-BE32-E72D297353CC}">
                <c16:uniqueId val="{00000009-5C7E-4E2A-BE55-ACDD7DD52CDB}"/>
              </c:ext>
            </c:extLst>
          </c:dPt>
          <c:dPt>
            <c:idx val="5"/>
            <c:spPr>
              <a:solidFill>
                <a:srgbClr val="00B0F0"/>
              </a:solidFill>
            </c:spPr>
            <c:extLst xmlns:c16r2="http://schemas.microsoft.com/office/drawing/2015/06/chart">
              <c:ext xmlns:c16="http://schemas.microsoft.com/office/drawing/2014/chart" uri="{C3380CC4-5D6E-409C-BE32-E72D297353CC}">
                <c16:uniqueId val="{0000000B-5C7E-4E2A-BE55-ACDD7DD52CDB}"/>
              </c:ext>
            </c:extLst>
          </c:dPt>
          <c:dLbls>
            <c:dLbl>
              <c:idx val="0"/>
              <c:layout>
                <c:manualLayout>
                  <c:x val="1.0525646544413935E-2"/>
                  <c:y val="-8.7996263827860247E-3"/>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C7E-4E2A-BE55-ACDD7DD52CDB}"/>
                </c:ext>
              </c:extLst>
            </c:dLbl>
            <c:dLbl>
              <c:idx val="1"/>
              <c:layout>
                <c:manualLayout>
                  <c:x val="-7.5670028759412436E-2"/>
                  <c:y val="-0.14679411253559374"/>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C7E-4E2A-BE55-ACDD7DD52CDB}"/>
                </c:ext>
              </c:extLst>
            </c:dLbl>
            <c:dLbl>
              <c:idx val="2"/>
              <c:layout>
                <c:manualLayout>
                  <c:x val="8.4230419428580783E-2"/>
                  <c:y val="2.5288557945536944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C7E-4E2A-BE55-ACDD7DD52CDB}"/>
                </c:ext>
              </c:extLst>
            </c:dLbl>
            <c:dLbl>
              <c:idx val="3"/>
              <c:layout>
                <c:manualLayout>
                  <c:x val="2.1213139200471987E-4"/>
                  <c:y val="6.0942208200205877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C7E-4E2A-BE55-ACDD7DD52CDB}"/>
                </c:ext>
              </c:extLst>
            </c:dLbl>
            <c:dLbl>
              <c:idx val="4"/>
              <c:layout>
                <c:manualLayout>
                  <c:x val="-2.0723164026973252E-2"/>
                  <c:y val="3.5385479192010891E-2"/>
                </c:manualLayout>
              </c:layout>
              <c:spPr>
                <a:noFill/>
                <a:ln>
                  <a:noFill/>
                </a:ln>
                <a:effectLst/>
              </c:spPr>
              <c:txPr>
                <a:bodyPr wrap="square" lIns="38100" tIns="19050" rIns="38100" bIns="19050" anchor="ctr">
                  <a:noAutofit/>
                </a:bodyPr>
                <a:lstStyle/>
                <a:p>
                  <a:pPr>
                    <a:defRPr/>
                  </a:pPr>
                  <a:endParaRPr lang="ru-RU"/>
                </a:p>
              </c:txPr>
              <c:showPercent val="1"/>
              <c:extLst xmlns:c16r2="http://schemas.microsoft.com/office/drawing/2015/06/chart">
                <c:ext xmlns:c15="http://schemas.microsoft.com/office/drawing/2012/chart" uri="{CE6537A1-D6FC-4f65-9D91-7224C49458BB}">
                  <c15:layout>
                    <c:manualLayout>
                      <c:w val="4.1612985161454195E-2"/>
                      <c:h val="3.7589134125636664E-2"/>
                    </c:manualLayout>
                  </c15:layout>
                </c:ext>
                <c:ext xmlns:c16="http://schemas.microsoft.com/office/drawing/2014/chart" uri="{C3380CC4-5D6E-409C-BE32-E72D297353CC}">
                  <c16:uniqueId val="{00000009-5C7E-4E2A-BE55-ACDD7DD52CDB}"/>
                </c:ext>
              </c:extLst>
            </c:dLbl>
            <c:dLbl>
              <c:idx val="5"/>
              <c:layout>
                <c:manualLayout>
                  <c:x val="-6.4913516923808178E-3"/>
                  <c:y val="1.5775303129553629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C7E-4E2A-BE55-ACDD7DD52CDB}"/>
                </c:ext>
              </c:extLst>
            </c:dLbl>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Лист1!$A$2:$A$7</c:f>
              <c:strCache>
                <c:ptCount val="6"/>
                <c:pt idx="0">
                  <c:v>Муніципальні будівлі, обладнання/об'єкти</c:v>
                </c:pt>
                <c:pt idx="1">
                  <c:v>Житлові будівлі</c:v>
                </c:pt>
                <c:pt idx="2">
                  <c:v>Муніципальне громадське освітлення</c:v>
                </c:pt>
                <c:pt idx="3">
                  <c:v>Транспорт</c:v>
                </c:pt>
                <c:pt idx="4">
                  <c:v>Галузі промисловості поза СТВ</c:v>
                </c:pt>
                <c:pt idx="5">
                  <c:v>Третинний сектор</c:v>
                </c:pt>
              </c:strCache>
            </c:strRef>
          </c:cat>
          <c:val>
            <c:numRef>
              <c:f>Лист1!$B$2:$B$7</c:f>
              <c:numCache>
                <c:formatCode>#,##0.00</c:formatCode>
                <c:ptCount val="6"/>
                <c:pt idx="0">
                  <c:v>22860.55</c:v>
                </c:pt>
                <c:pt idx="1">
                  <c:v>308859.12</c:v>
                </c:pt>
                <c:pt idx="2" formatCode="General">
                  <c:v>674.25</c:v>
                </c:pt>
                <c:pt idx="3">
                  <c:v>1544.21</c:v>
                </c:pt>
                <c:pt idx="4">
                  <c:v>18081.34</c:v>
                </c:pt>
                <c:pt idx="5">
                  <c:v>93060.489999999991</c:v>
                </c:pt>
              </c:numCache>
            </c:numRef>
          </c:val>
          <c:extLst xmlns:c16r2="http://schemas.microsoft.com/office/drawing/2015/06/chart">
            <c:ext xmlns:c16="http://schemas.microsoft.com/office/drawing/2014/chart" uri="{C3380CC4-5D6E-409C-BE32-E72D297353CC}">
              <c16:uniqueId val="{0000000A-5C7E-4E2A-BE55-ACDD7DD52CDB}"/>
            </c:ext>
          </c:extLst>
        </c:ser>
        <c:dLbls>
          <c:showPercent val="1"/>
        </c:dLbls>
      </c:pie3DChart>
    </c:plotArea>
    <c:legend>
      <c:legendPos val="r"/>
      <c:layout>
        <c:manualLayout>
          <c:xMode val="edge"/>
          <c:yMode val="edge"/>
          <c:x val="0.65736199988529009"/>
          <c:y val="8.5560472173576096E-2"/>
          <c:w val="0.33015100739878928"/>
          <c:h val="0.71003355480395158"/>
        </c:manualLayout>
      </c:layout>
    </c:legend>
    <c:plotVisOnly val="1"/>
    <c:dispBlanksAs val="zero"/>
  </c:chart>
  <c:txPr>
    <a:bodyPr/>
    <a:lstStyle/>
    <a:p>
      <a:pPr>
        <a:defRPr sz="1050">
          <a:latin typeface="Times New Roman" pitchFamily="18" charset="0"/>
          <a:cs typeface="Times New Roman" pitchFamily="18" charset="0"/>
        </a:defRPr>
      </a:pPr>
      <a:endParaRPr lang="ru-RU"/>
    </a:p>
  </c:txPr>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40"/>
      <c:rotY val="150"/>
      <c:perspective val="30"/>
    </c:view3D>
    <c:plotArea>
      <c:layout/>
      <c:pie3DChart>
        <c:varyColors val="1"/>
        <c:ser>
          <c:idx val="0"/>
          <c:order val="0"/>
          <c:tx>
            <c:strRef>
              <c:f>Лист1!$B$1</c:f>
              <c:strCache>
                <c:ptCount val="1"/>
                <c:pt idx="0">
                  <c:v>2011</c:v>
                </c:pt>
              </c:strCache>
            </c:strRef>
          </c:tx>
          <c:explosion val="23"/>
          <c:dPt>
            <c:idx val="0"/>
            <c:spPr>
              <a:solidFill>
                <a:srgbClr val="FFFF00"/>
              </a:solidFill>
            </c:spPr>
            <c:extLst xmlns:c16r2="http://schemas.microsoft.com/office/drawing/2015/06/chart">
              <c:ext xmlns:c16="http://schemas.microsoft.com/office/drawing/2014/chart" uri="{C3380CC4-5D6E-409C-BE32-E72D297353CC}">
                <c16:uniqueId val="{00000001-42F2-48A4-8D02-4E71C7440D72}"/>
              </c:ext>
            </c:extLst>
          </c:dPt>
          <c:dPt>
            <c:idx val="1"/>
            <c:spPr>
              <a:solidFill>
                <a:srgbClr val="00B0F0"/>
              </a:solidFill>
            </c:spPr>
            <c:extLst xmlns:c16r2="http://schemas.microsoft.com/office/drawing/2015/06/chart">
              <c:ext xmlns:c16="http://schemas.microsoft.com/office/drawing/2014/chart" uri="{C3380CC4-5D6E-409C-BE32-E72D297353CC}">
                <c16:uniqueId val="{00000003-42F2-48A4-8D02-4E71C7440D72}"/>
              </c:ext>
            </c:extLst>
          </c:dPt>
          <c:dPt>
            <c:idx val="2"/>
            <c:spPr>
              <a:solidFill>
                <a:srgbClr val="0070C0"/>
              </a:solidFill>
            </c:spPr>
            <c:extLst xmlns:c16r2="http://schemas.microsoft.com/office/drawing/2015/06/chart">
              <c:ext xmlns:c16="http://schemas.microsoft.com/office/drawing/2014/chart" uri="{C3380CC4-5D6E-409C-BE32-E72D297353CC}">
                <c16:uniqueId val="{00000005-42F2-48A4-8D02-4E71C7440D72}"/>
              </c:ext>
            </c:extLst>
          </c:dPt>
          <c:dPt>
            <c:idx val="3"/>
            <c:spPr>
              <a:solidFill>
                <a:srgbClr val="FF0000"/>
              </a:solidFill>
            </c:spPr>
            <c:extLst xmlns:c16r2="http://schemas.microsoft.com/office/drawing/2015/06/chart">
              <c:ext xmlns:c16="http://schemas.microsoft.com/office/drawing/2014/chart" uri="{C3380CC4-5D6E-409C-BE32-E72D297353CC}">
                <c16:uniqueId val="{00000007-42F2-48A4-8D02-4E71C7440D72}"/>
              </c:ext>
            </c:extLst>
          </c:dPt>
          <c:dPt>
            <c:idx val="4"/>
            <c:spPr>
              <a:solidFill>
                <a:schemeClr val="bg1">
                  <a:lumMod val="50000"/>
                </a:schemeClr>
              </a:solidFill>
            </c:spPr>
            <c:extLst xmlns:c16r2="http://schemas.microsoft.com/office/drawing/2015/06/chart">
              <c:ext xmlns:c16="http://schemas.microsoft.com/office/drawing/2014/chart" uri="{C3380CC4-5D6E-409C-BE32-E72D297353CC}">
                <c16:uniqueId val="{00000009-42F2-48A4-8D02-4E71C7440D72}"/>
              </c:ext>
            </c:extLst>
          </c:dPt>
          <c:dPt>
            <c:idx val="5"/>
            <c:spPr>
              <a:solidFill>
                <a:srgbClr val="FF9900"/>
              </a:solidFill>
            </c:spPr>
            <c:extLst xmlns:c16r2="http://schemas.microsoft.com/office/drawing/2015/06/chart">
              <c:ext xmlns:c16="http://schemas.microsoft.com/office/drawing/2014/chart" uri="{C3380CC4-5D6E-409C-BE32-E72D297353CC}">
                <c16:uniqueId val="{0000000B-42F2-48A4-8D02-4E71C7440D72}"/>
              </c:ext>
            </c:extLst>
          </c:dPt>
          <c:dLbls>
            <c:dLbl>
              <c:idx val="0"/>
              <c:layout>
                <c:manualLayout>
                  <c:x val="-2.4020704622410231E-2"/>
                  <c:y val="-1.8972628421447469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2F2-48A4-8D02-4E71C7440D72}"/>
                </c:ext>
              </c:extLst>
            </c:dLbl>
            <c:dLbl>
              <c:idx val="1"/>
              <c:layout>
                <c:manualLayout>
                  <c:x val="0.11742524354885449"/>
                  <c:y val="-2.2727471566054251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2F2-48A4-8D02-4E71C7440D72}"/>
                </c:ext>
              </c:extLst>
            </c:dLbl>
            <c:dLbl>
              <c:idx val="3"/>
              <c:layout>
                <c:manualLayout>
                  <c:x val="-6.2847114977343547E-3"/>
                  <c:y val="7.1391076115485926E-3"/>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2F2-48A4-8D02-4E71C7440D72}"/>
                </c:ext>
              </c:extLst>
            </c:dLbl>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Лист1!$A$2:$A$7</c:f>
              <c:strCache>
                <c:ptCount val="6"/>
                <c:pt idx="0">
                  <c:v>Природний газ</c:v>
                </c:pt>
                <c:pt idx="1">
                  <c:v>Електроенергія</c:v>
                </c:pt>
                <c:pt idx="2">
                  <c:v>Теплова енергія</c:v>
                </c:pt>
                <c:pt idx="3">
                  <c:v>Зріджений газ</c:v>
                </c:pt>
                <c:pt idx="4">
                  <c:v>Дизильне пальне</c:v>
                </c:pt>
                <c:pt idx="5">
                  <c:v>Бензин</c:v>
                </c:pt>
              </c:strCache>
            </c:strRef>
          </c:cat>
          <c:val>
            <c:numRef>
              <c:f>Лист1!$B$2:$B$7</c:f>
              <c:numCache>
                <c:formatCode>#,##0</c:formatCode>
                <c:ptCount val="6"/>
                <c:pt idx="0">
                  <c:v>130804.83275400002</c:v>
                </c:pt>
                <c:pt idx="1">
                  <c:v>225762.68157174782</c:v>
                </c:pt>
                <c:pt idx="2">
                  <c:v>88461.478453428164</c:v>
                </c:pt>
                <c:pt idx="3">
                  <c:v>11.335856474250004</c:v>
                </c:pt>
                <c:pt idx="4">
                  <c:v>31.232858999999998</c:v>
                </c:pt>
                <c:pt idx="5">
                  <c:v>8.4069435744000067</c:v>
                </c:pt>
              </c:numCache>
            </c:numRef>
          </c:val>
          <c:extLst xmlns:c16r2="http://schemas.microsoft.com/office/drawing/2015/06/chart">
            <c:ext xmlns:c16="http://schemas.microsoft.com/office/drawing/2014/chart" uri="{C3380CC4-5D6E-409C-BE32-E72D297353CC}">
              <c16:uniqueId val="{0000000E-42F2-48A4-8D02-4E71C7440D72}"/>
            </c:ext>
          </c:extLst>
        </c:ser>
        <c:dLbls>
          <c:showPercent val="1"/>
        </c:dLbls>
      </c:pie3DChart>
    </c:plotArea>
    <c:legend>
      <c:legendPos val="r"/>
    </c:legend>
    <c:plotVisOnly val="1"/>
    <c:dispBlanksAs val="zero"/>
  </c:chart>
  <c:txPr>
    <a:bodyPr/>
    <a:lstStyle/>
    <a:p>
      <a:pPr>
        <a:defRPr sz="1050">
          <a:latin typeface="Times New Roman" pitchFamily="18" charset="0"/>
          <a:cs typeface="Times New Roman" pitchFamily="18" charset="0"/>
        </a:defRPr>
      </a:pPr>
      <a:endParaRPr lang="ru-RU"/>
    </a:p>
  </c:txPr>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lang val="ru-RU"/>
  <c:chart>
    <c:view3D>
      <c:rAngAx val="1"/>
    </c:view3D>
    <c:plotArea>
      <c:layout>
        <c:manualLayout>
          <c:layoutTarget val="inner"/>
          <c:xMode val="edge"/>
          <c:yMode val="edge"/>
          <c:x val="0.13768449454526699"/>
          <c:y val="4.7757780277465314E-2"/>
          <c:w val="0.52714239385645156"/>
          <c:h val="0.85777121609799412"/>
        </c:manualLayout>
      </c:layout>
      <c:bar3DChart>
        <c:barDir val="col"/>
        <c:grouping val="stacked"/>
        <c:ser>
          <c:idx val="0"/>
          <c:order val="0"/>
          <c:tx>
            <c:strRef>
              <c:f>Лист1!$B$1</c:f>
              <c:strCache>
                <c:ptCount val="1"/>
                <c:pt idx="0">
                  <c:v>Муніципальні будівлі, обладнання/об'єкти</c:v>
                </c:pt>
              </c:strCache>
            </c:strRef>
          </c:tx>
          <c:spPr>
            <a:solidFill>
              <a:srgbClr val="FFFF0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#,##0.00</c:formatCode>
                <c:ptCount val="6"/>
                <c:pt idx="0">
                  <c:v>20818.12</c:v>
                </c:pt>
                <c:pt idx="1">
                  <c:v>22860.55</c:v>
                </c:pt>
                <c:pt idx="2">
                  <c:v>20473.25</c:v>
                </c:pt>
                <c:pt idx="3">
                  <c:v>18461.77</c:v>
                </c:pt>
                <c:pt idx="4">
                  <c:v>15800.220000000008</c:v>
                </c:pt>
                <c:pt idx="5">
                  <c:v>17113.79</c:v>
                </c:pt>
              </c:numCache>
            </c:numRef>
          </c:val>
          <c:extLst xmlns:c16r2="http://schemas.microsoft.com/office/drawing/2015/06/chart">
            <c:ext xmlns:c16="http://schemas.microsoft.com/office/drawing/2014/chart" uri="{C3380CC4-5D6E-409C-BE32-E72D297353CC}">
              <c16:uniqueId val="{00000000-88E6-4B13-A804-15910A2260AD}"/>
            </c:ext>
          </c:extLst>
        </c:ser>
        <c:ser>
          <c:idx val="1"/>
          <c:order val="1"/>
          <c:tx>
            <c:strRef>
              <c:f>Лист1!$C$1</c:f>
              <c:strCache>
                <c:ptCount val="1"/>
                <c:pt idx="0">
                  <c:v>Житлові будівлі</c:v>
                </c:pt>
              </c:strCache>
            </c:strRef>
          </c:tx>
          <c:spPr>
            <a:solidFill>
              <a:srgbClr val="00B05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#,##0.00</c:formatCode>
                <c:ptCount val="6"/>
                <c:pt idx="0">
                  <c:v>266612.71999999997</c:v>
                </c:pt>
                <c:pt idx="1">
                  <c:v>308859.12</c:v>
                </c:pt>
                <c:pt idx="2">
                  <c:v>303213.14999999985</c:v>
                </c:pt>
                <c:pt idx="3">
                  <c:v>288513.28999999998</c:v>
                </c:pt>
                <c:pt idx="4">
                  <c:v>262455.28999999998</c:v>
                </c:pt>
                <c:pt idx="5">
                  <c:v>220428.84999999998</c:v>
                </c:pt>
              </c:numCache>
            </c:numRef>
          </c:val>
          <c:extLst xmlns:c16r2="http://schemas.microsoft.com/office/drawing/2015/06/chart">
            <c:ext xmlns:c16="http://schemas.microsoft.com/office/drawing/2014/chart" uri="{C3380CC4-5D6E-409C-BE32-E72D297353CC}">
              <c16:uniqueId val="{00000001-88E6-4B13-A804-15910A2260AD}"/>
            </c:ext>
          </c:extLst>
        </c:ser>
        <c:ser>
          <c:idx val="2"/>
          <c:order val="2"/>
          <c:tx>
            <c:strRef>
              <c:f>Лист1!$D$1</c:f>
              <c:strCache>
                <c:ptCount val="1"/>
                <c:pt idx="0">
                  <c:v>Муніципальне громадське освітлення</c:v>
                </c:pt>
              </c:strCache>
            </c:strRef>
          </c:tx>
          <c:spPr>
            <a:solidFill>
              <a:srgbClr val="0070C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Лист1!$D$2:$D$7</c:f>
              <c:numCache>
                <c:formatCode>General</c:formatCode>
                <c:ptCount val="6"/>
                <c:pt idx="0">
                  <c:v>536.79999999999995</c:v>
                </c:pt>
                <c:pt idx="1">
                  <c:v>674.25</c:v>
                </c:pt>
                <c:pt idx="2">
                  <c:v>785.23</c:v>
                </c:pt>
                <c:pt idx="3">
                  <c:v>944.82999999999947</c:v>
                </c:pt>
                <c:pt idx="4">
                  <c:v>962.16</c:v>
                </c:pt>
                <c:pt idx="5">
                  <c:v>923.85999999999945</c:v>
                </c:pt>
              </c:numCache>
            </c:numRef>
          </c:val>
          <c:extLst xmlns:c16r2="http://schemas.microsoft.com/office/drawing/2015/06/chart">
            <c:ext xmlns:c16="http://schemas.microsoft.com/office/drawing/2014/chart" uri="{C3380CC4-5D6E-409C-BE32-E72D297353CC}">
              <c16:uniqueId val="{00000002-88E6-4B13-A804-15910A2260AD}"/>
            </c:ext>
          </c:extLst>
        </c:ser>
        <c:ser>
          <c:idx val="3"/>
          <c:order val="3"/>
          <c:tx>
            <c:strRef>
              <c:f>Лист1!$E$1</c:f>
              <c:strCache>
                <c:ptCount val="1"/>
                <c:pt idx="0">
                  <c:v>Транспорт</c:v>
                </c:pt>
              </c:strCache>
            </c:strRef>
          </c:tx>
          <c:spPr>
            <a:solidFill>
              <a:schemeClr val="tx1">
                <a:lumMod val="50000"/>
                <a:lumOff val="50000"/>
              </a:schemeClr>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Лист1!$E$2:$E$7</c:f>
              <c:numCache>
                <c:formatCode>#,##0.00</c:formatCode>
                <c:ptCount val="6"/>
                <c:pt idx="0">
                  <c:v>1216.98</c:v>
                </c:pt>
                <c:pt idx="1">
                  <c:v>1544.21</c:v>
                </c:pt>
                <c:pt idx="2">
                  <c:v>1800.33</c:v>
                </c:pt>
                <c:pt idx="3">
                  <c:v>2063.7599999999998</c:v>
                </c:pt>
                <c:pt idx="4">
                  <c:v>1740.91</c:v>
                </c:pt>
                <c:pt idx="5">
                  <c:v>2152.08</c:v>
                </c:pt>
              </c:numCache>
            </c:numRef>
          </c:val>
          <c:extLst xmlns:c16r2="http://schemas.microsoft.com/office/drawing/2015/06/chart">
            <c:ext xmlns:c16="http://schemas.microsoft.com/office/drawing/2014/chart" uri="{C3380CC4-5D6E-409C-BE32-E72D297353CC}">
              <c16:uniqueId val="{00000003-88E6-4B13-A804-15910A2260AD}"/>
            </c:ext>
          </c:extLst>
        </c:ser>
        <c:ser>
          <c:idx val="4"/>
          <c:order val="4"/>
          <c:tx>
            <c:strRef>
              <c:f>Лист1!$F$1</c:f>
              <c:strCache>
                <c:ptCount val="1"/>
                <c:pt idx="0">
                  <c:v>Галузі промисловості поза СТВ</c:v>
                </c:pt>
              </c:strCache>
            </c:strRef>
          </c:tx>
          <c:spPr>
            <a:solidFill>
              <a:srgbClr val="7030A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Лист1!$F$2:$F$7</c:f>
              <c:numCache>
                <c:formatCode>#,##0.00</c:formatCode>
                <c:ptCount val="6"/>
                <c:pt idx="0">
                  <c:v>15887.630000000006</c:v>
                </c:pt>
                <c:pt idx="1">
                  <c:v>18081.34</c:v>
                </c:pt>
                <c:pt idx="2">
                  <c:v>16262.34</c:v>
                </c:pt>
                <c:pt idx="3">
                  <c:v>14827.82</c:v>
                </c:pt>
                <c:pt idx="4">
                  <c:v>13548.81</c:v>
                </c:pt>
                <c:pt idx="5">
                  <c:v>12877.8</c:v>
                </c:pt>
              </c:numCache>
            </c:numRef>
          </c:val>
          <c:extLst xmlns:c16r2="http://schemas.microsoft.com/office/drawing/2015/06/chart">
            <c:ext xmlns:c16="http://schemas.microsoft.com/office/drawing/2014/chart" uri="{C3380CC4-5D6E-409C-BE32-E72D297353CC}">
              <c16:uniqueId val="{00000004-88E6-4B13-A804-15910A2260AD}"/>
            </c:ext>
          </c:extLst>
        </c:ser>
        <c:ser>
          <c:idx val="5"/>
          <c:order val="5"/>
          <c:tx>
            <c:strRef>
              <c:f>Лист1!$G$1</c:f>
              <c:strCache>
                <c:ptCount val="1"/>
                <c:pt idx="0">
                  <c:v>Третинний сектор</c:v>
                </c:pt>
              </c:strCache>
            </c:strRef>
          </c:tx>
          <c:spPr>
            <a:solidFill>
              <a:srgbClr val="00B0F0"/>
            </a:solidFill>
          </c:spPr>
          <c:cat>
            <c:numRef>
              <c:f>Лист1!$A$2:$A$7</c:f>
              <c:numCache>
                <c:formatCode>General</c:formatCode>
                <c:ptCount val="6"/>
                <c:pt idx="0">
                  <c:v>2010</c:v>
                </c:pt>
                <c:pt idx="1">
                  <c:v>2011</c:v>
                </c:pt>
                <c:pt idx="2">
                  <c:v>2012</c:v>
                </c:pt>
                <c:pt idx="3">
                  <c:v>2013</c:v>
                </c:pt>
                <c:pt idx="4">
                  <c:v>2014</c:v>
                </c:pt>
                <c:pt idx="5">
                  <c:v>2015</c:v>
                </c:pt>
              </c:numCache>
            </c:numRef>
          </c:cat>
          <c:val>
            <c:numRef>
              <c:f>Лист1!$G$2:$G$7</c:f>
              <c:numCache>
                <c:formatCode>#,##0.00</c:formatCode>
                <c:ptCount val="6"/>
                <c:pt idx="0">
                  <c:v>94756.75</c:v>
                </c:pt>
                <c:pt idx="1">
                  <c:v>93060.489999999991</c:v>
                </c:pt>
                <c:pt idx="2">
                  <c:v>95742.32</c:v>
                </c:pt>
                <c:pt idx="3">
                  <c:v>96453.72</c:v>
                </c:pt>
                <c:pt idx="4">
                  <c:v>66235.77</c:v>
                </c:pt>
                <c:pt idx="5">
                  <c:v>74852.489999999991</c:v>
                </c:pt>
              </c:numCache>
            </c:numRef>
          </c:val>
          <c:extLst xmlns:c16r2="http://schemas.microsoft.com/office/drawing/2015/06/chart">
            <c:ext xmlns:c16="http://schemas.microsoft.com/office/drawing/2014/chart" uri="{C3380CC4-5D6E-409C-BE32-E72D297353CC}">
              <c16:uniqueId val="{00000005-88E6-4B13-A804-15910A2260AD}"/>
            </c:ext>
          </c:extLst>
        </c:ser>
        <c:dLbls/>
        <c:gapWidth val="58"/>
        <c:shape val="cylinder"/>
        <c:axId val="70182400"/>
        <c:axId val="70183936"/>
        <c:axId val="0"/>
      </c:bar3DChart>
      <c:catAx>
        <c:axId val="70182400"/>
        <c:scaling>
          <c:orientation val="minMax"/>
        </c:scaling>
        <c:axPos val="b"/>
        <c:numFmt formatCode="General" sourceLinked="1"/>
        <c:tickLblPos val="nextTo"/>
        <c:crossAx val="70183936"/>
        <c:crosses val="autoZero"/>
        <c:auto val="1"/>
        <c:lblAlgn val="ctr"/>
        <c:lblOffset val="100"/>
      </c:catAx>
      <c:valAx>
        <c:axId val="70183936"/>
        <c:scaling>
          <c:orientation val="minMax"/>
        </c:scaling>
        <c:axPos val="l"/>
        <c:majorGridlines/>
        <c:numFmt formatCode="#,##0.00" sourceLinked="1"/>
        <c:tickLblPos val="nextTo"/>
        <c:crossAx val="70182400"/>
        <c:crosses val="autoZero"/>
        <c:crossBetween val="between"/>
      </c:valAx>
    </c:plotArea>
    <c:legend>
      <c:legendPos val="r"/>
    </c:legend>
    <c:plotVisOnly val="1"/>
    <c:dispBlanksAs val="gap"/>
  </c:chart>
  <c:txPr>
    <a:bodyPr/>
    <a:lstStyle/>
    <a:p>
      <a:pPr>
        <a:defRPr sz="1050">
          <a:latin typeface="Times New Roman" pitchFamily="18" charset="0"/>
          <a:cs typeface="Times New Roman" pitchFamily="18" charset="0"/>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areaChart>
        <c:grouping val="stacked"/>
        <c:ser>
          <c:idx val="2"/>
          <c:order val="0"/>
          <c:tx>
            <c:strRef>
              <c:f>Лист1!$A$4</c:f>
              <c:strCache>
                <c:ptCount val="1"/>
                <c:pt idx="0">
                  <c:v>Населення</c:v>
                </c:pt>
              </c:strCache>
            </c:strRef>
          </c:tx>
          <c:spPr>
            <a:solidFill>
              <a:srgbClr val="00B050"/>
            </a:solidFill>
          </c:spPr>
          <c:cat>
            <c:numRef>
              <c:f>Лист1!$B$1:$G$1</c:f>
              <c:numCache>
                <c:formatCode>General</c:formatCode>
                <c:ptCount val="6"/>
                <c:pt idx="0">
                  <c:v>2010</c:v>
                </c:pt>
                <c:pt idx="1">
                  <c:v>2011</c:v>
                </c:pt>
                <c:pt idx="2">
                  <c:v>2012</c:v>
                </c:pt>
                <c:pt idx="3">
                  <c:v>2013</c:v>
                </c:pt>
                <c:pt idx="4">
                  <c:v>2014</c:v>
                </c:pt>
                <c:pt idx="5">
                  <c:v>2015</c:v>
                </c:pt>
              </c:numCache>
            </c:numRef>
          </c:cat>
          <c:val>
            <c:numRef>
              <c:f>Лист1!$B$4:$G$4</c:f>
              <c:numCache>
                <c:formatCode>#,##0.00</c:formatCode>
                <c:ptCount val="6"/>
                <c:pt idx="0">
                  <c:v>165309.77000000011</c:v>
                </c:pt>
                <c:pt idx="1">
                  <c:v>184403.22</c:v>
                </c:pt>
                <c:pt idx="2">
                  <c:v>177961.76</c:v>
                </c:pt>
                <c:pt idx="3">
                  <c:v>154406.17000000001</c:v>
                </c:pt>
                <c:pt idx="4">
                  <c:v>152126.32999999981</c:v>
                </c:pt>
                <c:pt idx="5">
                  <c:v>136476.57999999999</c:v>
                </c:pt>
              </c:numCache>
            </c:numRef>
          </c:val>
          <c:extLst xmlns:c16r2="http://schemas.microsoft.com/office/drawing/2015/06/chart">
            <c:ext xmlns:c16="http://schemas.microsoft.com/office/drawing/2014/chart" uri="{C3380CC4-5D6E-409C-BE32-E72D297353CC}">
              <c16:uniqueId val="{00000000-981E-4AE2-B06E-0C7BDC7A719F}"/>
            </c:ext>
          </c:extLst>
        </c:ser>
        <c:ser>
          <c:idx val="3"/>
          <c:order val="1"/>
          <c:tx>
            <c:strRef>
              <c:f>Лист1!$A$5</c:f>
              <c:strCache>
                <c:ptCount val="1"/>
                <c:pt idx="0">
                  <c:v>Бюджетна сфера</c:v>
                </c:pt>
              </c:strCache>
            </c:strRef>
          </c:tx>
          <c:spPr>
            <a:solidFill>
              <a:srgbClr val="FFFF00"/>
            </a:solidFill>
          </c:spPr>
          <c:cat>
            <c:numRef>
              <c:f>Лист1!$B$1:$G$1</c:f>
              <c:numCache>
                <c:formatCode>General</c:formatCode>
                <c:ptCount val="6"/>
                <c:pt idx="0">
                  <c:v>2010</c:v>
                </c:pt>
                <c:pt idx="1">
                  <c:v>2011</c:v>
                </c:pt>
                <c:pt idx="2">
                  <c:v>2012</c:v>
                </c:pt>
                <c:pt idx="3">
                  <c:v>2013</c:v>
                </c:pt>
                <c:pt idx="4">
                  <c:v>2014</c:v>
                </c:pt>
                <c:pt idx="5">
                  <c:v>2015</c:v>
                </c:pt>
              </c:numCache>
            </c:numRef>
          </c:cat>
          <c:val>
            <c:numRef>
              <c:f>Лист1!$B$5:$G$5</c:f>
              <c:numCache>
                <c:formatCode>#,##0.00</c:formatCode>
                <c:ptCount val="6"/>
                <c:pt idx="0">
                  <c:v>41969.74</c:v>
                </c:pt>
                <c:pt idx="1">
                  <c:v>43970.990000000005</c:v>
                </c:pt>
                <c:pt idx="2">
                  <c:v>40821.75</c:v>
                </c:pt>
                <c:pt idx="3">
                  <c:v>34811.61</c:v>
                </c:pt>
                <c:pt idx="4">
                  <c:v>28635.07999999998</c:v>
                </c:pt>
                <c:pt idx="5">
                  <c:v>30003.510000000002</c:v>
                </c:pt>
              </c:numCache>
            </c:numRef>
          </c:val>
          <c:extLst xmlns:c16r2="http://schemas.microsoft.com/office/drawing/2015/06/chart">
            <c:ext xmlns:c16="http://schemas.microsoft.com/office/drawing/2014/chart" uri="{C3380CC4-5D6E-409C-BE32-E72D297353CC}">
              <c16:uniqueId val="{00000001-981E-4AE2-B06E-0C7BDC7A719F}"/>
            </c:ext>
          </c:extLst>
        </c:ser>
        <c:ser>
          <c:idx val="4"/>
          <c:order val="2"/>
          <c:tx>
            <c:strRef>
              <c:f>Лист1!$A$6</c:f>
              <c:strCache>
                <c:ptCount val="1"/>
                <c:pt idx="0">
                  <c:v>Інші споживачі</c:v>
                </c:pt>
              </c:strCache>
            </c:strRef>
          </c:tx>
          <c:spPr>
            <a:solidFill>
              <a:srgbClr val="0070C0"/>
            </a:solidFill>
            <a:ln>
              <a:solidFill>
                <a:srgbClr val="0070C0"/>
              </a:solidFill>
            </a:ln>
            <a:scene3d>
              <a:camera prst="orthographicFront"/>
              <a:lightRig rig="threePt" dir="t">
                <a:rot lat="0" lon="0" rev="1200000"/>
              </a:lightRig>
            </a:scene3d>
            <a:sp3d>
              <a:bevelT w="63500" h="25400"/>
            </a:sp3d>
          </c:spPr>
          <c:cat>
            <c:numRef>
              <c:f>Лист1!$B$1:$G$1</c:f>
              <c:numCache>
                <c:formatCode>General</c:formatCode>
                <c:ptCount val="6"/>
                <c:pt idx="0">
                  <c:v>2010</c:v>
                </c:pt>
                <c:pt idx="1">
                  <c:v>2011</c:v>
                </c:pt>
                <c:pt idx="2">
                  <c:v>2012</c:v>
                </c:pt>
                <c:pt idx="3">
                  <c:v>2013</c:v>
                </c:pt>
                <c:pt idx="4">
                  <c:v>2014</c:v>
                </c:pt>
                <c:pt idx="5">
                  <c:v>2015</c:v>
                </c:pt>
              </c:numCache>
            </c:numRef>
          </c:cat>
          <c:val>
            <c:numRef>
              <c:f>Лист1!$B$6:$G$6</c:f>
              <c:numCache>
                <c:formatCode>#,##0.00</c:formatCode>
                <c:ptCount val="6"/>
                <c:pt idx="0">
                  <c:v>9627.8699999999808</c:v>
                </c:pt>
                <c:pt idx="1">
                  <c:v>10097.93</c:v>
                </c:pt>
                <c:pt idx="2">
                  <c:v>9383.61</c:v>
                </c:pt>
                <c:pt idx="3">
                  <c:v>9250.41</c:v>
                </c:pt>
                <c:pt idx="4">
                  <c:v>8499.84</c:v>
                </c:pt>
                <c:pt idx="5">
                  <c:v>7094.85</c:v>
                </c:pt>
              </c:numCache>
            </c:numRef>
          </c:val>
          <c:extLst xmlns:c16r2="http://schemas.microsoft.com/office/drawing/2015/06/chart">
            <c:ext xmlns:c16="http://schemas.microsoft.com/office/drawing/2014/chart" uri="{C3380CC4-5D6E-409C-BE32-E72D297353CC}">
              <c16:uniqueId val="{00000002-981E-4AE2-B06E-0C7BDC7A719F}"/>
            </c:ext>
          </c:extLst>
        </c:ser>
        <c:ser>
          <c:idx val="1"/>
          <c:order val="3"/>
          <c:tx>
            <c:strRef>
              <c:f>Лист1!$A$3</c:f>
              <c:strCache>
                <c:ptCount val="1"/>
                <c:pt idx="0">
                  <c:v>Втрати в мережах</c:v>
                </c:pt>
              </c:strCache>
            </c:strRef>
          </c:tx>
          <c:spPr>
            <a:solidFill>
              <a:srgbClr val="FF0000"/>
            </a:solidFill>
          </c:spPr>
          <c:cat>
            <c:numRef>
              <c:f>Лист1!$B$1:$G$1</c:f>
              <c:numCache>
                <c:formatCode>General</c:formatCode>
                <c:ptCount val="6"/>
                <c:pt idx="0">
                  <c:v>2010</c:v>
                </c:pt>
                <c:pt idx="1">
                  <c:v>2011</c:v>
                </c:pt>
                <c:pt idx="2">
                  <c:v>2012</c:v>
                </c:pt>
                <c:pt idx="3">
                  <c:v>2013</c:v>
                </c:pt>
                <c:pt idx="4">
                  <c:v>2014</c:v>
                </c:pt>
                <c:pt idx="5">
                  <c:v>2015</c:v>
                </c:pt>
              </c:numCache>
            </c:numRef>
          </c:cat>
          <c:val>
            <c:numRef>
              <c:f>Лист1!$B$3:$G$3</c:f>
              <c:numCache>
                <c:formatCode>#,##0.00</c:formatCode>
                <c:ptCount val="6"/>
                <c:pt idx="0">
                  <c:v>30883.960000000017</c:v>
                </c:pt>
                <c:pt idx="1">
                  <c:v>32530.93</c:v>
                </c:pt>
                <c:pt idx="2">
                  <c:v>29454.19</c:v>
                </c:pt>
                <c:pt idx="3">
                  <c:v>25613.74</c:v>
                </c:pt>
                <c:pt idx="4">
                  <c:v>24560.3</c:v>
                </c:pt>
                <c:pt idx="5">
                  <c:v>22265.960000000017</c:v>
                </c:pt>
              </c:numCache>
            </c:numRef>
          </c:val>
          <c:extLst xmlns:c16r2="http://schemas.microsoft.com/office/drawing/2015/06/chart">
            <c:ext xmlns:c16="http://schemas.microsoft.com/office/drawing/2014/chart" uri="{C3380CC4-5D6E-409C-BE32-E72D297353CC}">
              <c16:uniqueId val="{00000003-981E-4AE2-B06E-0C7BDC7A719F}"/>
            </c:ext>
          </c:extLst>
        </c:ser>
        <c:ser>
          <c:idx val="0"/>
          <c:order val="4"/>
          <c:tx>
            <c:strRef>
              <c:f>Лист1!$A$2</c:f>
              <c:strCache>
                <c:ptCount val="1"/>
                <c:pt idx="0">
                  <c:v>Витрати на власні потреби</c:v>
                </c:pt>
              </c:strCache>
            </c:strRef>
          </c:tx>
          <c:spPr>
            <a:solidFill>
              <a:schemeClr val="accent6">
                <a:lumMod val="60000"/>
                <a:lumOff val="40000"/>
              </a:schemeClr>
            </a:solidFill>
          </c:spPr>
          <c:cat>
            <c:numRef>
              <c:f>Лист1!$B$1:$G$1</c:f>
              <c:numCache>
                <c:formatCode>General</c:formatCode>
                <c:ptCount val="6"/>
                <c:pt idx="0">
                  <c:v>2010</c:v>
                </c:pt>
                <c:pt idx="1">
                  <c:v>2011</c:v>
                </c:pt>
                <c:pt idx="2">
                  <c:v>2012</c:v>
                </c:pt>
                <c:pt idx="3">
                  <c:v>2013</c:v>
                </c:pt>
                <c:pt idx="4">
                  <c:v>2014</c:v>
                </c:pt>
                <c:pt idx="5">
                  <c:v>2015</c:v>
                </c:pt>
              </c:numCache>
            </c:numRef>
          </c:cat>
          <c:val>
            <c:numRef>
              <c:f>Лист1!$B$2:$G$2</c:f>
              <c:numCache>
                <c:formatCode>#,##0.00</c:formatCode>
                <c:ptCount val="6"/>
                <c:pt idx="0">
                  <c:v>6031.57</c:v>
                </c:pt>
                <c:pt idx="1">
                  <c:v>6694.2</c:v>
                </c:pt>
                <c:pt idx="2">
                  <c:v>6317.24</c:v>
                </c:pt>
                <c:pt idx="3">
                  <c:v>5514.64</c:v>
                </c:pt>
                <c:pt idx="4">
                  <c:v>5177.1500000000024</c:v>
                </c:pt>
                <c:pt idx="5">
                  <c:v>4607.8200000000024</c:v>
                </c:pt>
              </c:numCache>
            </c:numRef>
          </c:val>
          <c:extLst xmlns:c16r2="http://schemas.microsoft.com/office/drawing/2015/06/chart">
            <c:ext xmlns:c16="http://schemas.microsoft.com/office/drawing/2014/chart" uri="{C3380CC4-5D6E-409C-BE32-E72D297353CC}">
              <c16:uniqueId val="{00000004-981E-4AE2-B06E-0C7BDC7A719F}"/>
            </c:ext>
          </c:extLst>
        </c:ser>
        <c:dLbls/>
        <c:axId val="38388480"/>
        <c:axId val="38390400"/>
      </c:areaChart>
      <c:catAx>
        <c:axId val="38388480"/>
        <c:scaling>
          <c:orientation val="minMax"/>
        </c:scaling>
        <c:axPos val="b"/>
        <c:title>
          <c:tx>
            <c:rich>
              <a:bodyPr/>
              <a:lstStyle/>
              <a:p>
                <a:pPr>
                  <a:defRPr/>
                </a:pPr>
                <a:r>
                  <a:rPr lang="uk-UA"/>
                  <a:t>Роки</a:t>
                </a:r>
              </a:p>
            </c:rich>
          </c:tx>
        </c:title>
        <c:numFmt formatCode="General" sourceLinked="1"/>
        <c:majorTickMark val="none"/>
        <c:tickLblPos val="nextTo"/>
        <c:crossAx val="38390400"/>
        <c:crosses val="autoZero"/>
        <c:auto val="1"/>
        <c:lblAlgn val="ctr"/>
        <c:lblOffset val="100"/>
      </c:catAx>
      <c:valAx>
        <c:axId val="38390400"/>
        <c:scaling>
          <c:orientation val="minMax"/>
        </c:scaling>
        <c:axPos val="l"/>
        <c:majorGridlines/>
        <c:title>
          <c:tx>
            <c:rich>
              <a:bodyPr/>
              <a:lstStyle/>
              <a:p>
                <a:pPr>
                  <a:defRPr/>
                </a:pPr>
                <a:r>
                  <a:rPr lang="uk-UA"/>
                  <a:t>Гкал</a:t>
                </a:r>
              </a:p>
            </c:rich>
          </c:tx>
        </c:title>
        <c:numFmt formatCode="#,##0.00" sourceLinked="1"/>
        <c:majorTickMark val="none"/>
        <c:tickLblPos val="nextTo"/>
        <c:crossAx val="38388480"/>
        <c:crosses val="autoZero"/>
        <c:crossBetween val="midCat"/>
      </c:valAx>
      <c:spPr>
        <a:effectLst>
          <a:softEdge rad="0"/>
        </a:effectLst>
        <a:scene3d>
          <a:camera prst="orthographicFront"/>
          <a:lightRig rig="threePt" dir="t">
            <a:rot lat="0" lon="0" rev="600000"/>
          </a:lightRig>
        </a:scene3d>
      </c:spPr>
    </c:plotArea>
    <c:legend>
      <c:legendPos val="b"/>
      <c:layout>
        <c:manualLayout>
          <c:xMode val="edge"/>
          <c:yMode val="edge"/>
          <c:x val="1.4062621257310171E-2"/>
          <c:y val="0.82195497822327079"/>
          <c:w val="0.89999991831086534"/>
          <c:h val="7.1248102597003107E-2"/>
        </c:manualLayout>
      </c:layout>
    </c:legend>
    <c:plotVisOnly val="1"/>
    <c:dispBlanksAs val="zero"/>
  </c:chart>
  <c:spPr>
    <a:ln cap="flat"/>
    <a:effectLst>
      <a:softEdge rad="12700"/>
    </a:effectLst>
  </c:spPr>
  <c:txPr>
    <a:bodyPr/>
    <a:lstStyle/>
    <a:p>
      <a:pPr>
        <a:defRPr>
          <a:latin typeface="Times New Roman" pitchFamily="18" charset="0"/>
          <a:cs typeface="Times New Roman" pitchFamily="18" charset="0"/>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ru-RU"/>
  <c:style val="26"/>
  <c:chart>
    <c:autoTitleDeleted val="1"/>
    <c:view3D>
      <c:rotX val="40"/>
      <c:rotY val="10"/>
      <c:perspective val="0"/>
    </c:view3D>
    <c:plotArea>
      <c:layout>
        <c:manualLayout>
          <c:layoutTarget val="inner"/>
          <c:xMode val="edge"/>
          <c:yMode val="edge"/>
          <c:x val="9.5188648293963257E-2"/>
          <c:y val="3.8690476190476192E-2"/>
          <c:w val="0.60466265246256223"/>
          <c:h val="0.96130939643386626"/>
        </c:manualLayout>
      </c:layout>
      <c:pie3DChart>
        <c:varyColors val="1"/>
        <c:ser>
          <c:idx val="0"/>
          <c:order val="0"/>
          <c:tx>
            <c:strRef>
              <c:f>Лист1!$H$1</c:f>
              <c:strCache>
                <c:ptCount val="1"/>
                <c:pt idx="0">
                  <c:v>2014</c:v>
                </c:pt>
              </c:strCache>
            </c:strRef>
          </c:tx>
          <c:spPr>
            <a:solidFill>
              <a:srgbClr val="996633"/>
            </a:solidFill>
          </c:spPr>
          <c:explosion val="25"/>
          <c:dPt>
            <c:idx val="0"/>
            <c:explosion val="37"/>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0-CF05-4EDB-B6A1-DEDB00683637}"/>
              </c:ext>
            </c:extLst>
          </c:dPt>
          <c:dPt>
            <c:idx val="1"/>
            <c:explosion val="35"/>
            <c:spPr>
              <a:solidFill>
                <a:srgbClr val="FF0000"/>
              </a:solidFill>
            </c:spPr>
            <c:extLst xmlns:c16r2="http://schemas.microsoft.com/office/drawing/2015/06/chart">
              <c:ext xmlns:c16="http://schemas.microsoft.com/office/drawing/2014/chart" uri="{C3380CC4-5D6E-409C-BE32-E72D297353CC}">
                <c16:uniqueId val="{00000001-CF05-4EDB-B6A1-DEDB00683637}"/>
              </c:ext>
            </c:extLst>
          </c:dPt>
          <c:dPt>
            <c:idx val="2"/>
            <c:explosion val="19"/>
            <c:spPr>
              <a:solidFill>
                <a:srgbClr val="00B050"/>
              </a:solidFill>
              <a:ln>
                <a:solidFill>
                  <a:srgbClr val="00B050"/>
                </a:solidFill>
              </a:ln>
            </c:spPr>
            <c:extLst xmlns:c16r2="http://schemas.microsoft.com/office/drawing/2015/06/chart">
              <c:ext xmlns:c16="http://schemas.microsoft.com/office/drawing/2014/chart" uri="{C3380CC4-5D6E-409C-BE32-E72D297353CC}">
                <c16:uniqueId val="{00000002-CF05-4EDB-B6A1-DEDB00683637}"/>
              </c:ext>
            </c:extLst>
          </c:dPt>
          <c:dPt>
            <c:idx val="3"/>
            <c:explosion val="5"/>
            <c:spPr>
              <a:solidFill>
                <a:srgbClr val="FFFF00"/>
              </a:solidFill>
            </c:spPr>
            <c:extLst xmlns:c16r2="http://schemas.microsoft.com/office/drawing/2015/06/chart">
              <c:ext xmlns:c16="http://schemas.microsoft.com/office/drawing/2014/chart" uri="{C3380CC4-5D6E-409C-BE32-E72D297353CC}">
                <c16:uniqueId val="{00000003-CF05-4EDB-B6A1-DEDB00683637}"/>
              </c:ext>
            </c:extLst>
          </c:dPt>
          <c:dPt>
            <c:idx val="4"/>
            <c:explosion val="13"/>
            <c:spPr>
              <a:solidFill>
                <a:srgbClr val="0070C0"/>
              </a:solidFill>
              <a:ln>
                <a:solidFill>
                  <a:srgbClr val="0070C0"/>
                </a:solidFill>
              </a:ln>
            </c:spPr>
            <c:extLst xmlns:c16r2="http://schemas.microsoft.com/office/drawing/2015/06/chart">
              <c:ext xmlns:c16="http://schemas.microsoft.com/office/drawing/2014/chart" uri="{C3380CC4-5D6E-409C-BE32-E72D297353CC}">
                <c16:uniqueId val="{00000004-CF05-4EDB-B6A1-DEDB00683637}"/>
              </c:ext>
            </c:extLst>
          </c:dPt>
          <c:dLbls>
            <c:dLbl>
              <c:idx val="1"/>
              <c:layout>
                <c:manualLayout>
                  <c:x val="6.315297347699958E-2"/>
                  <c:y val="4.0674603174603176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F05-4EDB-B6A1-DEDB00683637}"/>
                </c:ext>
              </c:extLst>
            </c:dLbl>
            <c:dLbl>
              <c:idx val="2"/>
              <c:layout>
                <c:manualLayout>
                  <c:x val="-4.1291197720295096E-2"/>
                  <c:y val="1.73473570055898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F05-4EDB-B6A1-DEDB00683637}"/>
                </c:ext>
              </c:extLst>
            </c:dLbl>
            <c:dLbl>
              <c:idx val="3"/>
              <c:layout>
                <c:manualLayout>
                  <c:x val="-7.2098183450753743E-3"/>
                  <c:y val="2.2288776402950124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F05-4EDB-B6A1-DEDB00683637}"/>
                </c:ext>
              </c:extLst>
            </c:dLbl>
            <c:dLbl>
              <c:idx val="4"/>
              <c:layout>
                <c:manualLayout>
                  <c:x val="-3.4141647326764127E-2"/>
                  <c:y val="-4.7643856787039675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F05-4EDB-B6A1-DEDB00683637}"/>
                </c:ext>
              </c:extLst>
            </c:dLbl>
            <c:spPr>
              <a:noFill/>
              <a:ln>
                <a:noFill/>
              </a:ln>
              <a:effectLst/>
            </c:spPr>
            <c:showPercent val="1"/>
            <c:showLeaderLines val="1"/>
            <c:extLst xmlns:c16r2="http://schemas.microsoft.com/office/drawing/2015/06/chart">
              <c:ext xmlns:c15="http://schemas.microsoft.com/office/drawing/2012/chart" uri="{CE6537A1-D6FC-4f65-9D91-7224C49458BB}"/>
            </c:extLst>
          </c:dLbls>
          <c:cat>
            <c:strRef>
              <c:f>Лист1!$A$3:$A$7</c:f>
              <c:strCache>
                <c:ptCount val="5"/>
                <c:pt idx="0">
                  <c:v>Витрати на власні потреби</c:v>
                </c:pt>
                <c:pt idx="1">
                  <c:v>Втрати в мережах</c:v>
                </c:pt>
                <c:pt idx="2">
                  <c:v>Населення</c:v>
                </c:pt>
                <c:pt idx="3">
                  <c:v>Бюджетна сфера</c:v>
                </c:pt>
                <c:pt idx="4">
                  <c:v>Інші споживачі</c:v>
                </c:pt>
              </c:strCache>
            </c:strRef>
          </c:cat>
          <c:val>
            <c:numRef>
              <c:f>Лист1!$H$3:$H$7</c:f>
              <c:numCache>
                <c:formatCode>General</c:formatCode>
                <c:ptCount val="5"/>
                <c:pt idx="0">
                  <c:v>4607.8200000000024</c:v>
                </c:pt>
                <c:pt idx="1">
                  <c:v>22265.960000000021</c:v>
                </c:pt>
                <c:pt idx="2" formatCode="#,##0.00">
                  <c:v>136476.57999999999</c:v>
                </c:pt>
                <c:pt idx="3" formatCode="#,##0.00">
                  <c:v>30003.510000000002</c:v>
                </c:pt>
                <c:pt idx="4" formatCode="#,##0.00">
                  <c:v>7094.85</c:v>
                </c:pt>
              </c:numCache>
            </c:numRef>
          </c:val>
          <c:extLst xmlns:c16r2="http://schemas.microsoft.com/office/drawing/2015/06/chart">
            <c:ext xmlns:c16="http://schemas.microsoft.com/office/drawing/2014/chart" uri="{C3380CC4-5D6E-409C-BE32-E72D297353CC}">
              <c16:uniqueId val="{00000005-CF05-4EDB-B6A1-DEDB00683637}"/>
            </c:ext>
          </c:extLst>
        </c:ser>
        <c:dLbls>
          <c:showPercent val="1"/>
        </c:dLbls>
      </c:pie3DChart>
    </c:plotArea>
    <c:legend>
      <c:legendPos val="r"/>
    </c:legend>
    <c:plotVisOnly val="1"/>
    <c:dispBlanksAs val="zero"/>
  </c:chart>
  <c:txPr>
    <a:bodyPr/>
    <a:lstStyle/>
    <a:p>
      <a:pPr>
        <a:defRPr>
          <a:latin typeface="Times New Roman" pitchFamily="18" charset="0"/>
          <a:cs typeface="Times New Roman" pitchFamily="18" charset="0"/>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ru-RU"/>
  <c:style val="26"/>
  <c:chart>
    <c:autoTitleDeleted val="1"/>
    <c:plotArea>
      <c:layout>
        <c:manualLayout>
          <c:layoutTarget val="inner"/>
          <c:xMode val="edge"/>
          <c:yMode val="edge"/>
          <c:x val="0.1193225029877802"/>
          <c:y val="4.6778651924303721E-2"/>
          <c:w val="0.85785355261964868"/>
          <c:h val="0.65874655312993424"/>
        </c:manualLayout>
      </c:layout>
      <c:lineChart>
        <c:grouping val="standard"/>
        <c:ser>
          <c:idx val="0"/>
          <c:order val="0"/>
          <c:tx>
            <c:strRef>
              <c:f>Лист1!$A$2</c:f>
              <c:strCache>
                <c:ptCount val="1"/>
                <c:pt idx="0">
                  <c:v>Витрати на власні потреби</c:v>
                </c:pt>
              </c:strCache>
            </c:strRef>
          </c:tx>
          <c:spPr>
            <a:ln>
              <a:solidFill>
                <a:schemeClr val="accent6">
                  <a:lumMod val="40000"/>
                  <a:lumOff val="60000"/>
                </a:schemeClr>
              </a:solidFill>
            </a:ln>
          </c:spPr>
          <c:marker>
            <c:spPr>
              <a:solidFill>
                <a:schemeClr val="accent6">
                  <a:lumMod val="60000"/>
                  <a:lumOff val="40000"/>
                </a:schemeClr>
              </a:solidFill>
              <a:ln>
                <a:solidFill>
                  <a:srgbClr val="F79646">
                    <a:lumMod val="40000"/>
                    <a:lumOff val="60000"/>
                  </a:srgbClr>
                </a:solidFill>
              </a:ln>
            </c:spPr>
          </c:marker>
          <c:cat>
            <c:strRef>
              <c:f>Лист1!$B$1:$G$1</c:f>
              <c:strCache>
                <c:ptCount val="6"/>
                <c:pt idx="0">
                  <c:v>2009</c:v>
                </c:pt>
                <c:pt idx="1">
                  <c:v>2010</c:v>
                </c:pt>
                <c:pt idx="2">
                  <c:v>2011</c:v>
                </c:pt>
                <c:pt idx="3">
                  <c:v>2012</c:v>
                </c:pt>
                <c:pt idx="4">
                  <c:v>2013</c:v>
                </c:pt>
                <c:pt idx="5">
                  <c:v>2014</c:v>
                </c:pt>
              </c:strCache>
            </c:strRef>
          </c:cat>
          <c:val>
            <c:numRef>
              <c:f>Лист1!$B$2:$G$2</c:f>
              <c:numCache>
                <c:formatCode>0</c:formatCode>
                <c:ptCount val="6"/>
                <c:pt idx="0">
                  <c:v>6031.57</c:v>
                </c:pt>
                <c:pt idx="1">
                  <c:v>6694.2</c:v>
                </c:pt>
                <c:pt idx="2">
                  <c:v>6317.24</c:v>
                </c:pt>
                <c:pt idx="3">
                  <c:v>5514.64</c:v>
                </c:pt>
                <c:pt idx="4">
                  <c:v>5177.1500000000024</c:v>
                </c:pt>
                <c:pt idx="5">
                  <c:v>4607.8200000000024</c:v>
                </c:pt>
              </c:numCache>
            </c:numRef>
          </c:val>
          <c:extLst xmlns:c16r2="http://schemas.microsoft.com/office/drawing/2015/06/chart">
            <c:ext xmlns:c16="http://schemas.microsoft.com/office/drawing/2014/chart" uri="{C3380CC4-5D6E-409C-BE32-E72D297353CC}">
              <c16:uniqueId val="{00000000-5367-4D64-A640-4B63CFF10967}"/>
            </c:ext>
          </c:extLst>
        </c:ser>
        <c:ser>
          <c:idx val="1"/>
          <c:order val="1"/>
          <c:tx>
            <c:strRef>
              <c:f>Лист1!$A$3</c:f>
              <c:strCache>
                <c:ptCount val="1"/>
                <c:pt idx="0">
                  <c:v>Втрати в мережах</c:v>
                </c:pt>
              </c:strCache>
            </c:strRef>
          </c:tx>
          <c:spPr>
            <a:ln>
              <a:solidFill>
                <a:srgbClr val="FF0000"/>
              </a:solidFill>
            </a:ln>
          </c:spPr>
          <c:marker>
            <c:spPr>
              <a:solidFill>
                <a:srgbClr val="FF0000"/>
              </a:solidFill>
              <a:ln>
                <a:solidFill>
                  <a:srgbClr val="FF0000"/>
                </a:solidFill>
              </a:ln>
            </c:spPr>
          </c:marker>
          <c:cat>
            <c:strRef>
              <c:f>Лист1!$B$1:$G$1</c:f>
              <c:strCache>
                <c:ptCount val="6"/>
                <c:pt idx="0">
                  <c:v>2009</c:v>
                </c:pt>
                <c:pt idx="1">
                  <c:v>2010</c:v>
                </c:pt>
                <c:pt idx="2">
                  <c:v>2011</c:v>
                </c:pt>
                <c:pt idx="3">
                  <c:v>2012</c:v>
                </c:pt>
                <c:pt idx="4">
                  <c:v>2013</c:v>
                </c:pt>
                <c:pt idx="5">
                  <c:v>2014</c:v>
                </c:pt>
              </c:strCache>
            </c:strRef>
          </c:cat>
          <c:val>
            <c:numRef>
              <c:f>Лист1!$B$3:$G$3</c:f>
              <c:numCache>
                <c:formatCode>0</c:formatCode>
                <c:ptCount val="6"/>
                <c:pt idx="0">
                  <c:v>30883.960000000017</c:v>
                </c:pt>
                <c:pt idx="1">
                  <c:v>32530.93</c:v>
                </c:pt>
                <c:pt idx="2">
                  <c:v>29454.19</c:v>
                </c:pt>
                <c:pt idx="3">
                  <c:v>25613.74</c:v>
                </c:pt>
                <c:pt idx="4">
                  <c:v>24560.3</c:v>
                </c:pt>
                <c:pt idx="5">
                  <c:v>22265.960000000017</c:v>
                </c:pt>
              </c:numCache>
            </c:numRef>
          </c:val>
          <c:extLst xmlns:c16r2="http://schemas.microsoft.com/office/drawing/2015/06/chart">
            <c:ext xmlns:c16="http://schemas.microsoft.com/office/drawing/2014/chart" uri="{C3380CC4-5D6E-409C-BE32-E72D297353CC}">
              <c16:uniqueId val="{00000001-5367-4D64-A640-4B63CFF10967}"/>
            </c:ext>
          </c:extLst>
        </c:ser>
        <c:ser>
          <c:idx val="2"/>
          <c:order val="2"/>
          <c:tx>
            <c:strRef>
              <c:f>Лист1!$A$4</c:f>
              <c:strCache>
                <c:ptCount val="1"/>
                <c:pt idx="0">
                  <c:v>Населення</c:v>
                </c:pt>
              </c:strCache>
            </c:strRef>
          </c:tx>
          <c:spPr>
            <a:ln>
              <a:solidFill>
                <a:srgbClr val="00B050"/>
              </a:solidFill>
            </a:ln>
          </c:spPr>
          <c:marker>
            <c:spPr>
              <a:solidFill>
                <a:srgbClr val="00B050"/>
              </a:solidFill>
              <a:ln>
                <a:solidFill>
                  <a:srgbClr val="00B050"/>
                </a:solidFill>
              </a:ln>
            </c:spPr>
          </c:marker>
          <c:cat>
            <c:strRef>
              <c:f>Лист1!$B$1:$G$1</c:f>
              <c:strCache>
                <c:ptCount val="6"/>
                <c:pt idx="0">
                  <c:v>2009</c:v>
                </c:pt>
                <c:pt idx="1">
                  <c:v>2010</c:v>
                </c:pt>
                <c:pt idx="2">
                  <c:v>2011</c:v>
                </c:pt>
                <c:pt idx="3">
                  <c:v>2012</c:v>
                </c:pt>
                <c:pt idx="4">
                  <c:v>2013</c:v>
                </c:pt>
                <c:pt idx="5">
                  <c:v>2014</c:v>
                </c:pt>
              </c:strCache>
            </c:strRef>
          </c:cat>
          <c:val>
            <c:numRef>
              <c:f>Лист1!$B$4:$G$4</c:f>
              <c:numCache>
                <c:formatCode>0</c:formatCode>
                <c:ptCount val="6"/>
                <c:pt idx="0">
                  <c:v>165309.77000000011</c:v>
                </c:pt>
                <c:pt idx="1">
                  <c:v>184403.22</c:v>
                </c:pt>
                <c:pt idx="2">
                  <c:v>177961.76</c:v>
                </c:pt>
                <c:pt idx="3">
                  <c:v>154406.17000000001</c:v>
                </c:pt>
                <c:pt idx="4">
                  <c:v>152126.32999999981</c:v>
                </c:pt>
                <c:pt idx="5">
                  <c:v>136476.57999999999</c:v>
                </c:pt>
              </c:numCache>
            </c:numRef>
          </c:val>
          <c:extLst xmlns:c16r2="http://schemas.microsoft.com/office/drawing/2015/06/chart">
            <c:ext xmlns:c16="http://schemas.microsoft.com/office/drawing/2014/chart" uri="{C3380CC4-5D6E-409C-BE32-E72D297353CC}">
              <c16:uniqueId val="{00000002-5367-4D64-A640-4B63CFF10967}"/>
            </c:ext>
          </c:extLst>
        </c:ser>
        <c:ser>
          <c:idx val="3"/>
          <c:order val="3"/>
          <c:tx>
            <c:strRef>
              <c:f>Лист1!$A$5</c:f>
              <c:strCache>
                <c:ptCount val="1"/>
                <c:pt idx="0">
                  <c:v>Бюджетна сфера</c:v>
                </c:pt>
              </c:strCache>
            </c:strRef>
          </c:tx>
          <c:spPr>
            <a:ln>
              <a:solidFill>
                <a:srgbClr val="FFFF00"/>
              </a:solidFill>
            </a:ln>
          </c:spPr>
          <c:marker>
            <c:spPr>
              <a:solidFill>
                <a:srgbClr val="FFFF00"/>
              </a:solidFill>
              <a:ln>
                <a:solidFill>
                  <a:srgbClr val="FFFF00"/>
                </a:solidFill>
              </a:ln>
            </c:spPr>
          </c:marker>
          <c:cat>
            <c:strRef>
              <c:f>Лист1!$B$1:$G$1</c:f>
              <c:strCache>
                <c:ptCount val="6"/>
                <c:pt idx="0">
                  <c:v>2009</c:v>
                </c:pt>
                <c:pt idx="1">
                  <c:v>2010</c:v>
                </c:pt>
                <c:pt idx="2">
                  <c:v>2011</c:v>
                </c:pt>
                <c:pt idx="3">
                  <c:v>2012</c:v>
                </c:pt>
                <c:pt idx="4">
                  <c:v>2013</c:v>
                </c:pt>
                <c:pt idx="5">
                  <c:v>2014</c:v>
                </c:pt>
              </c:strCache>
            </c:strRef>
          </c:cat>
          <c:val>
            <c:numRef>
              <c:f>Лист1!$B$5:$G$5</c:f>
              <c:numCache>
                <c:formatCode>0</c:formatCode>
                <c:ptCount val="6"/>
                <c:pt idx="0">
                  <c:v>41969.74</c:v>
                </c:pt>
                <c:pt idx="1">
                  <c:v>43970.990000000005</c:v>
                </c:pt>
                <c:pt idx="2">
                  <c:v>40821.75</c:v>
                </c:pt>
                <c:pt idx="3">
                  <c:v>34811.61</c:v>
                </c:pt>
                <c:pt idx="4">
                  <c:v>28635.07999999998</c:v>
                </c:pt>
                <c:pt idx="5">
                  <c:v>30003.510000000002</c:v>
                </c:pt>
              </c:numCache>
            </c:numRef>
          </c:val>
          <c:extLst xmlns:c16r2="http://schemas.microsoft.com/office/drawing/2015/06/chart">
            <c:ext xmlns:c16="http://schemas.microsoft.com/office/drawing/2014/chart" uri="{C3380CC4-5D6E-409C-BE32-E72D297353CC}">
              <c16:uniqueId val="{00000003-5367-4D64-A640-4B63CFF10967}"/>
            </c:ext>
          </c:extLst>
        </c:ser>
        <c:ser>
          <c:idx val="4"/>
          <c:order val="4"/>
          <c:tx>
            <c:strRef>
              <c:f>Лист1!$A$6</c:f>
              <c:strCache>
                <c:ptCount val="1"/>
                <c:pt idx="0">
                  <c:v>Інші споживачі</c:v>
                </c:pt>
              </c:strCache>
            </c:strRef>
          </c:tx>
          <c:spPr>
            <a:ln>
              <a:solidFill>
                <a:srgbClr val="0070C0"/>
              </a:solidFill>
            </a:ln>
          </c:spPr>
          <c:marker>
            <c:spPr>
              <a:solidFill>
                <a:srgbClr val="0070C0"/>
              </a:solidFill>
            </c:spPr>
          </c:marker>
          <c:cat>
            <c:strRef>
              <c:f>Лист1!$B$1:$G$1</c:f>
              <c:strCache>
                <c:ptCount val="6"/>
                <c:pt idx="0">
                  <c:v>2009</c:v>
                </c:pt>
                <c:pt idx="1">
                  <c:v>2010</c:v>
                </c:pt>
                <c:pt idx="2">
                  <c:v>2011</c:v>
                </c:pt>
                <c:pt idx="3">
                  <c:v>2012</c:v>
                </c:pt>
                <c:pt idx="4">
                  <c:v>2013</c:v>
                </c:pt>
                <c:pt idx="5">
                  <c:v>2014</c:v>
                </c:pt>
              </c:strCache>
            </c:strRef>
          </c:cat>
          <c:val>
            <c:numRef>
              <c:f>Лист1!$B$6:$G$6</c:f>
              <c:numCache>
                <c:formatCode>0</c:formatCode>
                <c:ptCount val="6"/>
                <c:pt idx="0">
                  <c:v>9627.8699999999808</c:v>
                </c:pt>
                <c:pt idx="1">
                  <c:v>10097.93</c:v>
                </c:pt>
                <c:pt idx="2">
                  <c:v>9383.61</c:v>
                </c:pt>
                <c:pt idx="3">
                  <c:v>9250.41</c:v>
                </c:pt>
                <c:pt idx="4">
                  <c:v>8499.84</c:v>
                </c:pt>
                <c:pt idx="5">
                  <c:v>7094.85</c:v>
                </c:pt>
              </c:numCache>
            </c:numRef>
          </c:val>
          <c:extLst xmlns:c16r2="http://schemas.microsoft.com/office/drawing/2015/06/chart">
            <c:ext xmlns:c16="http://schemas.microsoft.com/office/drawing/2014/chart" uri="{C3380CC4-5D6E-409C-BE32-E72D297353CC}">
              <c16:uniqueId val="{00000004-5367-4D64-A640-4B63CFF10967}"/>
            </c:ext>
          </c:extLst>
        </c:ser>
        <c:dLbls/>
        <c:marker val="1"/>
        <c:axId val="39859712"/>
        <c:axId val="39861632"/>
      </c:lineChart>
      <c:catAx>
        <c:axId val="39859712"/>
        <c:scaling>
          <c:orientation val="minMax"/>
        </c:scaling>
        <c:axPos val="b"/>
        <c:title>
          <c:tx>
            <c:rich>
              <a:bodyPr/>
              <a:lstStyle/>
              <a:p>
                <a:pPr>
                  <a:defRPr/>
                </a:pPr>
                <a:r>
                  <a:rPr lang="uk-UA"/>
                  <a:t>Роки</a:t>
                </a:r>
              </a:p>
            </c:rich>
          </c:tx>
        </c:title>
        <c:numFmt formatCode="General" sourceLinked="1"/>
        <c:majorTickMark val="none"/>
        <c:tickLblPos val="nextTo"/>
        <c:crossAx val="39861632"/>
        <c:crosses val="autoZero"/>
        <c:auto val="1"/>
        <c:lblAlgn val="ctr"/>
        <c:lblOffset val="100"/>
      </c:catAx>
      <c:valAx>
        <c:axId val="39861632"/>
        <c:scaling>
          <c:orientation val="minMax"/>
        </c:scaling>
        <c:axPos val="l"/>
        <c:majorGridlines/>
        <c:title>
          <c:tx>
            <c:rich>
              <a:bodyPr/>
              <a:lstStyle/>
              <a:p>
                <a:pPr>
                  <a:defRPr/>
                </a:pPr>
                <a:r>
                  <a:rPr lang="ru-RU"/>
                  <a:t>Гкал</a:t>
                </a:r>
                <a:endParaRPr lang="uk-UA"/>
              </a:p>
            </c:rich>
          </c:tx>
        </c:title>
        <c:numFmt formatCode="0" sourceLinked="1"/>
        <c:majorTickMark val="none"/>
        <c:tickLblPos val="low"/>
        <c:spPr>
          <a:ln w="9525">
            <a:noFill/>
          </a:ln>
        </c:spPr>
        <c:crossAx val="39859712"/>
        <c:crosses val="autoZero"/>
        <c:crossBetween val="between"/>
        <c:majorUnit val="25000"/>
        <c:minorUnit val="4000"/>
      </c:valAx>
      <c:spPr>
        <a:ln cap="sq">
          <a:solidFill>
            <a:schemeClr val="tx1">
              <a:tint val="75000"/>
              <a:shade val="95000"/>
              <a:satMod val="105000"/>
            </a:schemeClr>
          </a:solidFill>
          <a:bevel/>
        </a:ln>
      </c:spPr>
    </c:plotArea>
    <c:legend>
      <c:legendPos val="b"/>
      <c:layout>
        <c:manualLayout>
          <c:xMode val="edge"/>
          <c:yMode val="edge"/>
          <c:x val="2.2294762174336052E-2"/>
          <c:y val="0.84523699900047045"/>
          <c:w val="0.95541031227305762"/>
          <c:h val="0.12924737267718228"/>
        </c:manualLayout>
      </c:layout>
      <c:txPr>
        <a:bodyPr/>
        <a:lstStyle/>
        <a:p>
          <a:pPr>
            <a:defRPr sz="1000"/>
          </a:pPr>
          <a:endParaRPr lang="ru-RU"/>
        </a:p>
      </c:txPr>
    </c:legend>
    <c:plotVisOnly val="1"/>
    <c:dispBlanksAs val="gap"/>
  </c:chart>
  <c:txPr>
    <a:bodyPr/>
    <a:lstStyle/>
    <a:p>
      <a:pPr>
        <a:defRPr>
          <a:latin typeface="Times New Roman" pitchFamily="18" charset="0"/>
          <a:cs typeface="Times New Roman" pitchFamily="18" charset="0"/>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ru-RU"/>
  <c:chart>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0.10171430439383972"/>
          <c:y val="4.6541146604611741E-2"/>
          <c:w val="0.87545227578259999"/>
          <c:h val="0.72100498226805665"/>
        </c:manualLayout>
      </c:layout>
      <c:bar3DChart>
        <c:barDir val="col"/>
        <c:grouping val="stacked"/>
        <c:ser>
          <c:idx val="1"/>
          <c:order val="0"/>
          <c:tx>
            <c:strRef>
              <c:f>Лист1!$C$1</c:f>
              <c:strCache>
                <c:ptCount val="1"/>
                <c:pt idx="0">
                  <c:v>Населення</c:v>
                </c:pt>
              </c:strCache>
            </c:strRef>
          </c:tx>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2009</c:v>
                </c:pt>
                <c:pt idx="1">
                  <c:v>2010</c:v>
                </c:pt>
                <c:pt idx="2">
                  <c:v>2011</c:v>
                </c:pt>
                <c:pt idx="3">
                  <c:v>2012</c:v>
                </c:pt>
                <c:pt idx="4">
                  <c:v>2013</c:v>
                </c:pt>
                <c:pt idx="5">
                  <c:v>2014</c:v>
                </c:pt>
              </c:numCache>
            </c:numRef>
          </c:cat>
          <c:val>
            <c:numRef>
              <c:f>Лист1!$C$2:$C$7</c:f>
              <c:numCache>
                <c:formatCode>General</c:formatCode>
                <c:ptCount val="6"/>
                <c:pt idx="0">
                  <c:v>165309.77000000011</c:v>
                </c:pt>
                <c:pt idx="1">
                  <c:v>184403.22</c:v>
                </c:pt>
                <c:pt idx="2">
                  <c:v>177961.76</c:v>
                </c:pt>
                <c:pt idx="3">
                  <c:v>154406.17000000001</c:v>
                </c:pt>
                <c:pt idx="4">
                  <c:v>152126.32999999917</c:v>
                </c:pt>
                <c:pt idx="5">
                  <c:v>136476.57999999999</c:v>
                </c:pt>
              </c:numCache>
            </c:numRef>
          </c:val>
          <c:extLst xmlns:c16r2="http://schemas.microsoft.com/office/drawing/2015/06/chart">
            <c:ext xmlns:c16="http://schemas.microsoft.com/office/drawing/2014/chart" uri="{C3380CC4-5D6E-409C-BE32-E72D297353CC}">
              <c16:uniqueId val="{00000000-1251-41A6-8558-B6608FA389A4}"/>
            </c:ext>
          </c:extLst>
        </c:ser>
        <c:ser>
          <c:idx val="2"/>
          <c:order val="1"/>
          <c:tx>
            <c:strRef>
              <c:f>Лист1!$D$1</c:f>
              <c:strCache>
                <c:ptCount val="1"/>
                <c:pt idx="0">
                  <c:v>Бюджетна сфера</c:v>
                </c:pt>
              </c:strCache>
            </c:strRef>
          </c:tx>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2009</c:v>
                </c:pt>
                <c:pt idx="1">
                  <c:v>2010</c:v>
                </c:pt>
                <c:pt idx="2">
                  <c:v>2011</c:v>
                </c:pt>
                <c:pt idx="3">
                  <c:v>2012</c:v>
                </c:pt>
                <c:pt idx="4">
                  <c:v>2013</c:v>
                </c:pt>
                <c:pt idx="5">
                  <c:v>2014</c:v>
                </c:pt>
              </c:numCache>
            </c:numRef>
          </c:cat>
          <c:val>
            <c:numRef>
              <c:f>Лист1!$D$2:$D$7</c:f>
              <c:numCache>
                <c:formatCode>General</c:formatCode>
                <c:ptCount val="6"/>
                <c:pt idx="0">
                  <c:v>41969.74</c:v>
                </c:pt>
                <c:pt idx="1">
                  <c:v>43970.990000000005</c:v>
                </c:pt>
                <c:pt idx="2">
                  <c:v>40821.75</c:v>
                </c:pt>
                <c:pt idx="3">
                  <c:v>34811.61</c:v>
                </c:pt>
                <c:pt idx="4">
                  <c:v>28635.079999999896</c:v>
                </c:pt>
                <c:pt idx="5">
                  <c:v>30003.510000000002</c:v>
                </c:pt>
              </c:numCache>
            </c:numRef>
          </c:val>
          <c:extLst xmlns:c16r2="http://schemas.microsoft.com/office/drawing/2015/06/chart">
            <c:ext xmlns:c16="http://schemas.microsoft.com/office/drawing/2014/chart" uri="{C3380CC4-5D6E-409C-BE32-E72D297353CC}">
              <c16:uniqueId val="{00000001-1251-41A6-8558-B6608FA389A4}"/>
            </c:ext>
          </c:extLst>
        </c:ser>
        <c:ser>
          <c:idx val="3"/>
          <c:order val="2"/>
          <c:tx>
            <c:strRef>
              <c:f>Лист1!$E$1</c:f>
              <c:strCache>
                <c:ptCount val="1"/>
                <c:pt idx="0">
                  <c:v>Інші споживачі</c:v>
                </c:pt>
              </c:strCache>
            </c:strRef>
          </c:tx>
          <c:spPr>
            <a:solidFill>
              <a:srgbClr val="00B0F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2009</c:v>
                </c:pt>
                <c:pt idx="1">
                  <c:v>2010</c:v>
                </c:pt>
                <c:pt idx="2">
                  <c:v>2011</c:v>
                </c:pt>
                <c:pt idx="3">
                  <c:v>2012</c:v>
                </c:pt>
                <c:pt idx="4">
                  <c:v>2013</c:v>
                </c:pt>
                <c:pt idx="5">
                  <c:v>2014</c:v>
                </c:pt>
              </c:numCache>
            </c:numRef>
          </c:cat>
          <c:val>
            <c:numRef>
              <c:f>Лист1!$E$2:$E$7</c:f>
              <c:numCache>
                <c:formatCode>General</c:formatCode>
                <c:ptCount val="6"/>
                <c:pt idx="0">
                  <c:v>9627.8699999999026</c:v>
                </c:pt>
                <c:pt idx="1">
                  <c:v>10097.93</c:v>
                </c:pt>
                <c:pt idx="2">
                  <c:v>9383.61</c:v>
                </c:pt>
                <c:pt idx="3">
                  <c:v>9250.41</c:v>
                </c:pt>
                <c:pt idx="4">
                  <c:v>8499.84</c:v>
                </c:pt>
                <c:pt idx="5">
                  <c:v>7094.85</c:v>
                </c:pt>
              </c:numCache>
            </c:numRef>
          </c:val>
          <c:extLst xmlns:c16r2="http://schemas.microsoft.com/office/drawing/2015/06/chart">
            <c:ext xmlns:c16="http://schemas.microsoft.com/office/drawing/2014/chart" uri="{C3380CC4-5D6E-409C-BE32-E72D297353CC}">
              <c16:uniqueId val="{00000002-1251-41A6-8558-B6608FA389A4}"/>
            </c:ext>
          </c:extLst>
        </c:ser>
        <c:dLbls/>
        <c:shape val="box"/>
        <c:axId val="40054144"/>
        <c:axId val="40060416"/>
        <c:axId val="0"/>
      </c:bar3DChart>
      <c:catAx>
        <c:axId val="40054144"/>
        <c:scaling>
          <c:orientation val="minMax"/>
        </c:scaling>
        <c:axPos val="b"/>
        <c:title>
          <c:tx>
            <c:rich>
              <a:bodyPr rot="0" spcFirstLastPara="1" vertOverflow="ellipsis" vert="horz" wrap="square" anchor="ctr" anchorCtr="1"/>
              <a:lstStyle/>
              <a:p>
                <a:pP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b="1"/>
                  <a:t>Роки</a:t>
                </a:r>
              </a:p>
            </c:rich>
          </c:tx>
          <c:spPr>
            <a:noFill/>
            <a:ln>
              <a:noFill/>
            </a:ln>
            <a:effectLst/>
          </c:spPr>
        </c:title>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0060416"/>
        <c:crosses val="autoZero"/>
        <c:auto val="1"/>
        <c:lblAlgn val="ctr"/>
        <c:lblOffset val="100"/>
      </c:catAx>
      <c:valAx>
        <c:axId val="40060416"/>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uk-UA"/>
                  <a:t>ГКал</a:t>
                </a:r>
              </a:p>
            </c:rich>
          </c:tx>
          <c:layout>
            <c:manualLayout>
              <c:xMode val="edge"/>
              <c:yMode val="edge"/>
              <c:x val="1.4853817896530447E-2"/>
              <c:y val="0.34186754263079072"/>
            </c:manualLayout>
          </c:layout>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0054144"/>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sz="1050">
          <a:solidFill>
            <a:schemeClr val="tx1"/>
          </a:solidFill>
          <a:latin typeface="Times New Roman" panose="02020603050405020304" pitchFamily="18" charset="0"/>
          <a:cs typeface="Times New Roman" panose="02020603050405020304"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89B23C-5AFD-4153-B6CB-F1E822276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83</Pages>
  <Words>18854</Words>
  <Characters>107471</Characters>
  <Application>Microsoft Office Word</Application>
  <DocSecurity>0</DocSecurity>
  <Lines>895</Lines>
  <Paragraphs>252</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EECU</Company>
  <LinksUpToDate>false</LinksUpToDate>
  <CharactersWithSpaces>126073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Volodymyr</dc:creator>
  <cp:lastModifiedBy>Работа</cp:lastModifiedBy>
  <cp:revision>2</cp:revision>
  <cp:lastPrinted>2017-03-23T08:06:00Z</cp:lastPrinted>
  <dcterms:created xsi:type="dcterms:W3CDTF">2017-05-18T08:32:00Z</dcterms:created>
  <dcterms:modified xsi:type="dcterms:W3CDTF">2017-05-18T08:32:00Z</dcterms:modified>
</cp:coreProperties>
</file>