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0E3" w:rsidRDefault="00BD30E3">
      <w:pPr>
        <w:pStyle w:val="10"/>
        <w:ind w:left="10080" w:firstLine="720"/>
        <w:jc w:val="both"/>
        <w:rPr>
          <w:color w:val="000000"/>
          <w:sz w:val="24"/>
          <w:szCs w:val="24"/>
        </w:rPr>
      </w:pPr>
      <w:r>
        <w:rPr>
          <w:color w:val="000000"/>
          <w:sz w:val="24"/>
          <w:szCs w:val="24"/>
        </w:rPr>
        <w:t xml:space="preserve">ЗАТВЕРДЖЕНО </w:t>
      </w:r>
    </w:p>
    <w:p w:rsidR="00BD30E3" w:rsidRDefault="00BD30E3">
      <w:pPr>
        <w:pStyle w:val="10"/>
        <w:jc w:val="both"/>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Розпорядження начальника </w:t>
      </w:r>
    </w:p>
    <w:p w:rsidR="00BD30E3" w:rsidRDefault="00BD30E3">
      <w:pPr>
        <w:pStyle w:val="10"/>
        <w:jc w:val="both"/>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Слов’янської міської ВА </w:t>
      </w:r>
    </w:p>
    <w:p w:rsidR="00BD30E3" w:rsidRDefault="00BD30E3">
      <w:pPr>
        <w:pStyle w:val="10"/>
        <w:jc w:val="both"/>
        <w:rPr>
          <w:color w:val="000000"/>
          <w:sz w:val="28"/>
          <w:szCs w:val="28"/>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00086B99">
        <w:rPr>
          <w:color w:val="000000"/>
          <w:sz w:val="24"/>
          <w:szCs w:val="24"/>
        </w:rPr>
        <w:t>29.05.2026</w:t>
      </w:r>
      <w:bookmarkStart w:id="0" w:name="_GoBack"/>
      <w:bookmarkEnd w:id="0"/>
      <w:r>
        <w:rPr>
          <w:color w:val="000000"/>
          <w:sz w:val="24"/>
          <w:szCs w:val="24"/>
        </w:rPr>
        <w:t xml:space="preserve"> №</w:t>
      </w:r>
      <w:r w:rsidR="00086B99">
        <w:rPr>
          <w:color w:val="000000"/>
          <w:sz w:val="24"/>
          <w:szCs w:val="24"/>
        </w:rPr>
        <w:t xml:space="preserve"> 2414</w:t>
      </w:r>
    </w:p>
    <w:p w:rsidR="00BD30E3" w:rsidRDefault="00BD30E3">
      <w:pPr>
        <w:pStyle w:val="10"/>
        <w:widowControl w:val="0"/>
        <w:jc w:val="center"/>
        <w:rPr>
          <w:color w:val="000000"/>
          <w:sz w:val="28"/>
          <w:szCs w:val="28"/>
        </w:rPr>
      </w:pPr>
    </w:p>
    <w:p w:rsidR="00BD30E3" w:rsidRDefault="00BD30E3">
      <w:pPr>
        <w:pStyle w:val="10"/>
        <w:widowControl w:val="0"/>
        <w:jc w:val="center"/>
        <w:rPr>
          <w:color w:val="000000"/>
          <w:sz w:val="28"/>
          <w:szCs w:val="28"/>
        </w:rPr>
      </w:pPr>
    </w:p>
    <w:p w:rsidR="00BD30E3" w:rsidRDefault="00BD30E3">
      <w:pPr>
        <w:pStyle w:val="10"/>
        <w:widowControl w:val="0"/>
        <w:jc w:val="center"/>
        <w:rPr>
          <w:color w:val="000000"/>
          <w:sz w:val="28"/>
          <w:szCs w:val="28"/>
        </w:rPr>
      </w:pPr>
    </w:p>
    <w:p w:rsidR="00BD30E3" w:rsidRDefault="00BD30E3">
      <w:pPr>
        <w:pStyle w:val="10"/>
        <w:widowControl w:val="0"/>
        <w:jc w:val="center"/>
        <w:rPr>
          <w:color w:val="000000"/>
          <w:sz w:val="24"/>
          <w:szCs w:val="24"/>
        </w:rPr>
      </w:pPr>
      <w:r>
        <w:rPr>
          <w:color w:val="000000"/>
          <w:sz w:val="24"/>
          <w:szCs w:val="24"/>
        </w:rPr>
        <w:t>ПЛАН</w:t>
      </w:r>
    </w:p>
    <w:p w:rsidR="00BD30E3" w:rsidRPr="003176EA" w:rsidRDefault="00BD30E3" w:rsidP="003176EA">
      <w:pPr>
        <w:pStyle w:val="10"/>
        <w:ind w:right="-82"/>
        <w:jc w:val="center"/>
        <w:rPr>
          <w:color w:val="000000"/>
          <w:sz w:val="24"/>
          <w:szCs w:val="24"/>
        </w:rPr>
      </w:pPr>
      <w:r w:rsidRPr="003176EA">
        <w:rPr>
          <w:color w:val="000000"/>
          <w:sz w:val="24"/>
          <w:szCs w:val="24"/>
        </w:rPr>
        <w:t>основних заходів цивільного захисту субланки Слов’янської міської територіальної громади ланки територіальної підсистеми єдиної державної системи цивільного захисту Краматорського району Донецької області на 2026 рік</w:t>
      </w:r>
    </w:p>
    <w:p w:rsidR="00BD30E3" w:rsidRDefault="00BD30E3">
      <w:pPr>
        <w:pStyle w:val="10"/>
        <w:widowControl w:val="0"/>
        <w:jc w:val="center"/>
        <w:rPr>
          <w:color w:val="000000"/>
          <w:sz w:val="24"/>
          <w:szCs w:val="24"/>
        </w:rPr>
      </w:pPr>
    </w:p>
    <w:p w:rsidR="00BD30E3" w:rsidRDefault="00BD30E3">
      <w:pPr>
        <w:pStyle w:val="10"/>
        <w:widowControl w:val="0"/>
        <w:jc w:val="center"/>
        <w:rPr>
          <w:color w:val="000000"/>
          <w:sz w:val="24"/>
          <w:szCs w:val="24"/>
        </w:rPr>
      </w:pPr>
    </w:p>
    <w:tbl>
      <w:tblPr>
        <w:tblW w:w="15285" w:type="dxa"/>
        <w:tblInd w:w="-26" w:type="dxa"/>
        <w:tblLayout w:type="fixed"/>
        <w:tblCellMar>
          <w:top w:w="28" w:type="dxa"/>
          <w:left w:w="28" w:type="dxa"/>
          <w:bottom w:w="28" w:type="dxa"/>
          <w:right w:w="28" w:type="dxa"/>
        </w:tblCellMar>
        <w:tblLook w:val="0000" w:firstRow="0" w:lastRow="0" w:firstColumn="0" w:lastColumn="0" w:noHBand="0" w:noVBand="0"/>
      </w:tblPr>
      <w:tblGrid>
        <w:gridCol w:w="4380"/>
        <w:gridCol w:w="3570"/>
        <w:gridCol w:w="1905"/>
        <w:gridCol w:w="5430"/>
      </w:tblGrid>
      <w:tr w:rsidR="00BD30E3">
        <w:trPr>
          <w:trHeight w:val="23"/>
          <w:tblHeader/>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Найменування заходу</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Відповідальні за виконання</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Строк виконання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 xml:space="preserve">Показники (індикатори) </w:t>
            </w:r>
            <w:r w:rsidRPr="00373FDB">
              <w:rPr>
                <w:color w:val="000000"/>
                <w:sz w:val="24"/>
                <w:szCs w:val="24"/>
              </w:rPr>
              <w:br/>
              <w:t>виконання заходу</w:t>
            </w:r>
          </w:p>
        </w:tc>
      </w:tr>
      <w:tr w:rsidR="00BD30E3">
        <w:trPr>
          <w:trHeight w:val="23"/>
        </w:trPr>
        <w:tc>
          <w:tcPr>
            <w:tcW w:w="15285" w:type="dxa"/>
            <w:gridSpan w:val="4"/>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spacing w:before="120" w:after="120"/>
              <w:ind w:left="57" w:right="57"/>
              <w:jc w:val="center"/>
              <w:rPr>
                <w:color w:val="000000"/>
                <w:sz w:val="24"/>
                <w:szCs w:val="24"/>
              </w:rPr>
            </w:pPr>
            <w:r w:rsidRPr="00373FDB">
              <w:rPr>
                <w:color w:val="000000"/>
                <w:sz w:val="24"/>
                <w:szCs w:val="24"/>
              </w:rPr>
              <w:t>Заходи з підвищення готовності територіальної підсистеми єдиної державної системи цивільного захисту Донецької області     до дій в умовах правового режиму воєнного стану та ліквідації наслідків збройної агресії Російської Федерації</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 Організація та забезпечення:</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 Розмінування територій та ліквідація інших небезпек (нетехнічне і технічне обстеження, маркування території, координація з операторами ПМД).</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rPr>
                <w:color w:val="000000"/>
                <w:sz w:val="24"/>
                <w:szCs w:val="24"/>
              </w:rPr>
            </w:pPr>
            <w:r w:rsidRPr="00373FDB">
              <w:rPr>
                <w:color w:val="000000"/>
                <w:sz w:val="24"/>
                <w:szCs w:val="24"/>
              </w:rPr>
              <w:t>Управління з питань цивільного захисту, мобілізаційної та оборонної роботи, 6 ДПРЗ ГУ ДСНС (за згодою), суб’єкти господарювання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Default="00BD30E3" w:rsidP="00373FDB">
            <w:pPr>
              <w:pStyle w:val="10"/>
              <w:ind w:left="57" w:right="57"/>
              <w:rPr>
                <w:color w:val="000000"/>
                <w:sz w:val="24"/>
                <w:szCs w:val="24"/>
              </w:rPr>
            </w:pPr>
            <w:r w:rsidRPr="00373FDB">
              <w:rPr>
                <w:color w:val="000000"/>
                <w:sz w:val="24"/>
                <w:szCs w:val="24"/>
              </w:rPr>
              <w:t>Забезпечено оперативне реагування на випадки виявлення вибухонебезпечних предметів населенням, нетехнічне, технічне обстеження та маркування територій; проведено знешкодження та/або знищення вибухонебезпечних предметів.</w:t>
            </w:r>
          </w:p>
          <w:p w:rsidR="00BD30E3" w:rsidRPr="003176EA" w:rsidRDefault="00BD30E3" w:rsidP="00373FDB">
            <w:pPr>
              <w:pStyle w:val="10"/>
              <w:ind w:left="57"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2) Проведення аварійно-рятувальних та невідкладних робіт внаслідок вогневого ураження (ракетні удари та/або удари безпілотних літальних апаратів тощо).</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управління ЖКГ, 6 ДПРЗ ГУ ДСНС (за згодою),</w:t>
            </w:r>
          </w:p>
          <w:p w:rsidR="00BD30E3" w:rsidRPr="00373FDB" w:rsidRDefault="00BD30E3" w:rsidP="00373FDB">
            <w:pPr>
              <w:pStyle w:val="10"/>
              <w:ind w:left="57" w:right="57"/>
              <w:rPr>
                <w:color w:val="000000"/>
                <w:sz w:val="24"/>
                <w:szCs w:val="24"/>
              </w:rPr>
            </w:pPr>
            <w:r w:rsidRPr="00373FDB">
              <w:rPr>
                <w:color w:val="000000"/>
                <w:sz w:val="24"/>
                <w:szCs w:val="24"/>
              </w:rPr>
              <w:t xml:space="preserve">суб’єкти господарювання </w:t>
            </w:r>
          </w:p>
          <w:p w:rsidR="00BD30E3" w:rsidRDefault="00BD30E3" w:rsidP="00373FDB">
            <w:pPr>
              <w:pStyle w:val="10"/>
              <w:ind w:left="57" w:right="57"/>
              <w:rPr>
                <w:color w:val="000000"/>
                <w:sz w:val="24"/>
                <w:szCs w:val="24"/>
              </w:rPr>
            </w:pPr>
            <w:r w:rsidRPr="00373FDB">
              <w:rPr>
                <w:color w:val="000000"/>
                <w:sz w:val="24"/>
                <w:szCs w:val="24"/>
              </w:rPr>
              <w:t>(за згодою)</w:t>
            </w:r>
          </w:p>
          <w:p w:rsidR="00BD30E3" w:rsidRPr="003176EA"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w:t>
            </w:r>
          </w:p>
          <w:p w:rsidR="00BD30E3" w:rsidRPr="00373FDB" w:rsidRDefault="00BD30E3" w:rsidP="00373FDB">
            <w:pPr>
              <w:pStyle w:val="10"/>
              <w:jc w:val="center"/>
              <w:rPr>
                <w:color w:val="000000"/>
                <w:sz w:val="24"/>
                <w:szCs w:val="24"/>
              </w:rPr>
            </w:pPr>
            <w:r w:rsidRPr="00373FDB">
              <w:rPr>
                <w:color w:val="000000"/>
                <w:sz w:val="24"/>
                <w:szCs w:val="24"/>
              </w:rPr>
              <w:t>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Забезпечено проведення аварійно-</w:t>
            </w:r>
          </w:p>
          <w:p w:rsidR="00BD30E3" w:rsidRPr="00373FDB" w:rsidRDefault="00BD30E3" w:rsidP="00373FDB">
            <w:pPr>
              <w:pStyle w:val="10"/>
              <w:ind w:left="57" w:right="57"/>
              <w:rPr>
                <w:color w:val="000000"/>
                <w:sz w:val="24"/>
                <w:szCs w:val="24"/>
              </w:rPr>
            </w:pPr>
            <w:r w:rsidRPr="00373FDB">
              <w:rPr>
                <w:color w:val="000000"/>
                <w:sz w:val="24"/>
                <w:szCs w:val="24"/>
              </w:rPr>
              <w:t>рятувальних та інших невідкладних робіт, потреба в яких виникла внаслідок збройного нападу або вогневого ураження (ракетні удари та/або удари безпілотних літальних апаратів тощо).</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3) Здійснення заходів з евакуації </w:t>
            </w:r>
            <w:r w:rsidRPr="00373FDB">
              <w:rPr>
                <w:color w:val="000000"/>
                <w:sz w:val="24"/>
                <w:szCs w:val="24"/>
              </w:rPr>
              <w:lastRenderedPageBreak/>
              <w:t>населення (жителів) з територій, які піддаються вогневому ураженню.</w:t>
            </w:r>
          </w:p>
        </w:tc>
        <w:tc>
          <w:tcPr>
            <w:tcW w:w="3570" w:type="dxa"/>
            <w:tcBorders>
              <w:top w:val="single" w:sz="4" w:space="0" w:color="000000"/>
              <w:left w:val="single" w:sz="4" w:space="0" w:color="000000"/>
              <w:bottom w:val="single" w:sz="4" w:space="0" w:color="000000"/>
              <w:right w:val="single" w:sz="4" w:space="0" w:color="000000"/>
            </w:tcBorders>
          </w:tcPr>
          <w:p w:rsidR="00BD30E3" w:rsidRDefault="00BD30E3" w:rsidP="00373FDB">
            <w:pPr>
              <w:pStyle w:val="10"/>
              <w:rPr>
                <w:color w:val="000000"/>
                <w:sz w:val="24"/>
                <w:szCs w:val="24"/>
              </w:rPr>
            </w:pPr>
            <w:r w:rsidRPr="00373FDB">
              <w:rPr>
                <w:color w:val="000000"/>
                <w:sz w:val="24"/>
                <w:szCs w:val="24"/>
              </w:rPr>
              <w:lastRenderedPageBreak/>
              <w:t xml:space="preserve">Управління з питань цивільного </w:t>
            </w:r>
            <w:r w:rsidRPr="00373FDB">
              <w:rPr>
                <w:color w:val="000000"/>
                <w:sz w:val="24"/>
                <w:szCs w:val="24"/>
              </w:rPr>
              <w:lastRenderedPageBreak/>
              <w:t>захисту, мобілізаційної та оборонної роботи, відділ освіти, управління соціального захисту населення, Національна поліція (за згодою), 6 ДПРЗ ГУ ДСНС (за згодою), суб’єкти господарювання (за згодою), благодійні організації, громадські об’єднання та волонтери (за згодою).</w:t>
            </w:r>
          </w:p>
          <w:p w:rsidR="00BD30E3" w:rsidRPr="003176EA" w:rsidRDefault="00BD30E3" w:rsidP="00373FDB">
            <w:pPr>
              <w:pStyle w:val="10"/>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lastRenderedPageBreak/>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rPr>
                <w:color w:val="000000"/>
                <w:sz w:val="24"/>
                <w:szCs w:val="24"/>
              </w:rPr>
            </w:pPr>
            <w:r w:rsidRPr="00373FDB">
              <w:rPr>
                <w:color w:val="000000"/>
                <w:sz w:val="24"/>
                <w:szCs w:val="24"/>
              </w:rPr>
              <w:t xml:space="preserve">Здійснюються заходи з евакуації населення </w:t>
            </w:r>
            <w:r w:rsidRPr="00373FDB">
              <w:rPr>
                <w:color w:val="000000"/>
                <w:sz w:val="24"/>
                <w:szCs w:val="24"/>
              </w:rPr>
              <w:lastRenderedPageBreak/>
              <w:t xml:space="preserve">(жителів) з територій громади, які піддаються вогневому ураженню. Організовано роботу органів евакуації та ПрПЕ. Забезпечено координацію логістики та залучення евакуаційного автотранспорту. </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lastRenderedPageBreak/>
              <w:t>4) доставки гуманітарної допомоги (гуманітарних вантажів) постраждалому населенню</w:t>
            </w:r>
          </w:p>
        </w:tc>
        <w:tc>
          <w:tcPr>
            <w:tcW w:w="3570" w:type="dxa"/>
            <w:tcBorders>
              <w:top w:val="single" w:sz="4" w:space="0" w:color="000000"/>
              <w:left w:val="single" w:sz="4" w:space="0" w:color="000000"/>
              <w:bottom w:val="single" w:sz="4" w:space="0" w:color="000000"/>
              <w:right w:val="single" w:sz="4" w:space="0" w:color="000000"/>
            </w:tcBorders>
          </w:tcPr>
          <w:p w:rsidR="00BD30E3" w:rsidRDefault="00BD30E3" w:rsidP="00373FDB">
            <w:pPr>
              <w:pStyle w:val="10"/>
              <w:ind w:left="57" w:right="57"/>
              <w:rPr>
                <w:color w:val="000000"/>
                <w:sz w:val="24"/>
                <w:szCs w:val="24"/>
              </w:rPr>
            </w:pPr>
            <w:r w:rsidRPr="00373FDB">
              <w:rPr>
                <w:color w:val="000000"/>
                <w:sz w:val="24"/>
                <w:szCs w:val="24"/>
              </w:rPr>
              <w:t>Управління соціального захисту населення (координація), управління з питань цивільного захисту, мобілізаційної та оборонної роботи, відділ освіти, служба у справах дітей, відділ поліції № 2 Краматорського РУП (за згодою), 6 ДПРЗ ГУ ДСНС України у Донецькій області (за згодою), благодійні організації, громадські об’єднання та волонтери (за згодою).</w:t>
            </w:r>
          </w:p>
          <w:p w:rsidR="00BD30E3" w:rsidRPr="003176EA"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Сформовано актуальні реєстри потреб мешканців. Доставлено гуманітарну допомогу (гуманітарні вантажі) постраждалому населенню, сформовано запаси. Гуманітарні вантажі видано цільовим категоріям населення з обов'язковим оформленням звітної документації (відомостей, актів прийому-передачі). Створено резервні запаси товарів першочергової потреби.</w:t>
            </w:r>
          </w:p>
          <w:p w:rsidR="00BD30E3" w:rsidRPr="00373FDB" w:rsidRDefault="00BD30E3" w:rsidP="00373FDB">
            <w:pPr>
              <w:pStyle w:val="10"/>
              <w:ind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both"/>
              <w:rPr>
                <w:color w:val="000000"/>
                <w:sz w:val="24"/>
                <w:szCs w:val="24"/>
              </w:rPr>
            </w:pPr>
            <w:r w:rsidRPr="00373FDB">
              <w:rPr>
                <w:color w:val="000000"/>
                <w:sz w:val="24"/>
                <w:szCs w:val="24"/>
              </w:rPr>
              <w:t>5) функціонування пунктів незламності</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Управління з питань цивільного захисту, мобілізаційної та оборонної роботи, відділ освіти, відділ охорони здоров’я, відділ культури, КУ “Центр комплексної реабілітації для осіб (дітей) з інвалідністю </w:t>
            </w:r>
            <w:r w:rsidRPr="00373FDB">
              <w:rPr>
                <w:color w:val="000000"/>
                <w:sz w:val="24"/>
                <w:szCs w:val="24"/>
              </w:rPr>
              <w:lastRenderedPageBreak/>
              <w:t>Слов’янської міської ради”, Національна поліція (за згодою), 6 ДПРЗ ГУ ДСНС (за згодою), суб'єкти господарювання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lastRenderedPageBreak/>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Розгорнуто та здійснене забезпечення функціонування 11 пунктів незламності.</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lastRenderedPageBreak/>
              <w:t>6) Посилення стійкості об’єктів критичної інфраструктури та життєзабезпечення (вкл. системи водопостачання).</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Структурні підрозділи Слов’янської </w:t>
            </w:r>
            <w:r w:rsidRPr="00373FDB">
              <w:rPr>
                <w:sz w:val="24"/>
                <w:szCs w:val="24"/>
              </w:rPr>
              <w:t xml:space="preserve">міської </w:t>
            </w:r>
            <w:r w:rsidRPr="00373FDB">
              <w:rPr>
                <w:color w:val="000000"/>
                <w:sz w:val="24"/>
                <w:szCs w:val="24"/>
              </w:rPr>
              <w:t>ВА (координація заходів в межах повноважень), оператори об'єктів критичної інфраструктури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Забезпечено об’єкти критичної інфраструктури резервними джерелами живлення.</w:t>
            </w:r>
          </w:p>
          <w:p w:rsidR="00BD30E3" w:rsidRPr="00373FDB" w:rsidRDefault="00BD30E3" w:rsidP="00373FDB">
            <w:pPr>
              <w:pStyle w:val="10"/>
              <w:ind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both"/>
              <w:rPr>
                <w:color w:val="000000"/>
                <w:sz w:val="24"/>
                <w:szCs w:val="24"/>
              </w:rPr>
            </w:pPr>
            <w:r w:rsidRPr="00373FDB">
              <w:rPr>
                <w:color w:val="000000"/>
                <w:sz w:val="24"/>
                <w:szCs w:val="24"/>
              </w:rPr>
              <w:t>2. Утворення:</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центрів безпеки, визначених пунктом 17</w:t>
            </w:r>
            <w:r w:rsidRPr="00373FDB">
              <w:rPr>
                <w:color w:val="000000"/>
                <w:sz w:val="24"/>
                <w:szCs w:val="24"/>
                <w:vertAlign w:val="superscript"/>
              </w:rPr>
              <w:t>1</w:t>
            </w:r>
            <w:r w:rsidRPr="00373FDB">
              <w:rPr>
                <w:color w:val="000000"/>
                <w:sz w:val="24"/>
                <w:szCs w:val="24"/>
              </w:rPr>
              <w:t xml:space="preserve"> Положення про єдину державну систему цивільного захисту, затвердженого постановою Кабінету Міністрів України від 09 січня 2014 року № 11</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Слов’янська міська ВА (координація), 6 ДПРЗ ГУ ДСНС України у Донецькій області (за згодою), відділ поліції № 2 Краматорського РУП ГУНП в Донецькій області (за згодою), підрозділи екстреної медичної допомоги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Утворення нових центрів безпеки у 2026 році не передбачено у зв'язку з безпековою ситуацією. Функції комплексного реагування, громадської безпеки та екстреної медичної допомоги у повному обсязі забезпечено наявними діючими підрозділами 6 ДПРЗ ГУ ДСНС, Національної поліції та екстреної медичної допомоги.</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both"/>
              <w:rPr>
                <w:color w:val="000000"/>
                <w:sz w:val="24"/>
                <w:szCs w:val="24"/>
              </w:rPr>
            </w:pPr>
            <w:r w:rsidRPr="00373FDB">
              <w:rPr>
                <w:color w:val="000000"/>
                <w:sz w:val="24"/>
                <w:szCs w:val="24"/>
              </w:rPr>
              <w:t>3. Залучення міжнародної допомоги</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Структурні підрозділи Слов’янської міської ВА</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Сформовано та передано узагальнену інформацію про потреби громади до міжнародних організацій і фондів. Отримано матеріально-технічну та гуманітарну допомогу від країн-партнерів і донорів. Здійснено розподіл отриманої допомоги відповідно до цільових потреб із складанням відповідних актів прийому-передачі (розподілу). </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4.Інформування населення про місця</w:t>
            </w:r>
          </w:p>
          <w:p w:rsidR="00BD30E3" w:rsidRPr="00373FDB" w:rsidRDefault="00BD30E3" w:rsidP="00373FDB">
            <w:pPr>
              <w:pStyle w:val="10"/>
              <w:ind w:left="57" w:right="57"/>
              <w:rPr>
                <w:color w:val="000000"/>
                <w:sz w:val="24"/>
                <w:szCs w:val="24"/>
              </w:rPr>
            </w:pPr>
            <w:r w:rsidRPr="00373FDB">
              <w:rPr>
                <w:color w:val="000000"/>
                <w:sz w:val="24"/>
                <w:szCs w:val="24"/>
              </w:rPr>
              <w:t xml:space="preserve">розташування захисних споруд цивільного захисту та інших споруд, </w:t>
            </w:r>
            <w:r w:rsidRPr="00373FDB">
              <w:rPr>
                <w:color w:val="000000"/>
                <w:sz w:val="24"/>
                <w:szCs w:val="24"/>
              </w:rPr>
              <w:lastRenderedPageBreak/>
              <w:t xml:space="preserve">призначених для укриття на випадок виникнення надзвичайних ситуацій, порядок їх заповнення та поводження </w:t>
            </w:r>
          </w:p>
          <w:p w:rsidR="00BD30E3" w:rsidRPr="00373FDB" w:rsidRDefault="00BD30E3" w:rsidP="00373FDB">
            <w:pPr>
              <w:pStyle w:val="10"/>
              <w:ind w:left="57" w:right="57"/>
              <w:rPr>
                <w:color w:val="000000"/>
                <w:sz w:val="24"/>
                <w:szCs w:val="24"/>
              </w:rPr>
            </w:pPr>
            <w:r w:rsidRPr="00373FDB">
              <w:rPr>
                <w:color w:val="000000"/>
                <w:sz w:val="24"/>
                <w:szCs w:val="24"/>
              </w:rPr>
              <w:t>в них (із урахуванням вимог до інклюзивності), а також про стан їх готовності до використання за призначенням, зокрема шляхом створення загальнодоступних інформаційних ресурсів</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 xml:space="preserve">Управління з питань цивільного захисту, мобілізаційної та оборонної роботи, відділ з </w:t>
            </w:r>
            <w:r w:rsidRPr="00373FDB">
              <w:rPr>
                <w:color w:val="000000"/>
                <w:sz w:val="24"/>
                <w:szCs w:val="24"/>
              </w:rPr>
              <w:lastRenderedPageBreak/>
              <w:t>питань внутрішньої та інформаційної політики, Краматорське районне управління ГУ ДСНС України у  Донецькій області (за згодою)</w:t>
            </w:r>
          </w:p>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lastRenderedPageBreak/>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rPr>
                <w:color w:val="000000"/>
                <w:sz w:val="24"/>
                <w:szCs w:val="24"/>
                <w:highlight w:val="yellow"/>
              </w:rPr>
            </w:pPr>
            <w:r w:rsidRPr="00373FDB">
              <w:rPr>
                <w:color w:val="000000"/>
                <w:sz w:val="24"/>
                <w:szCs w:val="24"/>
              </w:rPr>
              <w:t xml:space="preserve">Публічний доступ до електронних мап та реєстрів укриттів на відкритих інтернет-ресурсах тимчасово обмежено з міркувань безпеки в умовах збройної </w:t>
            </w:r>
            <w:r w:rsidRPr="00373FDB">
              <w:rPr>
                <w:color w:val="000000"/>
                <w:sz w:val="24"/>
                <w:szCs w:val="24"/>
              </w:rPr>
              <w:lastRenderedPageBreak/>
              <w:t>агресії. Організовано безпечні канали інформування: надання адрес захисних споруд за запитом через телефон «гарячої лінії» Слов’янської міської ВА, а також шляхом розміщення локальних інформаційних вказівників у безпосередній близькості до укриттів (у торговельних закладах тощо).</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lastRenderedPageBreak/>
              <w:t>5. Маркування об’єктів міжнародного гуманітарного права відповідними розпізнавальними знаками (емблемами);</w:t>
            </w:r>
          </w:p>
          <w:p w:rsidR="00BD30E3" w:rsidRPr="00373FDB" w:rsidRDefault="00BD30E3" w:rsidP="00373FDB">
            <w:pPr>
              <w:pStyle w:val="10"/>
              <w:ind w:left="57" w:right="57"/>
              <w:rPr>
                <w:color w:val="000000"/>
                <w:sz w:val="24"/>
                <w:szCs w:val="24"/>
              </w:rPr>
            </w:pPr>
            <w:r w:rsidRPr="00373FDB">
              <w:rPr>
                <w:color w:val="000000"/>
                <w:sz w:val="24"/>
                <w:szCs w:val="24"/>
              </w:rPr>
              <w:t>відновлення (утримання та обслуговування) елементів такого маркування</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Слов’янська міська ВА (координація), відділ охорони здоров'я, відділ культури, 6 ДПРЗ ГУ ДСНС України у Донецькій області (за згодою), балансоутримувачі об’єктів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Нанесення візуальних демаскуючих ознак (маркування) на об'єкти тимчасово не здійснюється з огляду на поточну безпекову ситуацію та високий ризик цілеспрямованого вогневого ураження. Захист об'єктів забезпечується в межах загальних заходів цивільного захисту громади.</w:t>
            </w:r>
          </w:p>
        </w:tc>
      </w:tr>
      <w:tr w:rsidR="00BD30E3">
        <w:trPr>
          <w:trHeight w:val="23"/>
        </w:trPr>
        <w:tc>
          <w:tcPr>
            <w:tcW w:w="15285" w:type="dxa"/>
            <w:gridSpan w:val="4"/>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spacing w:before="120"/>
              <w:ind w:left="57" w:right="57"/>
              <w:jc w:val="center"/>
              <w:rPr>
                <w:color w:val="000000"/>
                <w:sz w:val="24"/>
                <w:szCs w:val="24"/>
              </w:rPr>
            </w:pPr>
            <w:r w:rsidRPr="00373FDB">
              <w:rPr>
                <w:color w:val="000000"/>
                <w:sz w:val="24"/>
                <w:szCs w:val="24"/>
              </w:rPr>
              <w:t xml:space="preserve">Заходи з удосконалення територіальної підсистеми </w:t>
            </w:r>
          </w:p>
          <w:p w:rsidR="00BD30E3" w:rsidRPr="00373FDB" w:rsidRDefault="00BD30E3" w:rsidP="00373FDB">
            <w:pPr>
              <w:pStyle w:val="10"/>
              <w:spacing w:after="120"/>
              <w:ind w:left="57" w:right="57"/>
              <w:jc w:val="center"/>
              <w:rPr>
                <w:color w:val="000000"/>
                <w:sz w:val="24"/>
                <w:szCs w:val="24"/>
              </w:rPr>
            </w:pPr>
            <w:r w:rsidRPr="00373FDB">
              <w:rPr>
                <w:color w:val="000000"/>
                <w:sz w:val="24"/>
                <w:szCs w:val="24"/>
              </w:rPr>
              <w:t>єдиної державної системи цивільного захисту Донецької області</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6. Створення та забезпечення функціонування класів безпеки в закладах освіти</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Краматорське районне управління ГУ ДСНС України у Донецькій області, відділ освіти</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 xml:space="preserve">до </w:t>
            </w:r>
          </w:p>
          <w:p w:rsidR="00BD30E3" w:rsidRPr="00373FDB" w:rsidRDefault="00BD30E3" w:rsidP="00373FDB">
            <w:pPr>
              <w:pStyle w:val="10"/>
              <w:jc w:val="center"/>
              <w:rPr>
                <w:color w:val="000000"/>
                <w:sz w:val="24"/>
                <w:szCs w:val="24"/>
              </w:rPr>
            </w:pPr>
            <w:r w:rsidRPr="00373FDB">
              <w:rPr>
                <w:color w:val="000000"/>
                <w:sz w:val="24"/>
                <w:szCs w:val="24"/>
              </w:rPr>
              <w:t>15 грудня</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Створено класи безпеки відповідно до регіональних планів заходів щодо створення класів безпеки на 2026 рік;</w:t>
            </w:r>
          </w:p>
          <w:p w:rsidR="00BD30E3" w:rsidRPr="00373FDB" w:rsidRDefault="00BD30E3" w:rsidP="00373FDB">
            <w:pPr>
              <w:pStyle w:val="10"/>
              <w:ind w:left="57" w:right="57"/>
              <w:rPr>
                <w:color w:val="000000"/>
                <w:sz w:val="24"/>
                <w:szCs w:val="24"/>
              </w:rPr>
            </w:pPr>
            <w:r w:rsidRPr="00373FDB">
              <w:rPr>
                <w:color w:val="000000"/>
                <w:sz w:val="24"/>
                <w:szCs w:val="24"/>
              </w:rPr>
              <w:t>забезпечено функціонування класів безпеки.</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7. Створення та використання матеріальних резервів для запобігання виникненню надзвичайних ситуацій та ліквідації їх наслідків</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rPr>
                <w:color w:val="000000"/>
                <w:sz w:val="24"/>
                <w:szCs w:val="24"/>
              </w:rPr>
            </w:pPr>
            <w:r w:rsidRPr="00373FDB">
              <w:rPr>
                <w:color w:val="000000"/>
                <w:sz w:val="24"/>
                <w:szCs w:val="24"/>
              </w:rPr>
              <w:t>Управління з питань цивільного захисту, мобілізаційної та оборонної роботи, управління ЖКГ, управління економічного та інвестиційного розвитку, відділ охорони здоров'я.</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Затверджено (уточнено) Номенклатуру та обсяги місцевого матеріального резерву. Забезпечено накопичення та поповнення запасів (будівельні матеріали, ПММ, засоби життєзабезпечення тощо). Видачу матеріальних цінностей для ліквідації наслідків НС здійснено на підставі відповідних актів.</w:t>
            </w:r>
          </w:p>
        </w:tc>
      </w:tr>
      <w:tr w:rsidR="00BD30E3">
        <w:trPr>
          <w:trHeight w:val="23"/>
        </w:trPr>
        <w:tc>
          <w:tcPr>
            <w:tcW w:w="438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8. Забезпечення постійної актуалізації </w:t>
            </w:r>
            <w:r w:rsidRPr="00373FDB">
              <w:rPr>
                <w:color w:val="000000"/>
                <w:sz w:val="24"/>
                <w:szCs w:val="24"/>
              </w:rPr>
              <w:lastRenderedPageBreak/>
              <w:t>відомостей про об’єкти фонду захисних споруд цивільного захисту в</w:t>
            </w:r>
          </w:p>
          <w:p w:rsidR="00BD30E3" w:rsidRPr="00373FDB" w:rsidRDefault="00BD30E3" w:rsidP="00373FDB">
            <w:pPr>
              <w:pStyle w:val="10"/>
              <w:ind w:left="57" w:right="57"/>
              <w:rPr>
                <w:color w:val="000000"/>
                <w:sz w:val="24"/>
                <w:szCs w:val="24"/>
              </w:rPr>
            </w:pPr>
            <w:r w:rsidRPr="00373FDB">
              <w:rPr>
                <w:color w:val="000000"/>
                <w:sz w:val="24"/>
                <w:szCs w:val="24"/>
              </w:rPr>
              <w:t>інформаційно-комунікаційних системах «Інформаційна система» і</w:t>
            </w:r>
          </w:p>
          <w:p w:rsidR="00BD30E3" w:rsidRPr="00373FDB" w:rsidRDefault="00BD30E3" w:rsidP="00373FDB">
            <w:pPr>
              <w:pStyle w:val="10"/>
              <w:ind w:left="57" w:right="57"/>
              <w:rPr>
                <w:color w:val="000000"/>
                <w:sz w:val="24"/>
                <w:szCs w:val="24"/>
              </w:rPr>
            </w:pPr>
            <w:r w:rsidRPr="00373FDB">
              <w:rPr>
                <w:color w:val="000000"/>
                <w:sz w:val="24"/>
                <w:szCs w:val="24"/>
              </w:rPr>
              <w:t>«Облік та візуалізація фонду захисних споруд цивільного захисту»</w:t>
            </w:r>
          </w:p>
        </w:tc>
        <w:tc>
          <w:tcPr>
            <w:tcW w:w="3570" w:type="dxa"/>
            <w:tcBorders>
              <w:left w:val="single" w:sz="4" w:space="0" w:color="000000"/>
              <w:bottom w:val="single" w:sz="4" w:space="0" w:color="000000"/>
              <w:right w:val="single" w:sz="4" w:space="0" w:color="000000"/>
            </w:tcBorders>
          </w:tcPr>
          <w:p w:rsidR="00BD30E3" w:rsidRPr="00373FDB" w:rsidRDefault="00BD30E3" w:rsidP="00373FDB">
            <w:pPr>
              <w:pStyle w:val="10"/>
              <w:rPr>
                <w:color w:val="000000"/>
                <w:sz w:val="24"/>
                <w:szCs w:val="24"/>
              </w:rPr>
            </w:pPr>
            <w:r w:rsidRPr="00373FDB">
              <w:rPr>
                <w:color w:val="000000"/>
                <w:sz w:val="24"/>
                <w:szCs w:val="24"/>
              </w:rPr>
              <w:lastRenderedPageBreak/>
              <w:t xml:space="preserve">Управління з питань цивільного </w:t>
            </w:r>
            <w:r w:rsidRPr="00373FDB">
              <w:rPr>
                <w:color w:val="000000"/>
                <w:sz w:val="24"/>
                <w:szCs w:val="24"/>
              </w:rPr>
              <w:lastRenderedPageBreak/>
              <w:t>захисту, мобілізаційної та оборонної роботи, Краматорське районне управління ГУ ДСНС України у Донецькій області</w:t>
            </w:r>
          </w:p>
        </w:tc>
        <w:tc>
          <w:tcPr>
            <w:tcW w:w="1905" w:type="dxa"/>
            <w:tcBorders>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lastRenderedPageBreak/>
              <w:t>Постійно</w:t>
            </w:r>
          </w:p>
        </w:tc>
        <w:tc>
          <w:tcPr>
            <w:tcW w:w="543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Забезпечено відповідність наявної інформації в </w:t>
            </w:r>
            <w:r w:rsidRPr="00373FDB">
              <w:rPr>
                <w:color w:val="000000"/>
                <w:sz w:val="24"/>
                <w:szCs w:val="24"/>
              </w:rPr>
              <w:lastRenderedPageBreak/>
              <w:t>інформаційно- комунікаційних системах «Інформаційна система» і «Облік та візуалізація фонду захисних споруд цивільного захисту» фактичному стану об’єктів фонду захисних споруд цивільного захисту.</w:t>
            </w:r>
          </w:p>
        </w:tc>
      </w:tr>
      <w:tr w:rsidR="00BD30E3">
        <w:trPr>
          <w:trHeight w:val="23"/>
        </w:trPr>
        <w:tc>
          <w:tcPr>
            <w:tcW w:w="438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lastRenderedPageBreak/>
              <w:t xml:space="preserve">9. Забезпечення утримання в постійній готовності до використання </w:t>
            </w:r>
          </w:p>
          <w:p w:rsidR="00BD30E3" w:rsidRPr="00373FDB" w:rsidRDefault="00BD30E3" w:rsidP="00373FDB">
            <w:pPr>
              <w:pStyle w:val="10"/>
              <w:ind w:left="57" w:right="57"/>
              <w:rPr>
                <w:color w:val="000000"/>
                <w:sz w:val="24"/>
                <w:szCs w:val="24"/>
              </w:rPr>
            </w:pPr>
            <w:r w:rsidRPr="00373FDB">
              <w:rPr>
                <w:color w:val="000000"/>
                <w:sz w:val="24"/>
                <w:szCs w:val="24"/>
              </w:rPr>
              <w:t>за призначенням об’єктів фонду захисних споруд цивільного захисту</w:t>
            </w:r>
          </w:p>
        </w:tc>
        <w:tc>
          <w:tcPr>
            <w:tcW w:w="3570"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управління ЖКГ, відділ охорони здоров'я,</w:t>
            </w:r>
          </w:p>
          <w:p w:rsidR="00BD30E3" w:rsidRPr="00373FDB" w:rsidRDefault="00BD30E3" w:rsidP="00373FDB">
            <w:pPr>
              <w:pStyle w:val="10"/>
              <w:ind w:left="57" w:right="57"/>
              <w:rPr>
                <w:color w:val="000000"/>
                <w:sz w:val="24"/>
                <w:szCs w:val="24"/>
              </w:rPr>
            </w:pPr>
            <w:r w:rsidRPr="00373FDB">
              <w:rPr>
                <w:color w:val="000000"/>
                <w:sz w:val="24"/>
                <w:szCs w:val="24"/>
              </w:rPr>
              <w:t>Краматорське районне управління ГУ ДСНС України у Донецькій області,</w:t>
            </w:r>
          </w:p>
          <w:p w:rsidR="00BD30E3" w:rsidRPr="00373FDB" w:rsidRDefault="00BD30E3" w:rsidP="00373FDB">
            <w:pPr>
              <w:pStyle w:val="10"/>
              <w:ind w:left="57" w:right="57"/>
              <w:rPr>
                <w:color w:val="000000"/>
                <w:sz w:val="24"/>
                <w:szCs w:val="24"/>
              </w:rPr>
            </w:pPr>
            <w:r w:rsidRPr="00373FDB">
              <w:rPr>
                <w:color w:val="000000"/>
                <w:sz w:val="24"/>
                <w:szCs w:val="24"/>
              </w:rPr>
              <w:t xml:space="preserve">суб’єкти господарювання </w:t>
            </w:r>
          </w:p>
          <w:p w:rsidR="00BD30E3" w:rsidRPr="00373FDB" w:rsidRDefault="00BD30E3" w:rsidP="00373FDB">
            <w:pPr>
              <w:pStyle w:val="10"/>
              <w:ind w:left="57" w:right="57"/>
              <w:rPr>
                <w:color w:val="000000"/>
                <w:sz w:val="24"/>
                <w:szCs w:val="24"/>
              </w:rPr>
            </w:pPr>
            <w:r w:rsidRPr="00373FDB">
              <w:rPr>
                <w:color w:val="000000"/>
                <w:sz w:val="24"/>
                <w:szCs w:val="24"/>
              </w:rPr>
              <w:t>(за згодою)</w:t>
            </w:r>
          </w:p>
        </w:tc>
        <w:tc>
          <w:tcPr>
            <w:tcW w:w="1905"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постійно</w:t>
            </w:r>
          </w:p>
        </w:tc>
        <w:tc>
          <w:tcPr>
            <w:tcW w:w="543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Забезпечено постійну готовність до використання за призначенням об’єктів фонду захисних споруд зазначених суб'єктів господарювання</w:t>
            </w:r>
          </w:p>
          <w:p w:rsidR="00BD30E3" w:rsidRPr="00373FDB" w:rsidRDefault="00BD30E3" w:rsidP="00373FDB">
            <w:pPr>
              <w:pStyle w:val="10"/>
              <w:ind w:left="57" w:right="57"/>
              <w:rPr>
                <w:color w:val="000000"/>
                <w:sz w:val="24"/>
                <w:szCs w:val="24"/>
              </w:rPr>
            </w:pPr>
          </w:p>
        </w:tc>
      </w:tr>
      <w:tr w:rsidR="00BD30E3">
        <w:trPr>
          <w:trHeight w:val="23"/>
        </w:trPr>
        <w:tc>
          <w:tcPr>
            <w:tcW w:w="438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10. Приведення положення субланки ланки Краматорського району Донецької обласної територіальної підсистеми єдиної державної системи цивільного захисту (далі – ТП ЄДСЦЗ Донецької області) у відповідності до змін, внесених постановами Кабінету Міністрів України від 14 лютого 2023 року № 134 і від 13 серпня 2024 року № 923</w:t>
            </w:r>
          </w:p>
        </w:tc>
        <w:tc>
          <w:tcPr>
            <w:tcW w:w="3570"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w:t>
            </w:r>
          </w:p>
        </w:tc>
        <w:tc>
          <w:tcPr>
            <w:tcW w:w="1905"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До 16 червня</w:t>
            </w:r>
          </w:p>
        </w:tc>
        <w:tc>
          <w:tcPr>
            <w:tcW w:w="543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both"/>
              <w:rPr>
                <w:color w:val="000000"/>
                <w:sz w:val="24"/>
                <w:szCs w:val="24"/>
              </w:rPr>
            </w:pPr>
            <w:r w:rsidRPr="00373FDB">
              <w:rPr>
                <w:color w:val="000000"/>
                <w:sz w:val="24"/>
                <w:szCs w:val="24"/>
              </w:rPr>
              <w:t>Приведено Положення про субланку Слов'янської міської територіальної громади у відповідність до вимог законодавства. Затверджено оновлену редакцію Положення</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11. Укладення (у разі необхідності) договорів про співробітництво між декількома сусідніми територіальними громадами щодо здійснення заходів із забезпечення територіальних формувань цивільного захисту в разі відсутності на території відповідної територіальної </w:t>
            </w:r>
            <w:r w:rsidRPr="00373FDB">
              <w:rPr>
                <w:color w:val="000000"/>
                <w:sz w:val="24"/>
                <w:szCs w:val="24"/>
              </w:rPr>
              <w:lastRenderedPageBreak/>
              <w:t xml:space="preserve">громади сил та засобів для утворення таких формувань </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Слов’янська міська ВА (в межах повноважень)</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Укладено (за потреби) договори про співробітництво територіальних громад щодо забезпечення заходів цивільного захисту </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113" w:right="132"/>
              <w:rPr>
                <w:color w:val="000000"/>
                <w:sz w:val="24"/>
                <w:szCs w:val="24"/>
              </w:rPr>
            </w:pPr>
            <w:r w:rsidRPr="00373FDB">
              <w:rPr>
                <w:color w:val="000000"/>
                <w:sz w:val="24"/>
                <w:szCs w:val="24"/>
              </w:rPr>
              <w:lastRenderedPageBreak/>
              <w:t>12. Утворення та уточнення складу сил цивільного захисту субланки Слов’янської міської територіальної громади</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щокварталу</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Затверджено (уточнено) реєстр сил цивільного захисту Слов'янської міської територіальної громади (комунальних аварійно-рятувальних служб, спеціалізованих служб та об'єктових формувань). Забезпечено їх готовність до дій за призначенням.</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113" w:right="113"/>
              <w:rPr>
                <w:color w:val="000000"/>
                <w:sz w:val="24"/>
                <w:szCs w:val="24"/>
              </w:rPr>
            </w:pPr>
            <w:r w:rsidRPr="00373FDB">
              <w:rPr>
                <w:color w:val="000000"/>
                <w:sz w:val="24"/>
                <w:szCs w:val="24"/>
              </w:rPr>
              <w:t>13. Оновлення (уточнення):</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113" w:right="113"/>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113" w:right="113"/>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113" w:right="113"/>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113" w:right="113"/>
              <w:jc w:val="both"/>
              <w:rPr>
                <w:color w:val="000000"/>
                <w:sz w:val="24"/>
                <w:szCs w:val="24"/>
              </w:rPr>
            </w:pPr>
            <w:r w:rsidRPr="00373FDB">
              <w:rPr>
                <w:color w:val="000000"/>
                <w:sz w:val="24"/>
                <w:szCs w:val="24"/>
              </w:rPr>
              <w:t>планів:</w:t>
            </w:r>
          </w:p>
          <w:p w:rsidR="00BD30E3" w:rsidRPr="00373FDB" w:rsidRDefault="00BD30E3" w:rsidP="00373FDB">
            <w:pPr>
              <w:pStyle w:val="10"/>
              <w:ind w:left="113" w:right="113"/>
              <w:rPr>
                <w:color w:val="000000"/>
                <w:sz w:val="24"/>
                <w:szCs w:val="24"/>
              </w:rPr>
            </w:pPr>
            <w:r w:rsidRPr="00373FDB">
              <w:rPr>
                <w:color w:val="000000"/>
                <w:sz w:val="24"/>
                <w:szCs w:val="24"/>
              </w:rPr>
              <w:t>здійснення заходів з евакуації населення (працівників), матеріальних і культурних цінностей у разі загрози або виникнення надзвичайних ситуацій</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структурні підрозділи Слов’янської міська ВА,</w:t>
            </w:r>
          </w:p>
          <w:p w:rsidR="00BD30E3" w:rsidRPr="00373FDB" w:rsidRDefault="00BD30E3" w:rsidP="00373FDB">
            <w:pPr>
              <w:pStyle w:val="10"/>
              <w:ind w:left="57" w:right="57"/>
              <w:rPr>
                <w:color w:val="000000"/>
                <w:sz w:val="24"/>
                <w:szCs w:val="24"/>
              </w:rPr>
            </w:pPr>
            <w:r w:rsidRPr="00373FDB">
              <w:rPr>
                <w:color w:val="000000"/>
                <w:sz w:val="24"/>
                <w:szCs w:val="24"/>
              </w:rPr>
              <w:t xml:space="preserve">суб’єкти господарювання </w:t>
            </w:r>
          </w:p>
          <w:p w:rsidR="00BD30E3" w:rsidRPr="00373FDB" w:rsidRDefault="00BD30E3" w:rsidP="00373FDB">
            <w:pPr>
              <w:pStyle w:val="10"/>
              <w:ind w:left="57" w:right="57"/>
              <w:rPr>
                <w:color w:val="000000"/>
                <w:sz w:val="24"/>
                <w:szCs w:val="24"/>
              </w:rPr>
            </w:pPr>
            <w:r w:rsidRPr="00373FDB">
              <w:rPr>
                <w:color w:val="000000"/>
                <w:sz w:val="24"/>
                <w:szCs w:val="24"/>
              </w:rPr>
              <w:t>(за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113" w:right="113"/>
              <w:jc w:val="center"/>
              <w:rPr>
                <w:color w:val="000000"/>
                <w:sz w:val="24"/>
                <w:szCs w:val="24"/>
              </w:rPr>
            </w:pPr>
            <w:r w:rsidRPr="00373FDB">
              <w:rPr>
                <w:color w:val="000000"/>
                <w:sz w:val="24"/>
                <w:szCs w:val="24"/>
              </w:rPr>
              <w:t>І квартал</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Оновлено (уточнено та затверджено) плани здійснення заходів з евакуації населення (працівників), матеріальних і культурних цінностей у разі загрози виникнення або виникнення надзвичайних ситуацій.</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14. Організація створення на об’єктах підвищеної небезпеки 1 та 2 класу автоматизованих систем раннього виявлення загрози виникнення надзвичайних ситуацій та оповіщення населення в разі їх виникнення в зонах можливого ураження і персоналу таких об’єктів*</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Слов’янська міська ВА (координація), суб’єкти господарювання, до сфери управління яких належать об’єкти 1 та 2 класу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 xml:space="preserve">до </w:t>
            </w:r>
          </w:p>
          <w:p w:rsidR="00BD30E3" w:rsidRPr="00373FDB" w:rsidRDefault="00BD30E3" w:rsidP="00373FDB">
            <w:pPr>
              <w:pStyle w:val="10"/>
              <w:jc w:val="center"/>
              <w:rPr>
                <w:color w:val="000000"/>
                <w:sz w:val="24"/>
                <w:szCs w:val="24"/>
              </w:rPr>
            </w:pPr>
            <w:r w:rsidRPr="00373FDB">
              <w:rPr>
                <w:color w:val="000000"/>
                <w:sz w:val="24"/>
                <w:szCs w:val="24"/>
              </w:rPr>
              <w:t>25 грудня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20 відсотків об’єктів підвищеної небезпеки 1 та 2 класу обладнано автоматизованими системами раннього виявлення загрози виникнення надзвичайних ситуацій та оповіщення населення в разі їх виникнення в зонах можливого ураження і персоналу таких об’єктів.</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15. Надання методичної допомоги суб’єктам господарювання</w:t>
            </w:r>
            <w:r w:rsidRPr="00373FDB">
              <w:rPr>
                <w:color w:val="000000"/>
                <w:sz w:val="24"/>
                <w:szCs w:val="24"/>
                <w:highlight w:val="white"/>
              </w:rPr>
              <w:t xml:space="preserve"> </w:t>
            </w:r>
            <w:r w:rsidRPr="00373FDB">
              <w:rPr>
                <w:color w:val="000000"/>
                <w:sz w:val="24"/>
                <w:szCs w:val="24"/>
              </w:rPr>
              <w:t>щодо підготовки до осінньо-зимового періоду</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управління ЖКГ, Краматорське районне управління ГУ ДСНС України у Донецькій області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вересень – жовтень</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Надано методичну допомогу суб’єктам господарювання</w:t>
            </w:r>
            <w:r w:rsidRPr="00373FDB">
              <w:rPr>
                <w:color w:val="000000"/>
                <w:sz w:val="24"/>
                <w:szCs w:val="24"/>
                <w:highlight w:val="white"/>
              </w:rPr>
              <w:t xml:space="preserve"> </w:t>
            </w:r>
            <w:r w:rsidRPr="00373FDB">
              <w:rPr>
                <w:color w:val="000000"/>
                <w:sz w:val="24"/>
                <w:szCs w:val="24"/>
              </w:rPr>
              <w:t>щодо підготовки до осінньо-зимового періоду; забезпечено виконання підготовчих та ремонтних робіт в умовах осінньо-зимового періоду.</w:t>
            </w:r>
          </w:p>
        </w:tc>
      </w:tr>
      <w:tr w:rsidR="00BD30E3">
        <w:trPr>
          <w:trHeight w:val="23"/>
        </w:trPr>
        <w:tc>
          <w:tcPr>
            <w:tcW w:w="15285" w:type="dxa"/>
            <w:gridSpan w:val="4"/>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spacing w:before="120" w:after="120"/>
              <w:ind w:left="57" w:right="57"/>
              <w:jc w:val="center"/>
              <w:rPr>
                <w:color w:val="000000"/>
                <w:sz w:val="24"/>
                <w:szCs w:val="24"/>
              </w:rPr>
            </w:pPr>
            <w:r w:rsidRPr="00373FDB">
              <w:rPr>
                <w:color w:val="000000"/>
                <w:sz w:val="24"/>
                <w:szCs w:val="24"/>
              </w:rPr>
              <w:lastRenderedPageBreak/>
              <w:t>Заходи цивільного захисту на деокупованих територіях*</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16. Відновлення систем оповіщення (або створення нових)</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Національна поліція (за згодою), Краматорське районне управління ГУ ДСНС України у Донецькій області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протягом року з дати завершення тимчасової</w:t>
            </w:r>
          </w:p>
          <w:p w:rsidR="00BD30E3" w:rsidRPr="00373FDB" w:rsidRDefault="00BD30E3" w:rsidP="00373FDB">
            <w:pPr>
              <w:pStyle w:val="10"/>
              <w:ind w:left="57" w:right="57"/>
              <w:jc w:val="center"/>
              <w:rPr>
                <w:color w:val="000000"/>
                <w:sz w:val="24"/>
                <w:szCs w:val="24"/>
              </w:rPr>
            </w:pPr>
            <w:r w:rsidRPr="00373FDB">
              <w:rPr>
                <w:color w:val="000000"/>
                <w:sz w:val="24"/>
                <w:szCs w:val="24"/>
              </w:rPr>
              <w:t>окупації</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Забезпечено оповіщення та інформування населення про загрозу виникнення або виникнення надзвичайних ситуацій.</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17. Відновлення та забезпечення функціонування субланки Слов’янської міської територіальної громади ТП ЄДСЦЗ Донецької області</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 xml:space="preserve">протягом трьох місяців </w:t>
            </w:r>
          </w:p>
          <w:p w:rsidR="00BD30E3" w:rsidRPr="00373FDB" w:rsidRDefault="00BD30E3" w:rsidP="00373FDB">
            <w:pPr>
              <w:pStyle w:val="10"/>
              <w:ind w:left="57" w:right="57"/>
              <w:jc w:val="center"/>
              <w:rPr>
                <w:color w:val="000000"/>
                <w:sz w:val="24"/>
                <w:szCs w:val="24"/>
              </w:rPr>
            </w:pPr>
            <w:r w:rsidRPr="00373FDB">
              <w:rPr>
                <w:color w:val="000000"/>
                <w:sz w:val="24"/>
                <w:szCs w:val="24"/>
              </w:rPr>
              <w:t>з дати завершення тимчасової окупації</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Забезпечено стабільне функціонування субланки Слов'янської міської територіальної громади. Діяльність органів управління та сил цивільного захисту громади відновлено в повному обсязі (захід застосовується виключно у разі виникнення потреби в ліквідації наслідків тимчасової окупації території громади).</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18. Обстеження та відновлення об’єктів фонду захисних споруд цивільного захисту</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невідкладно з дати завершення тимчасової окупації</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Забезпечено підвищення рівня стану готовності об’єктів фонду захисних споруд цивільного захисту до укриття населення.</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both"/>
              <w:rPr>
                <w:color w:val="000000"/>
                <w:sz w:val="24"/>
                <w:szCs w:val="24"/>
              </w:rPr>
            </w:pPr>
            <w:r w:rsidRPr="00373FDB">
              <w:rPr>
                <w:color w:val="000000"/>
                <w:sz w:val="24"/>
                <w:szCs w:val="24"/>
              </w:rPr>
              <w:t xml:space="preserve">19. Маркування та очищення територій </w:t>
            </w:r>
          </w:p>
          <w:p w:rsidR="00BD30E3" w:rsidRPr="00373FDB" w:rsidRDefault="00BD30E3" w:rsidP="00373FDB">
            <w:pPr>
              <w:pStyle w:val="10"/>
              <w:ind w:left="57" w:right="57"/>
              <w:rPr>
                <w:color w:val="000000"/>
                <w:sz w:val="24"/>
                <w:szCs w:val="24"/>
              </w:rPr>
            </w:pPr>
            <w:r w:rsidRPr="00373FDB">
              <w:rPr>
                <w:color w:val="000000"/>
                <w:sz w:val="24"/>
                <w:szCs w:val="24"/>
              </w:rPr>
              <w:t>від вибухонебезпечних предметів</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Краматорське районне управління ГУ ДСНС України у Донецькій області, управління з питань цивільного захисту, мобілізаційної та оборонної роботи, суб’єкти господарювання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 xml:space="preserve">постійно </w:t>
            </w:r>
          </w:p>
          <w:p w:rsidR="00BD30E3" w:rsidRPr="00373FDB" w:rsidRDefault="00BD30E3" w:rsidP="00373FDB">
            <w:pPr>
              <w:pStyle w:val="10"/>
              <w:ind w:left="57" w:right="57"/>
              <w:jc w:val="center"/>
              <w:rPr>
                <w:color w:val="000000"/>
                <w:sz w:val="24"/>
                <w:szCs w:val="24"/>
              </w:rPr>
            </w:pPr>
            <w:r w:rsidRPr="00373FDB">
              <w:rPr>
                <w:color w:val="000000"/>
                <w:sz w:val="24"/>
                <w:szCs w:val="24"/>
              </w:rPr>
              <w:t>з дати</w:t>
            </w:r>
          </w:p>
          <w:p w:rsidR="00BD30E3" w:rsidRPr="00373FDB" w:rsidRDefault="00BD30E3" w:rsidP="00373FDB">
            <w:pPr>
              <w:pStyle w:val="10"/>
              <w:ind w:left="57" w:right="57"/>
              <w:jc w:val="center"/>
              <w:rPr>
                <w:color w:val="000000"/>
                <w:sz w:val="24"/>
                <w:szCs w:val="24"/>
              </w:rPr>
            </w:pPr>
            <w:r w:rsidRPr="00373FDB">
              <w:rPr>
                <w:color w:val="000000"/>
                <w:sz w:val="24"/>
                <w:szCs w:val="24"/>
              </w:rPr>
              <w:t>завершення тимчасової окупації</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Проведено маркування небезпечних ділянок території та організовано виконання робіт з очищення від вибухонебезпечних предметів, об’єктів інфраструктури та інших ділянок місцевості.</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20. Відновлення інфраструктурних об’єктів систем життєзабезпечення</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Структурні підрозділи Слов’янської міської ВА (відповідно до компетенції), </w:t>
            </w:r>
            <w:r w:rsidRPr="00373FDB">
              <w:rPr>
                <w:color w:val="000000"/>
                <w:sz w:val="24"/>
                <w:szCs w:val="24"/>
              </w:rPr>
              <w:lastRenderedPageBreak/>
              <w:t>Краматорське районне управління ГУ ДСНС України у Донецькій області (за згодою), суб’єкти господарювання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lastRenderedPageBreak/>
              <w:t xml:space="preserve">невідкладно з дати завершення тимчасової </w:t>
            </w:r>
            <w:r w:rsidRPr="00373FDB">
              <w:rPr>
                <w:color w:val="000000"/>
                <w:sz w:val="24"/>
                <w:szCs w:val="24"/>
              </w:rPr>
              <w:lastRenderedPageBreak/>
              <w:t>окупації</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 xml:space="preserve">Визначено обсяги шкоди, завданої об’єктам інфраструктури, та заходи і ресурси, необхідні </w:t>
            </w:r>
          </w:p>
          <w:p w:rsidR="00BD30E3" w:rsidRPr="00373FDB" w:rsidRDefault="00BD30E3" w:rsidP="00373FDB">
            <w:pPr>
              <w:pStyle w:val="10"/>
              <w:ind w:left="57" w:right="57"/>
              <w:rPr>
                <w:color w:val="000000"/>
                <w:sz w:val="24"/>
                <w:szCs w:val="24"/>
              </w:rPr>
            </w:pPr>
            <w:r w:rsidRPr="00373FDB">
              <w:rPr>
                <w:color w:val="000000"/>
                <w:sz w:val="24"/>
                <w:szCs w:val="24"/>
              </w:rPr>
              <w:t xml:space="preserve">для їх відновлення чи розбудови; відновлено </w:t>
            </w:r>
            <w:r w:rsidRPr="00373FDB">
              <w:rPr>
                <w:color w:val="000000"/>
                <w:sz w:val="24"/>
                <w:szCs w:val="24"/>
              </w:rPr>
              <w:lastRenderedPageBreak/>
              <w:t>першочергові інфраструктурні об’єкти систем життєзабезпечення.</w:t>
            </w:r>
          </w:p>
        </w:tc>
      </w:tr>
      <w:tr w:rsidR="00BD30E3">
        <w:trPr>
          <w:trHeight w:val="23"/>
        </w:trPr>
        <w:tc>
          <w:tcPr>
            <w:tcW w:w="15285" w:type="dxa"/>
            <w:gridSpan w:val="4"/>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spacing w:before="120"/>
              <w:ind w:left="57" w:right="57"/>
              <w:jc w:val="center"/>
              <w:rPr>
                <w:color w:val="000000"/>
                <w:sz w:val="24"/>
                <w:szCs w:val="24"/>
              </w:rPr>
            </w:pPr>
            <w:r w:rsidRPr="00373FDB">
              <w:rPr>
                <w:color w:val="000000"/>
                <w:sz w:val="24"/>
                <w:szCs w:val="24"/>
              </w:rPr>
              <w:lastRenderedPageBreak/>
              <w:t xml:space="preserve">Заходи з підготовки та визначення стану готовності до виконання завдань за призначенням органів управління, </w:t>
            </w:r>
          </w:p>
          <w:p w:rsidR="00BD30E3" w:rsidRPr="00373FDB" w:rsidRDefault="00BD30E3" w:rsidP="00373FDB">
            <w:pPr>
              <w:pStyle w:val="10"/>
              <w:spacing w:after="120"/>
              <w:ind w:left="57" w:right="57"/>
              <w:jc w:val="center"/>
              <w:rPr>
                <w:color w:val="000000"/>
                <w:sz w:val="24"/>
                <w:szCs w:val="24"/>
              </w:rPr>
            </w:pPr>
            <w:r w:rsidRPr="00373FDB">
              <w:rPr>
                <w:color w:val="000000"/>
                <w:sz w:val="24"/>
                <w:szCs w:val="24"/>
              </w:rPr>
              <w:t>сил та засобів ТП ЄДСЦЗ Донецької області</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r w:rsidRPr="00373FDB">
              <w:rPr>
                <w:color w:val="000000"/>
                <w:sz w:val="24"/>
                <w:szCs w:val="24"/>
              </w:rPr>
              <w:t>21. Організація та проведення:</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1) штабних тренувань з органами управління цивільного захисту ланок та субланок ТП ЄДСЦЗ Донецької області, командно-штабних навчань з органами управління та силами цивільного захисту ланок ТП ЄДСЦЗ Донецької області</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right="57"/>
              <w:rPr>
                <w:color w:val="000000"/>
                <w:sz w:val="24"/>
                <w:szCs w:val="24"/>
              </w:rPr>
            </w:pPr>
            <w:r w:rsidRPr="00373FDB">
              <w:rPr>
                <w:color w:val="000000"/>
                <w:sz w:val="24"/>
                <w:szCs w:val="24"/>
              </w:rPr>
              <w:t>Проведення практичних штабних тренувань тимчасово відтерміновано через неможливість забезпечення безпечних умов. Управління та злагодженість дій сил цивільного захисту забезпечується в поточному (робочому) режимі під час реагування на реальні загрози.</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2) об’єктових тренувань з питань цивільного захисту в закладах освіти</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за окремим планом</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Проведено об’єктові тренування в дистанційному форматі. Сформовано навички безпечної поведінки та дій в умовах надзвичайних ситуацій.</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22. Здійснення комплексу заходів із запобігання виникненню:</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1) пожеж у природних екосистемах, у сільськогосподарських угіддях, у лісових масивах та лісозахисних насадженнях, на територіях і об’єктах природно-заповідного фонду та інших відкритих ділянках місцевості протягом пожежонебезпечного періоду</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w:t>
            </w:r>
          </w:p>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r w:rsidRPr="00373FDB">
              <w:rPr>
                <w:color w:val="000000"/>
                <w:sz w:val="24"/>
                <w:szCs w:val="24"/>
              </w:rPr>
              <w:t>лютий –червень</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Затверджено розпорядчі документи та плани організаційних і практичних заходів; здійснено профілактичні заходи із забезпечення пожежної безпеки.</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2) нещасних випадків з людьми на </w:t>
            </w:r>
            <w:r w:rsidRPr="00373FDB">
              <w:rPr>
                <w:color w:val="000000"/>
                <w:sz w:val="24"/>
                <w:szCs w:val="24"/>
              </w:rPr>
              <w:lastRenderedPageBreak/>
              <w:t>водних об’єктах</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 xml:space="preserve">Слов’янська міська ВА, </w:t>
            </w:r>
            <w:r w:rsidRPr="00373FDB">
              <w:rPr>
                <w:color w:val="000000"/>
                <w:sz w:val="24"/>
                <w:szCs w:val="24"/>
              </w:rPr>
              <w:lastRenderedPageBreak/>
              <w:t>управління з питань цивільного захисту, мобілізаційної та оборонної роботи, ), відділ поліції № 2 Краматорського РУП ГУНП в Донецькій області (за згодою), 6 ДПРЗ ГУ ДСНС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lastRenderedPageBreak/>
              <w:t>ІІ квартал</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Рішенням місцевої комісії з питань ТЕБ та НС </w:t>
            </w:r>
            <w:r w:rsidRPr="00373FDB">
              <w:rPr>
                <w:color w:val="000000"/>
                <w:sz w:val="24"/>
                <w:szCs w:val="24"/>
              </w:rPr>
              <w:lastRenderedPageBreak/>
              <w:t>(протокол № 9 від 22.04.2024) рекомендовано мешканцям громади не відвідувати місця несанкційованого відпочинку на воді до закінчення дій воєнного стану. Встановлено попереджувальні знаки про заборону купання та мінну небезпеку. Організовано спільні рейди (патрулювання) місць стихійного відпочинку.</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3) надзвичайних ситуацій під час проходження осінньо-зимового періоду на підприємствах паливно-енергетичного комплексу</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управління ЖКГ, Краматорське районне управління ГУ ДСНС України у Донецькій області (за згодою)</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жовтень – грудень</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Здійснено профілактичні заходи щодо забезпечення безаварійної роботи паливно-енергетичного комплексу під час проходження осінньо-зимового періоду.</w:t>
            </w:r>
          </w:p>
        </w:tc>
      </w:tr>
      <w:tr w:rsidR="00BD30E3">
        <w:trPr>
          <w:trHeight w:val="23"/>
        </w:trPr>
        <w:tc>
          <w:tcPr>
            <w:tcW w:w="15285" w:type="dxa"/>
            <w:gridSpan w:val="4"/>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spacing w:before="120" w:after="120"/>
              <w:ind w:left="57" w:right="57"/>
              <w:jc w:val="center"/>
              <w:rPr>
                <w:color w:val="000000"/>
                <w:sz w:val="24"/>
                <w:szCs w:val="24"/>
              </w:rPr>
            </w:pPr>
            <w:r w:rsidRPr="00373FDB">
              <w:rPr>
                <w:color w:val="000000"/>
                <w:sz w:val="24"/>
                <w:szCs w:val="24"/>
              </w:rPr>
              <w:t>Заходи з контролю виконання вимог законодавства у сфері цивільного захисту</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23. Організація та проведення:</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1) перевірок військових адміністрацій населених пунктів, органів місцевого самоврядування </w:t>
            </w:r>
          </w:p>
          <w:p w:rsidR="00BD30E3" w:rsidRPr="00373FDB" w:rsidRDefault="00BD30E3" w:rsidP="00373FDB">
            <w:pPr>
              <w:pStyle w:val="10"/>
              <w:ind w:left="57" w:right="57"/>
              <w:rPr>
                <w:color w:val="000000"/>
                <w:sz w:val="24"/>
                <w:szCs w:val="24"/>
              </w:rPr>
            </w:pPr>
            <w:r w:rsidRPr="00373FDB">
              <w:rPr>
                <w:color w:val="000000"/>
                <w:sz w:val="24"/>
                <w:szCs w:val="24"/>
              </w:rPr>
              <w:t>щодо стану готовності:</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місць масового відпочинку населення на водних об’єктах</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травень – червень</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Рішенням місцевої комісії з питань ТЕБ та НС (протокол № 9 від 22.04.2024) рекомендовано мешканцям громади не відвідувати місця несанкціонованого відпочинку на воді до закінчення дій воєнного стану. Встановлено попереджувальні знаки про заборону купання та мінну небезпеку. Організовано спільні рейди (патрулювання) місць стихійного відпочинку.</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закладів освіти до 2026/2027 навчального року</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Відділ освіти, управління з питань цивільного захисту, мобілізаційної та оборонної </w:t>
            </w:r>
            <w:r w:rsidRPr="00373FDB">
              <w:rPr>
                <w:color w:val="000000"/>
                <w:sz w:val="24"/>
                <w:szCs w:val="24"/>
              </w:rPr>
              <w:lastRenderedPageBreak/>
              <w:t>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lastRenderedPageBreak/>
              <w:t>липень – серпень</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rPr>
                <w:color w:val="000000"/>
                <w:sz w:val="24"/>
                <w:szCs w:val="24"/>
              </w:rPr>
            </w:pPr>
            <w:r w:rsidRPr="00373FDB">
              <w:rPr>
                <w:color w:val="000000"/>
                <w:sz w:val="24"/>
                <w:szCs w:val="24"/>
              </w:rPr>
              <w:t xml:space="preserve">Забезпечено організаційну готовність закладів освіти до 2026/2027 навчального року. Освітній процес організовано за дистанційною формою </w:t>
            </w:r>
            <w:r w:rsidRPr="00373FDB">
              <w:rPr>
                <w:color w:val="000000"/>
                <w:sz w:val="24"/>
                <w:szCs w:val="24"/>
              </w:rPr>
              <w:lastRenderedPageBreak/>
              <w:t xml:space="preserve">навчання. Підтверджено функціонування закладів вищої освіти, які релоковано до безпечних регіонів. </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2) перевірок згідно із законодавством стану готовності підприємств, установ та організацій, що належать до сфери управління міністерств та інших центральних органів виконавчої влади, місцевих державних адміністрацій (військових адміністрацій), органів місцевого самоврядування, які мають</w:t>
            </w:r>
          </w:p>
          <w:p w:rsidR="00BD30E3" w:rsidRPr="00373FDB" w:rsidRDefault="00BD30E3" w:rsidP="00373FDB">
            <w:pPr>
              <w:pStyle w:val="10"/>
              <w:ind w:left="57" w:right="57"/>
              <w:rPr>
                <w:color w:val="000000"/>
                <w:sz w:val="24"/>
                <w:szCs w:val="24"/>
              </w:rPr>
            </w:pPr>
            <w:r w:rsidRPr="00373FDB">
              <w:rPr>
                <w:color w:val="000000"/>
                <w:sz w:val="24"/>
                <w:szCs w:val="24"/>
              </w:rPr>
              <w:t>у віданні ліси, до їх протипожежного захисту в пожежонебезпечний період</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березень – червень</w:t>
            </w:r>
          </w:p>
        </w:tc>
        <w:tc>
          <w:tcPr>
            <w:tcW w:w="543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Проведено спільні рейди щодо виявлення порушників правил пожежної безпеки в екосистемах.</w:t>
            </w:r>
          </w:p>
        </w:tc>
      </w:tr>
      <w:tr w:rsidR="00BD30E3">
        <w:trPr>
          <w:trHeight w:val="23"/>
        </w:trPr>
        <w:tc>
          <w:tcPr>
            <w:tcW w:w="4380"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3) обстеження стану готовності пожежно-рятувальних підрозділів місцевої пожежної охорони до виконання завдань за призначенням</w:t>
            </w:r>
          </w:p>
        </w:tc>
        <w:tc>
          <w:tcPr>
            <w:tcW w:w="357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Краматорське районне управління ГУ ДСНС України у Донецькій області, управління з питань цивільного захисту, мобілізаційної та оборонної роботи</w:t>
            </w:r>
          </w:p>
        </w:tc>
        <w:tc>
          <w:tcPr>
            <w:tcW w:w="1905"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протягом року</w:t>
            </w:r>
          </w:p>
        </w:tc>
        <w:tc>
          <w:tcPr>
            <w:tcW w:w="543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Оцінено стан готовності пожежно-рятувальних підрозділів місцевої пожежної охорони до виконання завдань за призначенням.</w:t>
            </w:r>
          </w:p>
        </w:tc>
      </w:tr>
      <w:tr w:rsidR="00BD30E3">
        <w:trPr>
          <w:trHeight w:val="23"/>
        </w:trPr>
        <w:tc>
          <w:tcPr>
            <w:tcW w:w="4380"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24. Організація і проведення комплексних та контрольних обстежень об’єктів фонду захисних споруд цивільного захисту, а також позапланових обстежень на підставі рішення Кабінету Міністрів України та/або рішень відповідних комісій з питань техногенно-екологічної безпеки і надзвичайних ситуацій</w:t>
            </w:r>
          </w:p>
        </w:tc>
        <w:tc>
          <w:tcPr>
            <w:tcW w:w="357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Краматорське районне управління ГУ ДСНС України у Донецькій області, управління з питань цивільного захисту, мобілізаційної та оборонної роботи</w:t>
            </w:r>
          </w:p>
        </w:tc>
        <w:tc>
          <w:tcPr>
            <w:tcW w:w="1905" w:type="dxa"/>
            <w:tcBorders>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Протягом року</w:t>
            </w:r>
          </w:p>
        </w:tc>
        <w:tc>
          <w:tcPr>
            <w:tcW w:w="5430" w:type="dxa"/>
            <w:tcBorders>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Проведено комплексні обстеження об’єктів фонду захисних споруд цивільного захисту згідно з відповідним планом, розробленим на календарний рік, контрольні обстеження таких об’єктів через два місяці від дати завершення комплексного обстеження, а також позапланові – відповідно до рішення Кабінету Міністрів</w:t>
            </w:r>
          </w:p>
          <w:p w:rsidR="00BD30E3" w:rsidRPr="00373FDB" w:rsidRDefault="00BD30E3" w:rsidP="00373FDB">
            <w:pPr>
              <w:pStyle w:val="10"/>
              <w:ind w:left="57" w:right="57"/>
              <w:rPr>
                <w:color w:val="000000"/>
                <w:sz w:val="24"/>
                <w:szCs w:val="24"/>
              </w:rPr>
            </w:pPr>
            <w:r w:rsidRPr="00373FDB">
              <w:rPr>
                <w:color w:val="000000"/>
                <w:sz w:val="24"/>
                <w:szCs w:val="24"/>
              </w:rPr>
              <w:t>України та/або рішень відповідних комісій з питань техногенно-екологічної безпеки і надзвичайних ситуацій.</w:t>
            </w:r>
          </w:p>
        </w:tc>
      </w:tr>
      <w:tr w:rsidR="00BD30E3">
        <w:trPr>
          <w:trHeight w:val="23"/>
        </w:trPr>
        <w:tc>
          <w:tcPr>
            <w:tcW w:w="15285" w:type="dxa"/>
            <w:gridSpan w:val="4"/>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spacing w:before="120" w:after="120"/>
              <w:ind w:left="57" w:right="57"/>
              <w:jc w:val="center"/>
              <w:rPr>
                <w:color w:val="000000"/>
                <w:sz w:val="24"/>
                <w:szCs w:val="24"/>
              </w:rPr>
            </w:pPr>
            <w:r w:rsidRPr="00373FDB">
              <w:rPr>
                <w:color w:val="000000"/>
                <w:sz w:val="24"/>
                <w:szCs w:val="24"/>
              </w:rPr>
              <w:t>Заходи з підготовки керівного складу і фахівців, діяльність яких пов’язана з організацією та здійсненням заходів цивільного захисту, та населення до дій у разі виникнення надзвичайних ситуацій</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 xml:space="preserve">25. Проведення навчання керівного складу і фахівців, діяльність яких пов’язана </w:t>
            </w:r>
          </w:p>
          <w:p w:rsidR="00BD30E3" w:rsidRPr="00373FDB" w:rsidRDefault="00BD30E3" w:rsidP="00373FDB">
            <w:pPr>
              <w:pStyle w:val="10"/>
              <w:ind w:left="57" w:right="57"/>
              <w:rPr>
                <w:color w:val="000000"/>
                <w:sz w:val="24"/>
                <w:szCs w:val="24"/>
              </w:rPr>
            </w:pPr>
            <w:r w:rsidRPr="00373FDB">
              <w:rPr>
                <w:color w:val="000000"/>
                <w:sz w:val="24"/>
                <w:szCs w:val="24"/>
              </w:rPr>
              <w:t>з організацією заходів цивільного захисту,</w:t>
            </w:r>
          </w:p>
          <w:p w:rsidR="00BD30E3" w:rsidRPr="00373FDB" w:rsidRDefault="00BD30E3" w:rsidP="00373FDB">
            <w:pPr>
              <w:pStyle w:val="10"/>
              <w:ind w:left="57" w:right="57"/>
              <w:rPr>
                <w:color w:val="000000"/>
                <w:sz w:val="24"/>
                <w:szCs w:val="24"/>
              </w:rPr>
            </w:pPr>
            <w:r w:rsidRPr="00373FDB">
              <w:rPr>
                <w:color w:val="000000"/>
                <w:sz w:val="24"/>
                <w:szCs w:val="24"/>
              </w:rPr>
              <w:t xml:space="preserve">у Навчально-методичному центрі цивільного захисту та безпеки життєдіяльності Донецької області </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Структурні підрозділи Слов’янської міської ВА</w:t>
            </w:r>
          </w:p>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до 25 грудня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Задоволено потребу в навчанні осіб керівного складу і фахівців, діяльність яких пов’язана </w:t>
            </w:r>
          </w:p>
          <w:p w:rsidR="00BD30E3" w:rsidRPr="00373FDB" w:rsidRDefault="00BD30E3" w:rsidP="00373FDB">
            <w:pPr>
              <w:pStyle w:val="10"/>
              <w:ind w:left="57" w:right="57"/>
              <w:rPr>
                <w:color w:val="000000"/>
                <w:sz w:val="24"/>
                <w:szCs w:val="24"/>
              </w:rPr>
            </w:pPr>
            <w:r w:rsidRPr="00373FDB">
              <w:rPr>
                <w:color w:val="000000"/>
                <w:sz w:val="24"/>
                <w:szCs w:val="24"/>
              </w:rPr>
              <w:t>з організацією та здійсненням заходів цивільного захисту, відповідно до державного замовлення.</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r w:rsidRPr="00373FDB">
              <w:rPr>
                <w:color w:val="000000"/>
                <w:sz w:val="24"/>
                <w:szCs w:val="24"/>
              </w:rPr>
              <w:t>26. Організація та проведення:</w:t>
            </w:r>
            <w:r w:rsidRPr="00373FDB">
              <w:rPr>
                <w:color w:val="000000"/>
                <w:sz w:val="24"/>
                <w:szCs w:val="24"/>
                <w:highlight w:val="red"/>
              </w:rPr>
              <w:t xml:space="preserve"> </w:t>
            </w:r>
          </w:p>
        </w:tc>
        <w:tc>
          <w:tcPr>
            <w:tcW w:w="357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1) зборів керівників підрозділів (працівників) з питань цивільного захисту місцевих державних адміністрацій (військових адміністрацій) щодо організації та здійснення заходів цивільного захисту **</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жовтень</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Взято участь у заходах відповідно до плану, розробленому ДСНС України.</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2) навчальних зборів з керівниками підрозділів (фахівцями) з питань цивільного захисту військових адміністрацій населених пунктів, органів місцевого самоврядування щодо здійснення заходів із захисту населення і територій від надзвичайних ситуацій у мирний час та в особливий період</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 xml:space="preserve">до </w:t>
            </w:r>
          </w:p>
          <w:p w:rsidR="00BD30E3" w:rsidRPr="00373FDB" w:rsidRDefault="00BD30E3" w:rsidP="00373FDB">
            <w:pPr>
              <w:pStyle w:val="10"/>
              <w:jc w:val="center"/>
              <w:rPr>
                <w:color w:val="000000"/>
                <w:sz w:val="24"/>
                <w:szCs w:val="24"/>
              </w:rPr>
            </w:pPr>
            <w:r w:rsidRPr="00373FDB">
              <w:rPr>
                <w:color w:val="000000"/>
                <w:sz w:val="24"/>
                <w:szCs w:val="24"/>
              </w:rPr>
              <w:t>15 грудня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both"/>
              <w:rPr>
                <w:color w:val="000000"/>
                <w:sz w:val="24"/>
                <w:szCs w:val="24"/>
              </w:rPr>
            </w:pPr>
            <w:r w:rsidRPr="00373FDB">
              <w:rPr>
                <w:color w:val="000000"/>
                <w:sz w:val="24"/>
                <w:szCs w:val="24"/>
              </w:rPr>
              <w:t xml:space="preserve">Проведено збори; підвищено рівень знань і вдосконалено навички керівників підрозділів (фахівців) із питань цивільного захисту військової адміністрації із захисту населення і територій </w:t>
            </w:r>
          </w:p>
          <w:p w:rsidR="00BD30E3" w:rsidRPr="00373FDB" w:rsidRDefault="00BD30E3" w:rsidP="00373FDB">
            <w:pPr>
              <w:pStyle w:val="10"/>
              <w:ind w:left="57" w:right="57"/>
              <w:rPr>
                <w:color w:val="000000"/>
                <w:sz w:val="24"/>
                <w:szCs w:val="24"/>
              </w:rPr>
            </w:pPr>
            <w:r w:rsidRPr="00373FDB">
              <w:rPr>
                <w:color w:val="000000"/>
                <w:sz w:val="24"/>
                <w:szCs w:val="24"/>
              </w:rPr>
              <w:t>від надзвичайних ситуацій у мирний час та в особливий період.</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3) Дня цивільного захисту в закладах загальної середньої та професійної (професійно-технічної освіти), Тижня безпеки дитини в закладах дошкільної освіти</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Управління з питань цивільного захисту, мобілізаційної та оборонної роботи, відділ освіти,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r w:rsidRPr="00373FDB">
              <w:rPr>
                <w:color w:val="000000"/>
                <w:sz w:val="24"/>
                <w:szCs w:val="24"/>
              </w:rPr>
              <w:t>до 15 грудня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Проведено в закладах загальної середньої, професійної (професійно-технічної) </w:t>
            </w:r>
          </w:p>
          <w:p w:rsidR="00BD30E3" w:rsidRPr="00373FDB" w:rsidRDefault="00BD30E3" w:rsidP="00373FDB">
            <w:pPr>
              <w:pStyle w:val="10"/>
              <w:ind w:left="57" w:right="57"/>
              <w:rPr>
                <w:color w:val="000000"/>
                <w:sz w:val="24"/>
                <w:szCs w:val="24"/>
              </w:rPr>
            </w:pPr>
            <w:r w:rsidRPr="00373FDB">
              <w:rPr>
                <w:color w:val="000000"/>
                <w:sz w:val="24"/>
                <w:szCs w:val="24"/>
              </w:rPr>
              <w:t>та дошкільної освіти заходи</w:t>
            </w:r>
          </w:p>
          <w:p w:rsidR="00BD30E3" w:rsidRPr="00373FDB" w:rsidRDefault="00BD30E3" w:rsidP="00373FDB">
            <w:pPr>
              <w:pStyle w:val="10"/>
              <w:ind w:left="57" w:right="57"/>
              <w:rPr>
                <w:color w:val="000000"/>
                <w:sz w:val="24"/>
                <w:szCs w:val="24"/>
              </w:rPr>
            </w:pPr>
            <w:r w:rsidRPr="00373FDB">
              <w:rPr>
                <w:color w:val="000000"/>
                <w:sz w:val="24"/>
                <w:szCs w:val="24"/>
              </w:rPr>
              <w:t>щодо профілактики дитячого травматизму, популяризації знань правил безпеки в повсякденному житті, здорового та активного способу життя серед учнівської молоді.</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 xml:space="preserve">4) просвітницької роботи серед населення: </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із запобігання виникненню надзвичайних ситуацій, пов’язаних із небезпечними інфекційними захворюваннями, масовими неінфекційними захворюваннями (отруєннями)</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Слов’янська філія Державної установи “Донецький обласний центр контролю та профілактики хвороб Міністерства охорони здоров’я України” (за згодою), управління з питань цивільного захисту, мобілізаційної та оборонної роботи, Краматорське районне управління ГУ ДСНС України у Донецькій області </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jc w:val="center"/>
              <w:rPr>
                <w:color w:val="000000"/>
                <w:sz w:val="24"/>
                <w:szCs w:val="24"/>
              </w:rPr>
            </w:pPr>
            <w:r w:rsidRPr="00373FDB">
              <w:rPr>
                <w:color w:val="000000"/>
                <w:sz w:val="24"/>
                <w:szCs w:val="24"/>
              </w:rPr>
              <w:t>до 15 грудня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Розроблено плани просвітницької роботи серед населення із запобігання поширенню небезпечних інфекційних захворювань та забезпечено </w:t>
            </w:r>
          </w:p>
          <w:p w:rsidR="00BD30E3" w:rsidRPr="00373FDB" w:rsidRDefault="00BD30E3" w:rsidP="00373FDB">
            <w:pPr>
              <w:pStyle w:val="10"/>
              <w:ind w:left="57" w:right="57"/>
              <w:rPr>
                <w:color w:val="000000"/>
                <w:sz w:val="24"/>
                <w:szCs w:val="24"/>
              </w:rPr>
            </w:pPr>
            <w:r w:rsidRPr="00373FDB">
              <w:rPr>
                <w:color w:val="000000"/>
                <w:sz w:val="24"/>
                <w:szCs w:val="24"/>
              </w:rPr>
              <w:t>їх виконання.</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5) заходів із популяризації культури безпеки життєдіяльності серед дітей і молоді</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Управління з питань цивільного захисту, мобілізаційної та оборонної роботи, відділ освіти, відділ у справах сім’ї, молоді, фізичної культури та спорту, Краматорське районне управління ГУ ДСНС України у Донецькій області </w:t>
            </w:r>
          </w:p>
        </w:tc>
        <w:tc>
          <w:tcPr>
            <w:tcW w:w="1905"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jc w:val="center"/>
              <w:rPr>
                <w:color w:val="000000"/>
                <w:sz w:val="24"/>
                <w:szCs w:val="24"/>
              </w:rPr>
            </w:pPr>
            <w:r w:rsidRPr="00373FDB">
              <w:rPr>
                <w:color w:val="000000"/>
                <w:sz w:val="24"/>
                <w:szCs w:val="24"/>
              </w:rPr>
              <w:t xml:space="preserve">до </w:t>
            </w:r>
          </w:p>
          <w:p w:rsidR="00BD30E3" w:rsidRPr="00373FDB" w:rsidRDefault="00BD30E3" w:rsidP="00373FDB">
            <w:pPr>
              <w:pStyle w:val="10"/>
              <w:jc w:val="center"/>
              <w:rPr>
                <w:color w:val="000000"/>
                <w:sz w:val="24"/>
                <w:szCs w:val="24"/>
              </w:rPr>
            </w:pPr>
            <w:r w:rsidRPr="00373FDB">
              <w:rPr>
                <w:color w:val="000000"/>
                <w:sz w:val="24"/>
                <w:szCs w:val="24"/>
              </w:rPr>
              <w:t>15 грудня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right="57"/>
              <w:rPr>
                <w:color w:val="000000"/>
                <w:sz w:val="24"/>
                <w:szCs w:val="24"/>
              </w:rPr>
            </w:pPr>
            <w:r w:rsidRPr="00373FDB">
              <w:rPr>
                <w:color w:val="000000"/>
                <w:sz w:val="24"/>
                <w:szCs w:val="24"/>
              </w:rPr>
              <w:t>Розроблено комплекс заходів із формування у дітей і молоді культури безпеки життєдіяльності, здорового способу життя, оволодіння навичками самозахисту і рятування та забезпечено його здійснення.</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6) участі у Всеукраїнській акції «Герой – рятувальник року» та громадській акції «Запобігти. Врятувати. Допомогти»</w:t>
            </w:r>
          </w:p>
          <w:p w:rsidR="00BD30E3" w:rsidRPr="00373FDB" w:rsidRDefault="00BD30E3" w:rsidP="00373FDB">
            <w:pPr>
              <w:pStyle w:val="10"/>
              <w:ind w:left="57" w:right="57"/>
              <w:jc w:val="both"/>
              <w:rPr>
                <w:color w:val="000000"/>
                <w:sz w:val="24"/>
                <w:szCs w:val="24"/>
              </w:rPr>
            </w:pP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Управління з питань цивільного захисту, мобілізаційної та оборонної роботи, Краматорське районне управління ГУ ДСНС України у Донецькій області </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r w:rsidRPr="00373FDB">
              <w:rPr>
                <w:color w:val="000000"/>
                <w:sz w:val="24"/>
                <w:szCs w:val="24"/>
              </w:rPr>
              <w:t>до 15 грудня</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Взято участь у Всеукраїнській акції «Герой – рятувальник року»,</w:t>
            </w:r>
          </w:p>
          <w:p w:rsidR="00BD30E3" w:rsidRPr="00373FDB" w:rsidRDefault="00BD30E3" w:rsidP="00373FDB">
            <w:pPr>
              <w:pStyle w:val="10"/>
              <w:ind w:left="57" w:right="57"/>
              <w:rPr>
                <w:color w:val="000000"/>
                <w:sz w:val="24"/>
                <w:szCs w:val="24"/>
              </w:rPr>
            </w:pPr>
            <w:r w:rsidRPr="00373FDB">
              <w:rPr>
                <w:color w:val="000000"/>
                <w:sz w:val="24"/>
                <w:szCs w:val="24"/>
              </w:rPr>
              <w:t>громадській акції «Запобігти. Врятувати. Допомогти».</w:t>
            </w:r>
          </w:p>
        </w:tc>
      </w:tr>
      <w:tr w:rsidR="00BD30E3">
        <w:trPr>
          <w:trHeight w:val="23"/>
        </w:trPr>
        <w:tc>
          <w:tcPr>
            <w:tcW w:w="15285" w:type="dxa"/>
            <w:gridSpan w:val="4"/>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spacing w:before="120" w:after="120"/>
              <w:ind w:left="57" w:right="57"/>
              <w:jc w:val="center"/>
              <w:rPr>
                <w:color w:val="000000"/>
                <w:sz w:val="24"/>
                <w:szCs w:val="24"/>
              </w:rPr>
            </w:pPr>
            <w:r w:rsidRPr="00373FDB">
              <w:rPr>
                <w:color w:val="000000"/>
                <w:sz w:val="24"/>
                <w:szCs w:val="24"/>
              </w:rPr>
              <w:t>Заходи у відбудовний період після закінчення воєнних дій</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27. Проведення відновлювальних робіт:*</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1) проведення цільової мобілізації </w:t>
            </w:r>
          </w:p>
          <w:p w:rsidR="00BD30E3" w:rsidRPr="00373FDB" w:rsidRDefault="00BD30E3" w:rsidP="00373FDB">
            <w:pPr>
              <w:pStyle w:val="10"/>
              <w:ind w:left="57" w:right="57"/>
              <w:rPr>
                <w:color w:val="000000"/>
                <w:sz w:val="24"/>
                <w:szCs w:val="24"/>
              </w:rPr>
            </w:pPr>
            <w:r w:rsidRPr="00373FDB">
              <w:rPr>
                <w:color w:val="000000"/>
                <w:sz w:val="24"/>
                <w:szCs w:val="24"/>
              </w:rPr>
              <w:lastRenderedPageBreak/>
              <w:t>для ліквідації наслідків ведення воєнних дій та надзвичайних ситуацій (за потреби)</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lastRenderedPageBreak/>
              <w:t>Слов’янська міська ВА</w:t>
            </w:r>
          </w:p>
          <w:p w:rsidR="00BD30E3" w:rsidRPr="00373FDB"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r w:rsidRPr="00373FDB">
              <w:rPr>
                <w:color w:val="000000"/>
                <w:sz w:val="24"/>
                <w:szCs w:val="24"/>
              </w:rPr>
              <w:lastRenderedPageBreak/>
              <w:t>протягом року</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Проведено цільову мобілізацію </w:t>
            </w:r>
          </w:p>
          <w:p w:rsidR="00BD30E3" w:rsidRPr="00373FDB" w:rsidRDefault="00BD30E3" w:rsidP="00373FDB">
            <w:pPr>
              <w:pStyle w:val="10"/>
              <w:ind w:left="57" w:right="57"/>
              <w:rPr>
                <w:color w:val="000000"/>
                <w:sz w:val="24"/>
                <w:szCs w:val="24"/>
              </w:rPr>
            </w:pPr>
            <w:r w:rsidRPr="00373FDB">
              <w:rPr>
                <w:color w:val="000000"/>
                <w:sz w:val="24"/>
                <w:szCs w:val="24"/>
              </w:rPr>
              <w:lastRenderedPageBreak/>
              <w:t>для ліквідації наслідків ведення воєнних дій та надзвичайних ситуацій (за потреби).</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lastRenderedPageBreak/>
              <w:t xml:space="preserve">2) ліквідація наслідків воєнних дій </w:t>
            </w:r>
          </w:p>
          <w:p w:rsidR="00BD30E3" w:rsidRPr="00373FDB" w:rsidRDefault="00BD30E3" w:rsidP="00373FDB">
            <w:pPr>
              <w:pStyle w:val="10"/>
              <w:ind w:left="57" w:right="57"/>
              <w:rPr>
                <w:color w:val="000000"/>
                <w:sz w:val="24"/>
                <w:szCs w:val="24"/>
              </w:rPr>
            </w:pPr>
            <w:r w:rsidRPr="00373FDB">
              <w:rPr>
                <w:color w:val="000000"/>
                <w:sz w:val="24"/>
                <w:szCs w:val="24"/>
              </w:rPr>
              <w:t xml:space="preserve">у населених пунктах та на територіях, </w:t>
            </w:r>
          </w:p>
          <w:p w:rsidR="00BD30E3" w:rsidRPr="00373FDB" w:rsidRDefault="00BD30E3" w:rsidP="00373FDB">
            <w:pPr>
              <w:pStyle w:val="10"/>
              <w:ind w:left="57" w:right="57"/>
              <w:rPr>
                <w:color w:val="000000"/>
                <w:sz w:val="24"/>
                <w:szCs w:val="24"/>
              </w:rPr>
            </w:pPr>
            <w:r w:rsidRPr="00373FDB">
              <w:rPr>
                <w:color w:val="000000"/>
                <w:sz w:val="24"/>
                <w:szCs w:val="24"/>
              </w:rPr>
              <w:t>що зазнали впливу засобів ураження</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Слов’янська міська ВА,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Ліквідовано наслідки воєнних дій </w:t>
            </w:r>
          </w:p>
          <w:p w:rsidR="00BD30E3" w:rsidRDefault="00BD30E3" w:rsidP="00373FDB">
            <w:pPr>
              <w:pStyle w:val="10"/>
              <w:ind w:left="57" w:right="57"/>
              <w:rPr>
                <w:color w:val="000000"/>
                <w:sz w:val="24"/>
                <w:szCs w:val="24"/>
              </w:rPr>
            </w:pPr>
            <w:r w:rsidRPr="00373FDB">
              <w:rPr>
                <w:color w:val="000000"/>
                <w:sz w:val="24"/>
                <w:szCs w:val="24"/>
              </w:rPr>
              <w:t>у населених пунктах та на територіях, що зазнали впливу засобів ураження (врятовано осіб, деблоковано загиблих, ліквідовано пожеж тощо).</w:t>
            </w:r>
          </w:p>
          <w:p w:rsidR="00BD30E3" w:rsidRPr="003176EA" w:rsidRDefault="00BD30E3" w:rsidP="00373FDB">
            <w:pPr>
              <w:pStyle w:val="10"/>
              <w:ind w:left="57" w:right="57"/>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3) відновлення об’єктів інфраструктури сфери життєзабезпечення</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Структурні підрозділи Слов’янська міська ВА (відповідно до компетенції)</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Організовано відновлення об’єктів інфраструктури сфери життєзабезпечення (проведено аварійно-відновлювальні роботи; визначено зруйновані та пошкоджені внаслідок збройної агресії та бойових дій об’єкти, будівлі і споруди, інженерні мережі та мережі електропостачання);</w:t>
            </w:r>
          </w:p>
          <w:p w:rsidR="00BD30E3" w:rsidRDefault="00BD30E3" w:rsidP="00373FDB">
            <w:pPr>
              <w:pStyle w:val="10"/>
              <w:ind w:left="57" w:right="57"/>
              <w:jc w:val="both"/>
              <w:rPr>
                <w:color w:val="000000"/>
                <w:sz w:val="24"/>
                <w:szCs w:val="24"/>
              </w:rPr>
            </w:pPr>
            <w:r w:rsidRPr="00373FDB">
              <w:rPr>
                <w:color w:val="000000"/>
                <w:sz w:val="24"/>
                <w:szCs w:val="24"/>
              </w:rPr>
              <w:t>визначено обсяг робіт і орієнтовні строки їх проведення.</w:t>
            </w:r>
          </w:p>
          <w:p w:rsidR="00BD30E3" w:rsidRPr="003176EA" w:rsidRDefault="00BD30E3" w:rsidP="00373FDB">
            <w:pPr>
              <w:pStyle w:val="10"/>
              <w:ind w:left="57" w:right="57"/>
              <w:jc w:val="both"/>
              <w:rPr>
                <w:color w:val="000000"/>
                <w:sz w:val="24"/>
                <w:szCs w:val="24"/>
              </w:rPr>
            </w:pP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4) визначення територій громади, що потребують проведення розмінування, маркування небезпечних ділянок, проведення очищення (розмінування) територій</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Default="00BD30E3" w:rsidP="00373FDB">
            <w:pPr>
              <w:pStyle w:val="10"/>
              <w:ind w:left="57" w:right="57"/>
              <w:rPr>
                <w:color w:val="000000"/>
                <w:sz w:val="24"/>
                <w:szCs w:val="24"/>
              </w:rPr>
            </w:pPr>
            <w:r w:rsidRPr="00373FDB">
              <w:rPr>
                <w:color w:val="000000"/>
                <w:sz w:val="24"/>
                <w:szCs w:val="24"/>
              </w:rPr>
              <w:t>Слов’янська міська ВА (координація), управління з питань цивільного захисту, мобілізаційної та оборонної роботи, відділ раціонального використання земельних ресурсів, Краматорське районне управління ГУ ДСНС України у Донецькій області</w:t>
            </w:r>
          </w:p>
          <w:p w:rsidR="00BD30E3" w:rsidRPr="003176EA" w:rsidRDefault="00BD30E3" w:rsidP="00373FDB">
            <w:pPr>
              <w:pStyle w:val="10"/>
              <w:ind w:left="57" w:right="57"/>
              <w:rPr>
                <w:color w:val="000000"/>
                <w:sz w:val="24"/>
                <w:szCs w:val="24"/>
              </w:rPr>
            </w:pP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jc w:val="center"/>
              <w:rPr>
                <w:color w:val="000000"/>
                <w:sz w:val="24"/>
                <w:szCs w:val="24"/>
              </w:rPr>
            </w:pPr>
            <w:r w:rsidRPr="00373FDB">
              <w:rPr>
                <w:color w:val="000000"/>
                <w:sz w:val="24"/>
                <w:szCs w:val="24"/>
              </w:rPr>
              <w:t>протягом року</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Визначено території, здійснено їх маркування та організовано очищення (розмінування).</w:t>
            </w:r>
          </w:p>
        </w:tc>
      </w:tr>
      <w:tr w:rsidR="00BD30E3">
        <w:trPr>
          <w:trHeight w:val="23"/>
        </w:trPr>
        <w:tc>
          <w:tcPr>
            <w:tcW w:w="438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5) залучення міжнародної допомоги </w:t>
            </w:r>
          </w:p>
          <w:p w:rsidR="00BD30E3" w:rsidRPr="00373FDB" w:rsidRDefault="00BD30E3" w:rsidP="00373FDB">
            <w:pPr>
              <w:pStyle w:val="10"/>
              <w:ind w:left="57" w:right="57"/>
              <w:rPr>
                <w:color w:val="000000"/>
                <w:sz w:val="24"/>
                <w:szCs w:val="24"/>
              </w:rPr>
            </w:pPr>
            <w:r w:rsidRPr="00373FDB">
              <w:rPr>
                <w:color w:val="000000"/>
                <w:sz w:val="24"/>
                <w:szCs w:val="24"/>
              </w:rPr>
              <w:t xml:space="preserve">до ліквідації наслідків ведення воєнних дій </w:t>
            </w:r>
          </w:p>
          <w:p w:rsidR="00BD30E3" w:rsidRPr="00373FDB" w:rsidRDefault="00BD30E3" w:rsidP="00373FDB">
            <w:pPr>
              <w:pStyle w:val="10"/>
              <w:ind w:left="57" w:right="57"/>
              <w:rPr>
                <w:color w:val="000000"/>
                <w:sz w:val="24"/>
                <w:szCs w:val="24"/>
              </w:rPr>
            </w:pPr>
            <w:r w:rsidRPr="00373FDB">
              <w:rPr>
                <w:color w:val="000000"/>
                <w:sz w:val="24"/>
                <w:szCs w:val="24"/>
              </w:rPr>
              <w:t xml:space="preserve">та надзвичайних ситуацій </w:t>
            </w:r>
          </w:p>
        </w:tc>
        <w:tc>
          <w:tcPr>
            <w:tcW w:w="3570"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ind w:left="57" w:right="57"/>
              <w:rPr>
                <w:color w:val="000000"/>
                <w:sz w:val="24"/>
                <w:szCs w:val="24"/>
              </w:rPr>
            </w:pPr>
            <w:r w:rsidRPr="00373FDB">
              <w:rPr>
                <w:color w:val="000000"/>
                <w:sz w:val="24"/>
                <w:szCs w:val="24"/>
              </w:rPr>
              <w:t xml:space="preserve">Слов’янська міська ВА (координація), Управління з питань цивільного захисту, мобілізаційної та оборонної </w:t>
            </w:r>
            <w:r w:rsidRPr="00373FDB">
              <w:rPr>
                <w:color w:val="000000"/>
                <w:sz w:val="24"/>
                <w:szCs w:val="24"/>
              </w:rPr>
              <w:lastRenderedPageBreak/>
              <w:t>роботи, Краматорське районне управління ГУ ДСНС України у Донецькій області</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rsidR="00BD30E3" w:rsidRPr="00373FDB" w:rsidRDefault="00BD30E3" w:rsidP="00373FDB">
            <w:pPr>
              <w:pStyle w:val="10"/>
              <w:jc w:val="center"/>
              <w:rPr>
                <w:color w:val="000000"/>
                <w:sz w:val="24"/>
                <w:szCs w:val="24"/>
              </w:rPr>
            </w:pPr>
            <w:r w:rsidRPr="00373FDB">
              <w:rPr>
                <w:color w:val="000000"/>
                <w:sz w:val="24"/>
                <w:szCs w:val="24"/>
              </w:rPr>
              <w:lastRenderedPageBreak/>
              <w:t>протягом року</w:t>
            </w:r>
          </w:p>
        </w:tc>
        <w:tc>
          <w:tcPr>
            <w:tcW w:w="5430" w:type="dxa"/>
            <w:tcBorders>
              <w:top w:val="single" w:sz="4" w:space="0" w:color="000000"/>
              <w:left w:val="single" w:sz="4" w:space="0" w:color="000000"/>
              <w:bottom w:val="single" w:sz="4" w:space="0" w:color="000000"/>
              <w:right w:val="single" w:sz="4" w:space="0" w:color="000000"/>
            </w:tcBorders>
          </w:tcPr>
          <w:p w:rsidR="00BD30E3" w:rsidRPr="00373FDB" w:rsidRDefault="00BD30E3" w:rsidP="00373FDB">
            <w:pPr>
              <w:pStyle w:val="10"/>
              <w:ind w:left="57" w:right="57"/>
              <w:rPr>
                <w:color w:val="000000"/>
                <w:sz w:val="24"/>
                <w:szCs w:val="24"/>
              </w:rPr>
            </w:pPr>
            <w:r w:rsidRPr="00373FDB">
              <w:rPr>
                <w:color w:val="000000"/>
                <w:sz w:val="24"/>
                <w:szCs w:val="24"/>
              </w:rPr>
              <w:t xml:space="preserve">Слов’янською міською ВА передано інформацію про потреби в міжнародній допомозі згідно </w:t>
            </w:r>
          </w:p>
          <w:p w:rsidR="00BD30E3" w:rsidRPr="00373FDB" w:rsidRDefault="00BD30E3" w:rsidP="00373FDB">
            <w:pPr>
              <w:pStyle w:val="10"/>
              <w:ind w:left="57" w:right="57"/>
              <w:rPr>
                <w:color w:val="000000"/>
                <w:sz w:val="24"/>
                <w:szCs w:val="24"/>
              </w:rPr>
            </w:pPr>
            <w:r w:rsidRPr="00373FDB">
              <w:rPr>
                <w:color w:val="000000"/>
                <w:sz w:val="24"/>
                <w:szCs w:val="24"/>
              </w:rPr>
              <w:t>з архітектурою взаємодії;</w:t>
            </w:r>
          </w:p>
          <w:p w:rsidR="00BD30E3" w:rsidRPr="00373FDB" w:rsidRDefault="00BD30E3" w:rsidP="00373FDB">
            <w:pPr>
              <w:pStyle w:val="10"/>
              <w:ind w:left="57" w:right="57"/>
              <w:rPr>
                <w:color w:val="000000"/>
                <w:sz w:val="24"/>
                <w:szCs w:val="24"/>
              </w:rPr>
            </w:pPr>
            <w:r w:rsidRPr="00373FDB">
              <w:rPr>
                <w:color w:val="000000"/>
                <w:sz w:val="24"/>
                <w:szCs w:val="24"/>
              </w:rPr>
              <w:t>отримано від міжнародних організацій та країн-</w:t>
            </w:r>
            <w:r w:rsidRPr="00373FDB">
              <w:rPr>
                <w:color w:val="000000"/>
                <w:sz w:val="24"/>
                <w:szCs w:val="24"/>
              </w:rPr>
              <w:lastRenderedPageBreak/>
              <w:t>партнерів міжнародну допомогу та здійснено її розподіл.</w:t>
            </w:r>
          </w:p>
          <w:p w:rsidR="00BD30E3" w:rsidRPr="00373FDB" w:rsidRDefault="00BD30E3" w:rsidP="00373FDB">
            <w:pPr>
              <w:pStyle w:val="10"/>
              <w:ind w:left="57" w:right="57"/>
              <w:rPr>
                <w:color w:val="000000"/>
                <w:sz w:val="24"/>
                <w:szCs w:val="24"/>
              </w:rPr>
            </w:pPr>
          </w:p>
        </w:tc>
      </w:tr>
    </w:tbl>
    <w:p w:rsidR="00BD30E3" w:rsidRDefault="00BD30E3">
      <w:pPr>
        <w:pStyle w:val="10"/>
        <w:spacing w:before="120"/>
        <w:rPr>
          <w:color w:val="000000"/>
          <w:sz w:val="24"/>
          <w:szCs w:val="24"/>
        </w:rPr>
      </w:pPr>
      <w:r>
        <w:rPr>
          <w:color w:val="000000"/>
          <w:sz w:val="24"/>
          <w:szCs w:val="24"/>
        </w:rPr>
        <w:lastRenderedPageBreak/>
        <w:t>* Проведення заходів передбачено після припинення чи скасування воєнного стану, деокупації чи розмінування територій, поновлення об’єктів інфраструктури.</w:t>
      </w:r>
    </w:p>
    <w:p w:rsidR="00BD30E3" w:rsidRDefault="00BD30E3">
      <w:pPr>
        <w:pStyle w:val="10"/>
        <w:rPr>
          <w:color w:val="000000"/>
          <w:sz w:val="24"/>
          <w:szCs w:val="24"/>
        </w:rPr>
      </w:pPr>
      <w:r>
        <w:rPr>
          <w:color w:val="000000"/>
          <w:sz w:val="24"/>
          <w:szCs w:val="24"/>
        </w:rPr>
        <w:t>** Проведення заходів можливе в онлайн-форматі</w:t>
      </w:r>
    </w:p>
    <w:p w:rsidR="00BD30E3" w:rsidRDefault="00BD30E3">
      <w:pPr>
        <w:pStyle w:val="10"/>
        <w:rPr>
          <w:color w:val="000000"/>
          <w:sz w:val="24"/>
          <w:szCs w:val="24"/>
        </w:rPr>
      </w:pPr>
    </w:p>
    <w:p w:rsidR="00BD30E3" w:rsidRDefault="00BD30E3">
      <w:pPr>
        <w:pStyle w:val="10"/>
        <w:rPr>
          <w:color w:val="000000"/>
          <w:sz w:val="24"/>
          <w:szCs w:val="24"/>
        </w:rPr>
      </w:pPr>
    </w:p>
    <w:p w:rsidR="00BD30E3" w:rsidRDefault="00BD30E3">
      <w:pPr>
        <w:pStyle w:val="10"/>
        <w:rPr>
          <w:color w:val="000000"/>
          <w:sz w:val="24"/>
          <w:szCs w:val="24"/>
        </w:rPr>
      </w:pPr>
      <w:r>
        <w:rPr>
          <w:color w:val="000000"/>
          <w:sz w:val="24"/>
          <w:szCs w:val="24"/>
        </w:rPr>
        <w:t>Начальник управління з питань цивільного захисту,</w:t>
      </w:r>
    </w:p>
    <w:p w:rsidR="00BD30E3" w:rsidRDefault="00BD30E3">
      <w:pPr>
        <w:pStyle w:val="10"/>
        <w:rPr>
          <w:color w:val="000000"/>
          <w:sz w:val="24"/>
          <w:szCs w:val="24"/>
        </w:rPr>
      </w:pPr>
      <w:r>
        <w:rPr>
          <w:color w:val="000000"/>
          <w:sz w:val="24"/>
          <w:szCs w:val="24"/>
        </w:rPr>
        <w:t>мобілізаційної та оборонної роботи Слов’янської міської ВА                                                                             Гліб ЗУЄВ</w:t>
      </w:r>
    </w:p>
    <w:sectPr w:rsidR="00BD30E3" w:rsidSect="007E6984">
      <w:headerReference w:type="default" r:id="rId6"/>
      <w:headerReference w:type="first" r:id="rId7"/>
      <w:pgSz w:w="16838" w:h="11906" w:orient="landscape"/>
      <w:pgMar w:top="1276" w:right="1134" w:bottom="851" w:left="1134" w:header="567"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0E3" w:rsidRDefault="00BD30E3" w:rsidP="007E6984">
      <w:r>
        <w:separator/>
      </w:r>
    </w:p>
  </w:endnote>
  <w:endnote w:type="continuationSeparator" w:id="0">
    <w:p w:rsidR="00BD30E3" w:rsidRDefault="00BD30E3" w:rsidP="007E6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0E3" w:rsidRDefault="00BD30E3" w:rsidP="007E6984">
      <w:r>
        <w:separator/>
      </w:r>
    </w:p>
  </w:footnote>
  <w:footnote w:type="continuationSeparator" w:id="0">
    <w:p w:rsidR="00BD30E3" w:rsidRDefault="00BD30E3" w:rsidP="007E69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0E3" w:rsidRDefault="00BD30E3">
    <w:pPr>
      <w:pStyle w:val="10"/>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086B99">
      <w:rPr>
        <w:noProof/>
        <w:color w:val="000000"/>
      </w:rPr>
      <w:t>13</w:t>
    </w:r>
    <w:r>
      <w:rPr>
        <w:color w:val="000000"/>
      </w:rPr>
      <w:fldChar w:fldCharType="end"/>
    </w:r>
  </w:p>
  <w:p w:rsidR="00BD30E3" w:rsidRDefault="00086B99">
    <w:pPr>
      <w:pStyle w:val="10"/>
      <w:spacing w:after="160" w:line="252" w:lineRule="auto"/>
      <w:rPr>
        <w:rFonts w:ascii="Calibri" w:hAnsi="Calibri" w:cs="Calibri"/>
        <w:color w:val="000000"/>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49" type="#_x0000_t75" style="position:absolute;margin-left:365.9pt;margin-top:-.3pt;width:14.65pt;height:16.7pt;z-index:251660288;visibility:visible">
          <v:imagedata r:id="rId1" o:title=""/>
          <w10:wrap type="squar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0E3" w:rsidRDefault="00BD30E3">
    <w:pPr>
      <w:pStyle w:val="10"/>
      <w:rPr>
        <w:rFonts w:ascii="Calibri" w:hAnsi="Calibri" w:cs="Calibri"/>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6984"/>
    <w:rsid w:val="00086B99"/>
    <w:rsid w:val="002542B6"/>
    <w:rsid w:val="003176EA"/>
    <w:rsid w:val="00373FDB"/>
    <w:rsid w:val="007E6984"/>
    <w:rsid w:val="009848D3"/>
    <w:rsid w:val="00A2688C"/>
    <w:rsid w:val="00BD30E3"/>
    <w:rsid w:val="00D8716C"/>
    <w:rsid w:val="00ED51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CADE2EE"/>
  <w15:docId w15:val="{08CFCFDA-3D4D-473E-A03A-4BA7227AE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16C"/>
    <w:rPr>
      <w:sz w:val="20"/>
      <w:szCs w:val="20"/>
    </w:rPr>
  </w:style>
  <w:style w:type="paragraph" w:styleId="1">
    <w:name w:val="heading 1"/>
    <w:basedOn w:val="10"/>
    <w:next w:val="10"/>
    <w:link w:val="11"/>
    <w:uiPriority w:val="99"/>
    <w:qFormat/>
    <w:rsid w:val="007E6984"/>
    <w:pPr>
      <w:keepNext/>
      <w:keepLines/>
      <w:spacing w:before="480" w:after="120"/>
      <w:outlineLvl w:val="0"/>
    </w:pPr>
    <w:rPr>
      <w:b/>
      <w:bCs/>
      <w:color w:val="000000"/>
      <w:sz w:val="48"/>
      <w:szCs w:val="48"/>
    </w:rPr>
  </w:style>
  <w:style w:type="paragraph" w:styleId="2">
    <w:name w:val="heading 2"/>
    <w:basedOn w:val="10"/>
    <w:next w:val="10"/>
    <w:link w:val="20"/>
    <w:uiPriority w:val="99"/>
    <w:qFormat/>
    <w:rsid w:val="007E6984"/>
    <w:pPr>
      <w:keepNext/>
      <w:keepLines/>
      <w:spacing w:before="360" w:after="80"/>
      <w:outlineLvl w:val="1"/>
    </w:pPr>
    <w:rPr>
      <w:b/>
      <w:bCs/>
      <w:color w:val="000000"/>
      <w:sz w:val="36"/>
      <w:szCs w:val="36"/>
    </w:rPr>
  </w:style>
  <w:style w:type="paragraph" w:styleId="3">
    <w:name w:val="heading 3"/>
    <w:basedOn w:val="10"/>
    <w:next w:val="10"/>
    <w:link w:val="30"/>
    <w:uiPriority w:val="99"/>
    <w:qFormat/>
    <w:rsid w:val="007E6984"/>
    <w:pPr>
      <w:keepNext/>
      <w:keepLines/>
      <w:spacing w:before="280" w:after="80"/>
      <w:outlineLvl w:val="2"/>
    </w:pPr>
    <w:rPr>
      <w:b/>
      <w:bCs/>
      <w:color w:val="000000"/>
      <w:sz w:val="28"/>
      <w:szCs w:val="28"/>
    </w:rPr>
  </w:style>
  <w:style w:type="paragraph" w:styleId="4">
    <w:name w:val="heading 4"/>
    <w:basedOn w:val="10"/>
    <w:next w:val="10"/>
    <w:link w:val="40"/>
    <w:uiPriority w:val="99"/>
    <w:qFormat/>
    <w:rsid w:val="007E6984"/>
    <w:pPr>
      <w:keepNext/>
      <w:keepLines/>
      <w:spacing w:before="240" w:after="40"/>
      <w:outlineLvl w:val="3"/>
    </w:pPr>
    <w:rPr>
      <w:b/>
      <w:bCs/>
      <w:color w:val="000000"/>
      <w:sz w:val="24"/>
      <w:szCs w:val="24"/>
    </w:rPr>
  </w:style>
  <w:style w:type="paragraph" w:styleId="5">
    <w:name w:val="heading 5"/>
    <w:basedOn w:val="10"/>
    <w:next w:val="10"/>
    <w:link w:val="50"/>
    <w:uiPriority w:val="99"/>
    <w:qFormat/>
    <w:rsid w:val="007E6984"/>
    <w:pPr>
      <w:keepNext/>
      <w:keepLines/>
      <w:spacing w:before="220" w:after="40"/>
      <w:outlineLvl w:val="4"/>
    </w:pPr>
    <w:rPr>
      <w:b/>
      <w:bCs/>
      <w:color w:val="000000"/>
      <w:sz w:val="22"/>
      <w:szCs w:val="22"/>
    </w:rPr>
  </w:style>
  <w:style w:type="paragraph" w:styleId="6">
    <w:name w:val="heading 6"/>
    <w:basedOn w:val="10"/>
    <w:next w:val="10"/>
    <w:link w:val="60"/>
    <w:uiPriority w:val="99"/>
    <w:qFormat/>
    <w:rsid w:val="007E6984"/>
    <w:pPr>
      <w:keepNext/>
      <w:keepLines/>
      <w:spacing w:before="200" w:after="40"/>
      <w:outlineLvl w:val="5"/>
    </w:pPr>
    <w:rPr>
      <w:b/>
      <w:b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rPr>
  </w:style>
  <w:style w:type="table" w:customStyle="1" w:styleId="TableNormal">
    <w:name w:val="TableNormal"/>
    <w:uiPriority w:val="99"/>
    <w:rsid w:val="007E6984"/>
    <w:rPr>
      <w:sz w:val="20"/>
      <w:szCs w:val="20"/>
    </w:rPr>
    <w:tblPr>
      <w:tblCellMar>
        <w:top w:w="100" w:type="dxa"/>
        <w:left w:w="100" w:type="dxa"/>
        <w:bottom w:w="100" w:type="dxa"/>
        <w:right w:w="100" w:type="dxa"/>
      </w:tblCellMar>
    </w:tblPr>
  </w:style>
  <w:style w:type="paragraph" w:customStyle="1" w:styleId="10">
    <w:name w:val="Звичайний1"/>
    <w:uiPriority w:val="99"/>
    <w:rsid w:val="007E6984"/>
    <w:rPr>
      <w:sz w:val="20"/>
      <w:szCs w:val="20"/>
    </w:rPr>
  </w:style>
  <w:style w:type="paragraph" w:styleId="a3">
    <w:name w:val="Title"/>
    <w:basedOn w:val="10"/>
    <w:next w:val="10"/>
    <w:link w:val="a4"/>
    <w:uiPriority w:val="99"/>
    <w:qFormat/>
    <w:rsid w:val="007E6984"/>
    <w:pPr>
      <w:keepNext/>
      <w:keepLines/>
      <w:spacing w:before="480" w:after="120"/>
    </w:pPr>
    <w:rPr>
      <w:b/>
      <w:bCs/>
      <w:color w:val="000000"/>
      <w:sz w:val="72"/>
      <w:szCs w:val="72"/>
    </w:rPr>
  </w:style>
  <w:style w:type="character" w:customStyle="1" w:styleId="a4">
    <w:name w:val="Назва Знак"/>
    <w:basedOn w:val="a0"/>
    <w:link w:val="a3"/>
    <w:uiPriority w:val="99"/>
    <w:locked/>
    <w:rPr>
      <w:rFonts w:ascii="Cambria" w:hAnsi="Cambria" w:cs="Cambria"/>
      <w:b/>
      <w:bCs/>
      <w:kern w:val="28"/>
      <w:sz w:val="32"/>
      <w:szCs w:val="32"/>
    </w:rPr>
  </w:style>
  <w:style w:type="paragraph" w:styleId="a5">
    <w:name w:val="Subtitle"/>
    <w:basedOn w:val="10"/>
    <w:next w:val="10"/>
    <w:link w:val="a6"/>
    <w:uiPriority w:val="99"/>
    <w:qFormat/>
    <w:rsid w:val="007E6984"/>
    <w:pPr>
      <w:keepNext/>
      <w:keepLines/>
      <w:spacing w:before="360" w:after="80"/>
    </w:pPr>
    <w:rPr>
      <w:rFonts w:ascii="Georgia" w:hAnsi="Georgia" w:cs="Georgia"/>
      <w:i/>
      <w:iCs/>
      <w:color w:val="666666"/>
      <w:sz w:val="48"/>
      <w:szCs w:val="48"/>
    </w:rPr>
  </w:style>
  <w:style w:type="character" w:customStyle="1" w:styleId="a6">
    <w:name w:val="Підзаголовок Знак"/>
    <w:basedOn w:val="a0"/>
    <w:link w:val="a5"/>
    <w:uiPriority w:val="99"/>
    <w:locked/>
    <w:rPr>
      <w:rFonts w:ascii="Cambria" w:hAnsi="Cambria" w:cs="Cambria"/>
      <w:sz w:val="24"/>
      <w:szCs w:val="24"/>
    </w:rPr>
  </w:style>
  <w:style w:type="table" w:customStyle="1" w:styleId="a7">
    <w:name w:val="Стиль"/>
    <w:basedOn w:val="TableNormal"/>
    <w:uiPriority w:val="99"/>
    <w:rsid w:val="007E6984"/>
    <w:tblPr>
      <w:tblStyleRowBandSize w:val="1"/>
      <w:tblStyleColBandSize w:val="1"/>
      <w:tblCellMar>
        <w:top w:w="28" w:type="dxa"/>
        <w:left w:w="28" w:type="dxa"/>
        <w:bottom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4058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17317</Words>
  <Characters>9871</Characters>
  <Application>Microsoft Office Word</Application>
  <DocSecurity>0</DocSecurity>
  <Lines>82</Lines>
  <Paragraphs>54</Paragraphs>
  <ScaleCrop>false</ScaleCrop>
  <Company/>
  <LinksUpToDate>false</LinksUpToDate>
  <CharactersWithSpaces>27134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Робота</cp:lastModifiedBy>
  <cp:revision>4</cp:revision>
  <cp:lastPrinted>2026-06-01T11:30:00Z</cp:lastPrinted>
  <dcterms:created xsi:type="dcterms:W3CDTF">2026-06-01T07:08:00Z</dcterms:created>
  <dcterms:modified xsi:type="dcterms:W3CDTF">2026-06-02T05:42:00Z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WND">
    <vt:lpwstr>HWND</vt:lpwstr>
  </property>
  <property fmtid="{D5CDD505-2E9C-101B-9397-08002B2CF9AE}" pid="3" name="ID">
    <vt:lpwstr>ID</vt:lpwstr>
  </property>
  <property fmtid="{D5CDD505-2E9C-101B-9397-08002B2CF9AE}" pid="4" name="PRINTPOS">
    <vt:lpwstr>PRINTPOS</vt:lpwstr>
  </property>
  <property fmtid="{D5CDD505-2E9C-101B-9397-08002B2CF9AE}" pid="5" name="PTYPE">
    <vt:lpwstr>PTYPE</vt:lpwstr>
  </property>
  <property fmtid="{D5CDD505-2E9C-101B-9397-08002B2CF9AE}" pid="6" name="TYPE">
    <vt:lpwstr>TYPE</vt:lpwstr>
  </property>
</Properties>
</file>