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6230" w:rsidRPr="004160E9" w:rsidRDefault="00BC6230" w:rsidP="00433DA0">
      <w:pPr>
        <w:pageBreakBefore/>
        <w:spacing w:line="240" w:lineRule="auto"/>
        <w:ind w:leftChars="3779" w:left="9072" w:hanging="2"/>
        <w:rPr>
          <w:color w:val="000000"/>
          <w:lang w:val="uk-UA"/>
        </w:rPr>
      </w:pPr>
      <w:r w:rsidRPr="004160E9">
        <w:rPr>
          <w:color w:val="000000"/>
          <w:lang w:val="uk-UA"/>
        </w:rPr>
        <w:t>ЗАТВЕРДЖЕНО</w:t>
      </w:r>
    </w:p>
    <w:p w:rsidR="00BC6230" w:rsidRPr="004160E9" w:rsidRDefault="00BC6230" w:rsidP="00433DA0">
      <w:pPr>
        <w:spacing w:line="240" w:lineRule="auto"/>
        <w:ind w:leftChars="3779" w:left="9072" w:hanging="2"/>
        <w:rPr>
          <w:color w:val="000000"/>
          <w:lang w:val="uk-UA"/>
        </w:rPr>
      </w:pPr>
      <w:r w:rsidRPr="004160E9">
        <w:rPr>
          <w:color w:val="000000"/>
          <w:lang w:val="uk-UA"/>
        </w:rPr>
        <w:t xml:space="preserve">Розпорядження начальника </w:t>
      </w:r>
    </w:p>
    <w:p w:rsidR="00BC6230" w:rsidRPr="004160E9" w:rsidRDefault="00BC6230" w:rsidP="00433DA0">
      <w:pPr>
        <w:spacing w:line="240" w:lineRule="auto"/>
        <w:ind w:leftChars="3779" w:left="9072" w:hanging="2"/>
        <w:rPr>
          <w:color w:val="000000"/>
          <w:lang w:val="uk-UA"/>
        </w:rPr>
      </w:pPr>
      <w:r w:rsidRPr="004160E9">
        <w:rPr>
          <w:color w:val="000000"/>
          <w:lang w:val="uk-UA"/>
        </w:rPr>
        <w:t xml:space="preserve">Слов’янської міської військової адміністрації </w:t>
      </w:r>
    </w:p>
    <w:p w:rsidR="00BC6230" w:rsidRPr="004160E9" w:rsidRDefault="004411E4" w:rsidP="00433DA0">
      <w:pPr>
        <w:spacing w:line="240" w:lineRule="auto"/>
        <w:ind w:leftChars="3779" w:left="9072" w:hanging="2"/>
        <w:rPr>
          <w:color w:val="000000"/>
          <w:lang w:val="uk-UA"/>
        </w:rPr>
      </w:pPr>
      <w:r>
        <w:rPr>
          <w:color w:val="000000"/>
          <w:lang w:val="uk-UA"/>
        </w:rPr>
        <w:t>19.01.2026</w:t>
      </w:r>
      <w:r w:rsidR="00BC6230" w:rsidRPr="004160E9">
        <w:rPr>
          <w:color w:val="000000"/>
          <w:lang w:val="uk-UA"/>
        </w:rPr>
        <w:t xml:space="preserve">   №  </w:t>
      </w:r>
      <w:r>
        <w:rPr>
          <w:color w:val="000000"/>
          <w:lang w:val="uk-UA"/>
        </w:rPr>
        <w:t>122</w:t>
      </w:r>
    </w:p>
    <w:p w:rsidR="008A3599" w:rsidRPr="004160E9" w:rsidRDefault="00BC6230" w:rsidP="00433DA0">
      <w:pPr>
        <w:spacing w:line="240" w:lineRule="auto"/>
        <w:ind w:left="0" w:hanging="2"/>
        <w:rPr>
          <w:color w:val="000000"/>
          <w:lang w:val="uk-UA"/>
        </w:rPr>
      </w:pPr>
      <w:r w:rsidRPr="004160E9">
        <w:rPr>
          <w:color w:val="000000"/>
          <w:lang w:val="uk-UA"/>
        </w:rPr>
        <w:t xml:space="preserve">        </w:t>
      </w:r>
    </w:p>
    <w:p w:rsidR="00BC6230" w:rsidRPr="004160E9" w:rsidRDefault="00BC6230" w:rsidP="00433DA0">
      <w:pPr>
        <w:spacing w:line="240" w:lineRule="auto"/>
        <w:ind w:left="0" w:hanging="2"/>
        <w:jc w:val="center"/>
        <w:rPr>
          <w:color w:val="000000"/>
          <w:lang w:val="uk-UA"/>
        </w:rPr>
      </w:pPr>
      <w:r w:rsidRPr="004160E9">
        <w:rPr>
          <w:b/>
          <w:bCs/>
          <w:color w:val="000000"/>
          <w:lang w:val="uk-UA"/>
        </w:rPr>
        <w:t xml:space="preserve">План заходів щодо наповнення бюджету Слов’янської міської територіальної громади, </w:t>
      </w:r>
    </w:p>
    <w:p w:rsidR="00BC6230" w:rsidRPr="004160E9" w:rsidRDefault="00BC6230" w:rsidP="00433DA0">
      <w:pPr>
        <w:spacing w:line="240" w:lineRule="auto"/>
        <w:ind w:left="0" w:hanging="2"/>
        <w:jc w:val="center"/>
        <w:rPr>
          <w:b/>
          <w:bCs/>
          <w:color w:val="000000"/>
          <w:lang w:val="uk-UA"/>
        </w:rPr>
      </w:pPr>
      <w:r w:rsidRPr="004160E9">
        <w:rPr>
          <w:b/>
          <w:bCs/>
          <w:color w:val="000000"/>
          <w:lang w:val="uk-UA"/>
        </w:rPr>
        <w:t>ефективного та раціонального використання бюджетних коштів у 202</w:t>
      </w:r>
      <w:r w:rsidR="00520FA0" w:rsidRPr="004160E9">
        <w:rPr>
          <w:b/>
          <w:bCs/>
          <w:color w:val="000000"/>
          <w:lang w:val="uk-UA"/>
        </w:rPr>
        <w:t>6</w:t>
      </w:r>
      <w:r w:rsidRPr="004160E9">
        <w:rPr>
          <w:b/>
          <w:bCs/>
          <w:color w:val="000000"/>
          <w:lang w:val="uk-UA"/>
        </w:rPr>
        <w:t xml:space="preserve"> році</w:t>
      </w:r>
    </w:p>
    <w:p w:rsidR="00BC6230" w:rsidRPr="004160E9" w:rsidRDefault="00BC6230" w:rsidP="00433DA0">
      <w:pPr>
        <w:spacing w:line="240" w:lineRule="auto"/>
        <w:ind w:left="0" w:hanging="2"/>
        <w:rPr>
          <w:color w:val="000000"/>
          <w:lang w:val="uk-UA"/>
        </w:rPr>
      </w:pPr>
    </w:p>
    <w:tbl>
      <w:tblPr>
        <w:tblW w:w="15321" w:type="dxa"/>
        <w:tblInd w:w="-3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95"/>
        <w:gridCol w:w="7320"/>
        <w:gridCol w:w="6"/>
        <w:gridCol w:w="4119"/>
        <w:gridCol w:w="21"/>
        <w:gridCol w:w="1599"/>
        <w:gridCol w:w="21"/>
        <w:gridCol w:w="1440"/>
      </w:tblGrid>
      <w:tr w:rsidR="00BC6230" w:rsidRPr="004160E9" w:rsidTr="003B155E">
        <w:tc>
          <w:tcPr>
            <w:tcW w:w="795" w:type="dxa"/>
          </w:tcPr>
          <w:p w:rsidR="00BC6230" w:rsidRPr="004160E9" w:rsidRDefault="00BC6230" w:rsidP="00BC6230">
            <w:pPr>
              <w:spacing w:line="240" w:lineRule="auto"/>
              <w:ind w:left="0" w:hanging="2"/>
              <w:jc w:val="center"/>
              <w:rPr>
                <w:color w:val="000000"/>
                <w:sz w:val="20"/>
                <w:szCs w:val="20"/>
                <w:lang w:val="uk-UA"/>
              </w:rPr>
            </w:pPr>
            <w:r w:rsidRPr="004160E9">
              <w:rPr>
                <w:color w:val="000000"/>
                <w:sz w:val="20"/>
                <w:szCs w:val="20"/>
                <w:lang w:val="uk-UA"/>
              </w:rPr>
              <w:t>№ п/п</w:t>
            </w:r>
          </w:p>
        </w:tc>
        <w:tc>
          <w:tcPr>
            <w:tcW w:w="7326" w:type="dxa"/>
            <w:gridSpan w:val="2"/>
          </w:tcPr>
          <w:p w:rsidR="00BC6230" w:rsidRPr="004160E9" w:rsidRDefault="00BC6230" w:rsidP="00BC6230">
            <w:pPr>
              <w:spacing w:line="240" w:lineRule="auto"/>
              <w:ind w:left="0" w:hanging="2"/>
              <w:jc w:val="center"/>
              <w:rPr>
                <w:color w:val="000000"/>
                <w:sz w:val="20"/>
                <w:szCs w:val="20"/>
                <w:lang w:val="uk-UA"/>
              </w:rPr>
            </w:pPr>
            <w:r w:rsidRPr="004160E9">
              <w:rPr>
                <w:color w:val="000000"/>
                <w:sz w:val="20"/>
                <w:szCs w:val="20"/>
                <w:lang w:val="uk-UA"/>
              </w:rPr>
              <w:t>Зміст заходу</w:t>
            </w:r>
          </w:p>
        </w:tc>
        <w:tc>
          <w:tcPr>
            <w:tcW w:w="4140" w:type="dxa"/>
            <w:gridSpan w:val="2"/>
          </w:tcPr>
          <w:p w:rsidR="00BC6230" w:rsidRPr="004160E9" w:rsidRDefault="00BC6230" w:rsidP="00BC6230">
            <w:pPr>
              <w:spacing w:line="240" w:lineRule="auto"/>
              <w:ind w:left="0" w:hanging="2"/>
              <w:jc w:val="center"/>
              <w:rPr>
                <w:color w:val="000000"/>
                <w:sz w:val="20"/>
                <w:szCs w:val="20"/>
                <w:lang w:val="uk-UA"/>
              </w:rPr>
            </w:pPr>
            <w:r w:rsidRPr="004160E9">
              <w:rPr>
                <w:color w:val="000000"/>
                <w:sz w:val="20"/>
                <w:szCs w:val="20"/>
                <w:lang w:val="uk-UA"/>
              </w:rPr>
              <w:t>Відповідальні виконавці</w:t>
            </w:r>
          </w:p>
        </w:tc>
        <w:tc>
          <w:tcPr>
            <w:tcW w:w="1620" w:type="dxa"/>
            <w:gridSpan w:val="2"/>
          </w:tcPr>
          <w:p w:rsidR="00BC6230" w:rsidRPr="004160E9" w:rsidRDefault="00BC6230" w:rsidP="00BC6230">
            <w:pPr>
              <w:spacing w:line="240" w:lineRule="auto"/>
              <w:ind w:left="0" w:hanging="2"/>
              <w:jc w:val="center"/>
              <w:rPr>
                <w:color w:val="000000"/>
                <w:sz w:val="20"/>
                <w:szCs w:val="20"/>
                <w:lang w:val="uk-UA"/>
              </w:rPr>
            </w:pPr>
            <w:r w:rsidRPr="004160E9">
              <w:rPr>
                <w:color w:val="000000"/>
                <w:sz w:val="20"/>
                <w:szCs w:val="20"/>
                <w:lang w:val="uk-UA"/>
              </w:rPr>
              <w:t>Термін</w:t>
            </w:r>
          </w:p>
          <w:p w:rsidR="00BC6230" w:rsidRPr="004160E9" w:rsidRDefault="00BC6230" w:rsidP="00BC6230">
            <w:pPr>
              <w:spacing w:line="240" w:lineRule="auto"/>
              <w:ind w:left="0" w:hanging="2"/>
              <w:jc w:val="center"/>
              <w:rPr>
                <w:color w:val="000000"/>
                <w:sz w:val="20"/>
                <w:szCs w:val="20"/>
                <w:lang w:val="uk-UA"/>
              </w:rPr>
            </w:pPr>
            <w:r w:rsidRPr="004160E9">
              <w:rPr>
                <w:color w:val="000000"/>
                <w:sz w:val="20"/>
                <w:szCs w:val="20"/>
                <w:lang w:val="uk-UA"/>
              </w:rPr>
              <w:t>виконання</w:t>
            </w:r>
          </w:p>
        </w:tc>
        <w:tc>
          <w:tcPr>
            <w:tcW w:w="1440" w:type="dxa"/>
          </w:tcPr>
          <w:p w:rsidR="00BC6230" w:rsidRPr="004160E9" w:rsidRDefault="00BC6230" w:rsidP="00BC6230">
            <w:pPr>
              <w:spacing w:line="240" w:lineRule="auto"/>
              <w:ind w:left="0" w:hanging="2"/>
              <w:jc w:val="center"/>
              <w:rPr>
                <w:color w:val="000000"/>
                <w:sz w:val="20"/>
                <w:szCs w:val="20"/>
                <w:lang w:val="uk-UA"/>
              </w:rPr>
            </w:pPr>
            <w:r w:rsidRPr="004160E9">
              <w:rPr>
                <w:color w:val="000000"/>
                <w:sz w:val="20"/>
                <w:szCs w:val="20"/>
                <w:lang w:val="uk-UA"/>
              </w:rPr>
              <w:t xml:space="preserve">Додаткові надходження до бюджету/ очікувана економія, </w:t>
            </w:r>
          </w:p>
          <w:p w:rsidR="00BC6230" w:rsidRPr="004160E9" w:rsidRDefault="00BC6230" w:rsidP="00BC6230">
            <w:pPr>
              <w:spacing w:line="240" w:lineRule="auto"/>
              <w:ind w:left="0" w:hanging="2"/>
              <w:jc w:val="center"/>
              <w:rPr>
                <w:color w:val="000000"/>
                <w:sz w:val="20"/>
                <w:szCs w:val="20"/>
                <w:lang w:val="uk-UA"/>
              </w:rPr>
            </w:pPr>
            <w:r w:rsidRPr="004160E9">
              <w:rPr>
                <w:color w:val="000000"/>
                <w:sz w:val="20"/>
                <w:szCs w:val="20"/>
                <w:lang w:val="uk-UA"/>
              </w:rPr>
              <w:t>тис. грн.</w:t>
            </w:r>
          </w:p>
        </w:tc>
      </w:tr>
      <w:tr w:rsidR="00BC6230" w:rsidRPr="004160E9" w:rsidTr="003B155E">
        <w:tc>
          <w:tcPr>
            <w:tcW w:w="15321" w:type="dxa"/>
            <w:gridSpan w:val="8"/>
          </w:tcPr>
          <w:p w:rsidR="00BC6230" w:rsidRPr="004160E9" w:rsidRDefault="00BC6230" w:rsidP="00BC6230">
            <w:pPr>
              <w:spacing w:line="240" w:lineRule="auto"/>
              <w:ind w:left="0" w:hanging="2"/>
              <w:jc w:val="center"/>
              <w:rPr>
                <w:color w:val="000000"/>
                <w:sz w:val="20"/>
                <w:szCs w:val="20"/>
                <w:lang w:val="uk-UA"/>
              </w:rPr>
            </w:pPr>
            <w:r w:rsidRPr="004160E9">
              <w:rPr>
                <w:b/>
                <w:bCs/>
                <w:color w:val="000000"/>
                <w:sz w:val="20"/>
                <w:szCs w:val="20"/>
                <w:lang w:val="uk-UA"/>
              </w:rPr>
              <w:t>1. Щодо забезпечення виконання планових показників доходів та збільшення надходжень до бюджету</w:t>
            </w:r>
          </w:p>
        </w:tc>
      </w:tr>
      <w:tr w:rsidR="00BC6230" w:rsidRPr="004160E9" w:rsidTr="003B155E">
        <w:tc>
          <w:tcPr>
            <w:tcW w:w="795" w:type="dxa"/>
          </w:tcPr>
          <w:p w:rsidR="00BC6230" w:rsidRPr="004160E9" w:rsidRDefault="00BC6230" w:rsidP="00BC6230">
            <w:pPr>
              <w:spacing w:line="240" w:lineRule="auto"/>
              <w:ind w:left="0" w:hanging="2"/>
              <w:rPr>
                <w:color w:val="000000"/>
                <w:sz w:val="20"/>
                <w:szCs w:val="20"/>
                <w:lang w:val="uk-UA"/>
              </w:rPr>
            </w:pPr>
            <w:r w:rsidRPr="004160E9">
              <w:rPr>
                <w:color w:val="000000"/>
                <w:sz w:val="20"/>
                <w:szCs w:val="20"/>
                <w:lang w:val="uk-UA"/>
              </w:rPr>
              <w:t>1.1</w:t>
            </w:r>
          </w:p>
        </w:tc>
        <w:tc>
          <w:tcPr>
            <w:tcW w:w="7326" w:type="dxa"/>
            <w:gridSpan w:val="2"/>
          </w:tcPr>
          <w:p w:rsidR="00BC6230" w:rsidRPr="004160E9" w:rsidRDefault="00BC6230" w:rsidP="00BC6230">
            <w:pPr>
              <w:spacing w:line="240" w:lineRule="auto"/>
              <w:ind w:left="0" w:hanging="2"/>
              <w:jc w:val="both"/>
              <w:rPr>
                <w:color w:val="000000"/>
                <w:sz w:val="20"/>
                <w:szCs w:val="20"/>
                <w:lang w:val="uk-UA"/>
              </w:rPr>
            </w:pPr>
            <w:r w:rsidRPr="004160E9">
              <w:rPr>
                <w:color w:val="000000"/>
                <w:sz w:val="20"/>
                <w:szCs w:val="20"/>
                <w:lang w:val="uk-UA"/>
              </w:rPr>
              <w:t>Забезпечення відповідно до законодавства постійного контролю за правильністю, своєчасністю надходжень до бюджету Слов’янської міської територіальної громади (далі – бюджету громади) податків, зборів та інших обов’язкових платежів з урахуванням впливу наслідків бойових дій, що ведуться на території області, та особливостей, визначених актами законодавства у зв’язку з введенням в Україні воєнного стану, а також ведення обліку таких платежів у розрізі платників з метою повернення коштів, помилково або надміру</w:t>
            </w:r>
            <w:r w:rsidR="00464C32" w:rsidRPr="004160E9">
              <w:rPr>
                <w:color w:val="000000"/>
                <w:sz w:val="20"/>
                <w:szCs w:val="20"/>
                <w:lang w:val="uk-UA"/>
              </w:rPr>
              <w:t xml:space="preserve"> зарахованих до бюджету громади</w:t>
            </w:r>
          </w:p>
          <w:p w:rsidR="00BC6230" w:rsidRPr="004160E9" w:rsidRDefault="00BC6230" w:rsidP="00BC6230">
            <w:pPr>
              <w:spacing w:line="240" w:lineRule="auto"/>
              <w:ind w:left="0" w:hanging="2"/>
              <w:jc w:val="both"/>
              <w:rPr>
                <w:color w:val="000000"/>
                <w:sz w:val="20"/>
                <w:szCs w:val="20"/>
                <w:lang w:val="uk-UA"/>
              </w:rPr>
            </w:pPr>
          </w:p>
        </w:tc>
        <w:tc>
          <w:tcPr>
            <w:tcW w:w="4140" w:type="dxa"/>
            <w:gridSpan w:val="2"/>
          </w:tcPr>
          <w:p w:rsidR="00BC6230" w:rsidRPr="004160E9" w:rsidRDefault="00BC6230" w:rsidP="00BC6230">
            <w:pPr>
              <w:spacing w:line="240" w:lineRule="auto"/>
              <w:ind w:left="0" w:hanging="2"/>
              <w:jc w:val="center"/>
              <w:rPr>
                <w:color w:val="000000"/>
                <w:sz w:val="20"/>
                <w:szCs w:val="20"/>
                <w:lang w:val="uk-UA"/>
              </w:rPr>
            </w:pPr>
            <w:r w:rsidRPr="004160E9">
              <w:rPr>
                <w:color w:val="000000"/>
                <w:sz w:val="20"/>
                <w:szCs w:val="20"/>
                <w:lang w:val="uk-UA"/>
              </w:rPr>
              <w:t>ГУ ДПС у Донецькій області (за згодою),</w:t>
            </w:r>
          </w:p>
          <w:p w:rsidR="004160E9" w:rsidRPr="004160E9" w:rsidRDefault="004160E9" w:rsidP="004160E9">
            <w:pPr>
              <w:spacing w:line="240" w:lineRule="auto"/>
              <w:ind w:left="0" w:hanging="2"/>
              <w:jc w:val="center"/>
              <w:rPr>
                <w:color w:val="000000"/>
                <w:sz w:val="20"/>
                <w:szCs w:val="20"/>
                <w:lang w:val="uk-UA"/>
              </w:rPr>
            </w:pPr>
            <w:r w:rsidRPr="004160E9">
              <w:rPr>
                <w:color w:val="000000"/>
                <w:sz w:val="20"/>
                <w:szCs w:val="20"/>
                <w:lang w:val="uk-UA"/>
              </w:rPr>
              <w:t>Слов’янське</w:t>
            </w:r>
            <w:r w:rsidRPr="004160E9">
              <w:rPr>
                <w:i/>
                <w:iCs/>
                <w:color w:val="000000"/>
                <w:sz w:val="20"/>
                <w:szCs w:val="20"/>
                <w:lang w:val="uk-UA"/>
              </w:rPr>
              <w:t xml:space="preserve"> </w:t>
            </w:r>
            <w:r w:rsidRPr="004160E9">
              <w:rPr>
                <w:color w:val="000000"/>
                <w:sz w:val="20"/>
                <w:szCs w:val="20"/>
                <w:lang w:val="uk-UA"/>
              </w:rPr>
              <w:t>управління</w:t>
            </w:r>
          </w:p>
          <w:p w:rsidR="004160E9" w:rsidRPr="004160E9" w:rsidRDefault="004160E9" w:rsidP="004160E9">
            <w:pPr>
              <w:spacing w:line="240" w:lineRule="auto"/>
              <w:ind w:left="0" w:hanging="2"/>
              <w:jc w:val="center"/>
              <w:rPr>
                <w:color w:val="000000"/>
                <w:sz w:val="20"/>
                <w:szCs w:val="20"/>
                <w:lang w:val="uk-UA"/>
              </w:rPr>
            </w:pPr>
            <w:r w:rsidRPr="004160E9">
              <w:rPr>
                <w:color w:val="000000"/>
                <w:sz w:val="20"/>
                <w:szCs w:val="20"/>
                <w:lang w:val="uk-UA"/>
              </w:rPr>
              <w:tab/>
              <w:t>Державної казначейської служби </w:t>
            </w:r>
            <w:r w:rsidR="00067AE1">
              <w:rPr>
                <w:color w:val="000000"/>
                <w:sz w:val="20"/>
                <w:szCs w:val="20"/>
                <w:lang w:val="uk-UA"/>
              </w:rPr>
              <w:t>України</w:t>
            </w:r>
          </w:p>
          <w:p w:rsidR="00BC6230" w:rsidRPr="004160E9" w:rsidRDefault="00BC6230" w:rsidP="00BC6230">
            <w:pPr>
              <w:spacing w:line="240" w:lineRule="auto"/>
              <w:ind w:left="0" w:hanging="2"/>
              <w:jc w:val="center"/>
              <w:rPr>
                <w:color w:val="000000"/>
                <w:sz w:val="20"/>
                <w:szCs w:val="20"/>
                <w:lang w:val="uk-UA"/>
              </w:rPr>
            </w:pPr>
            <w:r w:rsidRPr="004160E9">
              <w:rPr>
                <w:color w:val="000000"/>
                <w:sz w:val="20"/>
                <w:szCs w:val="20"/>
                <w:lang w:val="uk-UA"/>
              </w:rPr>
              <w:t>Донецької області (за згодою),</w:t>
            </w:r>
          </w:p>
          <w:p w:rsidR="00BC6230" w:rsidRPr="004160E9" w:rsidRDefault="00BC6230" w:rsidP="00BC6230">
            <w:pPr>
              <w:spacing w:line="240" w:lineRule="auto"/>
              <w:ind w:left="0" w:hanging="2"/>
              <w:jc w:val="center"/>
              <w:rPr>
                <w:color w:val="000000"/>
                <w:sz w:val="20"/>
                <w:szCs w:val="20"/>
                <w:lang w:val="uk-UA"/>
              </w:rPr>
            </w:pPr>
            <w:r w:rsidRPr="004160E9">
              <w:rPr>
                <w:color w:val="000000"/>
                <w:sz w:val="20"/>
                <w:szCs w:val="20"/>
                <w:lang w:val="uk-UA"/>
              </w:rPr>
              <w:t>Фінансове управління,</w:t>
            </w:r>
          </w:p>
          <w:p w:rsidR="00BC6230" w:rsidRPr="004160E9" w:rsidRDefault="00BC6230" w:rsidP="00BC6230">
            <w:pPr>
              <w:spacing w:line="240" w:lineRule="auto"/>
              <w:ind w:left="0" w:hanging="2"/>
              <w:jc w:val="center"/>
              <w:rPr>
                <w:color w:val="000000"/>
                <w:sz w:val="20"/>
                <w:szCs w:val="20"/>
                <w:lang w:val="uk-UA"/>
              </w:rPr>
            </w:pPr>
            <w:r w:rsidRPr="004160E9">
              <w:rPr>
                <w:color w:val="000000"/>
                <w:sz w:val="20"/>
                <w:szCs w:val="20"/>
                <w:lang w:val="uk-UA"/>
              </w:rPr>
              <w:t xml:space="preserve">Відділ раціонального використання </w:t>
            </w:r>
          </w:p>
          <w:p w:rsidR="00BC6230" w:rsidRPr="004160E9" w:rsidRDefault="00BC6230" w:rsidP="00BC6230">
            <w:pPr>
              <w:spacing w:line="240" w:lineRule="auto"/>
              <w:ind w:left="0" w:hanging="2"/>
              <w:jc w:val="center"/>
              <w:rPr>
                <w:color w:val="000000"/>
                <w:sz w:val="20"/>
                <w:szCs w:val="20"/>
                <w:lang w:val="uk-UA"/>
              </w:rPr>
            </w:pPr>
            <w:r w:rsidRPr="004160E9">
              <w:rPr>
                <w:color w:val="000000"/>
                <w:sz w:val="20"/>
                <w:szCs w:val="20"/>
                <w:lang w:val="uk-UA"/>
              </w:rPr>
              <w:t>земельних ресурсів,</w:t>
            </w:r>
          </w:p>
          <w:p w:rsidR="00DF0B14" w:rsidRPr="004160E9" w:rsidRDefault="00BC6230" w:rsidP="00DF0B14">
            <w:pPr>
              <w:spacing w:line="240" w:lineRule="auto"/>
              <w:ind w:left="0" w:hanging="2"/>
              <w:jc w:val="center"/>
              <w:rPr>
                <w:color w:val="000000"/>
                <w:sz w:val="20"/>
                <w:szCs w:val="20"/>
                <w:lang w:val="uk-UA"/>
              </w:rPr>
            </w:pPr>
            <w:r w:rsidRPr="004160E9">
              <w:rPr>
                <w:color w:val="000000"/>
                <w:sz w:val="20"/>
                <w:szCs w:val="20"/>
                <w:lang w:val="uk-UA"/>
              </w:rPr>
              <w:t>Управління комунальної власності,</w:t>
            </w:r>
          </w:p>
          <w:p w:rsidR="00BC6230" w:rsidRPr="004160E9" w:rsidRDefault="00BC6230" w:rsidP="00DF0B14">
            <w:pPr>
              <w:spacing w:line="240" w:lineRule="auto"/>
              <w:ind w:left="0" w:hanging="2"/>
              <w:jc w:val="center"/>
              <w:rPr>
                <w:color w:val="000000"/>
                <w:sz w:val="20"/>
                <w:szCs w:val="20"/>
                <w:lang w:val="uk-UA"/>
              </w:rPr>
            </w:pPr>
            <w:r w:rsidRPr="004160E9">
              <w:rPr>
                <w:color w:val="000000"/>
                <w:sz w:val="20"/>
                <w:szCs w:val="20"/>
                <w:lang w:val="uk-UA"/>
              </w:rPr>
              <w:t xml:space="preserve">головні розпорядники коштів бюджету </w:t>
            </w:r>
          </w:p>
        </w:tc>
        <w:tc>
          <w:tcPr>
            <w:tcW w:w="1620" w:type="dxa"/>
            <w:gridSpan w:val="2"/>
          </w:tcPr>
          <w:p w:rsidR="00BC6230" w:rsidRPr="004160E9" w:rsidRDefault="00BC6230" w:rsidP="00BC6230">
            <w:pPr>
              <w:spacing w:line="240" w:lineRule="auto"/>
              <w:ind w:left="0" w:hanging="2"/>
              <w:jc w:val="center"/>
              <w:rPr>
                <w:color w:val="000000"/>
                <w:sz w:val="20"/>
                <w:szCs w:val="20"/>
                <w:lang w:val="uk-UA"/>
              </w:rPr>
            </w:pPr>
            <w:r w:rsidRPr="004160E9">
              <w:rPr>
                <w:color w:val="000000"/>
                <w:sz w:val="20"/>
                <w:szCs w:val="20"/>
                <w:lang w:val="uk-UA"/>
              </w:rPr>
              <w:t>Потягом року</w:t>
            </w:r>
          </w:p>
        </w:tc>
        <w:tc>
          <w:tcPr>
            <w:tcW w:w="1440" w:type="dxa"/>
          </w:tcPr>
          <w:p w:rsidR="00BC6230" w:rsidRPr="004160E9" w:rsidRDefault="00BC6230" w:rsidP="00BC6230">
            <w:pPr>
              <w:spacing w:line="240" w:lineRule="auto"/>
              <w:ind w:left="0" w:hanging="2"/>
              <w:jc w:val="center"/>
              <w:rPr>
                <w:color w:val="000000"/>
                <w:sz w:val="20"/>
                <w:szCs w:val="20"/>
                <w:lang w:val="uk-UA"/>
              </w:rPr>
            </w:pPr>
          </w:p>
        </w:tc>
      </w:tr>
      <w:tr w:rsidR="00BC6230" w:rsidRPr="004160E9" w:rsidTr="003B155E">
        <w:tc>
          <w:tcPr>
            <w:tcW w:w="795" w:type="dxa"/>
          </w:tcPr>
          <w:p w:rsidR="00BC6230" w:rsidRPr="004160E9" w:rsidRDefault="00BC6230" w:rsidP="00BC6230">
            <w:pPr>
              <w:spacing w:line="240" w:lineRule="auto"/>
              <w:ind w:left="0" w:hanging="2"/>
              <w:rPr>
                <w:color w:val="000000"/>
                <w:sz w:val="20"/>
                <w:szCs w:val="20"/>
                <w:lang w:val="uk-UA"/>
              </w:rPr>
            </w:pPr>
            <w:r w:rsidRPr="004160E9">
              <w:rPr>
                <w:color w:val="000000"/>
                <w:sz w:val="20"/>
                <w:szCs w:val="20"/>
                <w:lang w:val="uk-UA"/>
              </w:rPr>
              <w:t>1.2</w:t>
            </w:r>
          </w:p>
        </w:tc>
        <w:tc>
          <w:tcPr>
            <w:tcW w:w="7326" w:type="dxa"/>
            <w:gridSpan w:val="2"/>
          </w:tcPr>
          <w:p w:rsidR="00BC6230" w:rsidRPr="004160E9" w:rsidRDefault="00BC6230" w:rsidP="00BC6230">
            <w:pPr>
              <w:spacing w:line="240" w:lineRule="auto"/>
              <w:ind w:left="0" w:hanging="2"/>
              <w:jc w:val="both"/>
              <w:rPr>
                <w:color w:val="000000"/>
                <w:sz w:val="20"/>
                <w:szCs w:val="20"/>
                <w:lang w:val="uk-UA"/>
              </w:rPr>
            </w:pPr>
            <w:r w:rsidRPr="004160E9">
              <w:rPr>
                <w:color w:val="000000"/>
                <w:sz w:val="20"/>
                <w:szCs w:val="20"/>
                <w:lang w:val="uk-UA"/>
              </w:rPr>
              <w:t>Здійснення системного моніторингу виконання планових показників надходжень до бюджету громади з урахуванням наявної податкової бази та соціально-економічної ситуації та аналіз факторів, що впливають на стан виконання затверджених показників доходів бюджету громади, в тому чис</w:t>
            </w:r>
            <w:r w:rsidR="00464C32" w:rsidRPr="004160E9">
              <w:rPr>
                <w:color w:val="000000"/>
                <w:sz w:val="20"/>
                <w:szCs w:val="20"/>
                <w:lang w:val="uk-UA"/>
              </w:rPr>
              <w:t>лі в розрізі платників податків</w:t>
            </w:r>
          </w:p>
        </w:tc>
        <w:tc>
          <w:tcPr>
            <w:tcW w:w="4140" w:type="dxa"/>
            <w:gridSpan w:val="2"/>
          </w:tcPr>
          <w:p w:rsidR="00BC6230" w:rsidRPr="004160E9" w:rsidRDefault="00BC6230" w:rsidP="00BC6230">
            <w:pPr>
              <w:spacing w:line="240" w:lineRule="auto"/>
              <w:ind w:left="0" w:hanging="2"/>
              <w:jc w:val="center"/>
              <w:rPr>
                <w:color w:val="000000"/>
                <w:sz w:val="20"/>
                <w:szCs w:val="20"/>
                <w:lang w:val="uk-UA"/>
              </w:rPr>
            </w:pPr>
            <w:r w:rsidRPr="004160E9">
              <w:rPr>
                <w:color w:val="000000"/>
                <w:sz w:val="20"/>
                <w:szCs w:val="20"/>
                <w:lang w:val="uk-UA"/>
              </w:rPr>
              <w:t>ГУ ДПС у Донецькій області (за згодою),</w:t>
            </w:r>
          </w:p>
          <w:p w:rsidR="00BC6230" w:rsidRPr="004160E9" w:rsidRDefault="00BC6230" w:rsidP="00BC6230">
            <w:pPr>
              <w:spacing w:line="240" w:lineRule="auto"/>
              <w:ind w:left="0" w:hanging="2"/>
              <w:jc w:val="center"/>
              <w:rPr>
                <w:color w:val="000000"/>
                <w:sz w:val="20"/>
                <w:szCs w:val="20"/>
                <w:lang w:val="uk-UA"/>
              </w:rPr>
            </w:pPr>
            <w:r w:rsidRPr="004160E9">
              <w:rPr>
                <w:color w:val="000000"/>
                <w:sz w:val="20"/>
                <w:szCs w:val="20"/>
                <w:lang w:val="uk-UA"/>
              </w:rPr>
              <w:t>Фінансове управління,</w:t>
            </w:r>
          </w:p>
          <w:p w:rsidR="00BC6230" w:rsidRPr="004160E9" w:rsidRDefault="00BC6230" w:rsidP="00BC6230">
            <w:pPr>
              <w:spacing w:line="240" w:lineRule="auto"/>
              <w:ind w:left="0" w:hanging="2"/>
              <w:jc w:val="center"/>
              <w:rPr>
                <w:color w:val="000000"/>
                <w:sz w:val="20"/>
                <w:szCs w:val="20"/>
                <w:lang w:val="uk-UA"/>
              </w:rPr>
            </w:pPr>
            <w:r w:rsidRPr="004160E9">
              <w:rPr>
                <w:color w:val="000000"/>
                <w:sz w:val="20"/>
                <w:szCs w:val="20"/>
                <w:lang w:val="uk-UA"/>
              </w:rPr>
              <w:t xml:space="preserve">Відділ раціонального використання </w:t>
            </w:r>
          </w:p>
          <w:p w:rsidR="00BC6230" w:rsidRPr="004160E9" w:rsidRDefault="00BC6230" w:rsidP="00BC6230">
            <w:pPr>
              <w:spacing w:line="240" w:lineRule="auto"/>
              <w:ind w:left="0" w:hanging="2"/>
              <w:jc w:val="center"/>
              <w:rPr>
                <w:color w:val="000000"/>
                <w:sz w:val="20"/>
                <w:szCs w:val="20"/>
                <w:lang w:val="uk-UA"/>
              </w:rPr>
            </w:pPr>
            <w:r w:rsidRPr="004160E9">
              <w:rPr>
                <w:color w:val="000000"/>
                <w:sz w:val="20"/>
                <w:szCs w:val="20"/>
                <w:lang w:val="uk-UA"/>
              </w:rPr>
              <w:t>земельних ресурсів,</w:t>
            </w:r>
          </w:p>
          <w:p w:rsidR="00BC6230" w:rsidRPr="004160E9" w:rsidRDefault="00BC6230" w:rsidP="00DF0B14">
            <w:pPr>
              <w:spacing w:line="240" w:lineRule="auto"/>
              <w:ind w:left="0" w:hanging="2"/>
              <w:jc w:val="center"/>
              <w:rPr>
                <w:color w:val="000000"/>
                <w:sz w:val="20"/>
                <w:szCs w:val="20"/>
                <w:lang w:val="uk-UA"/>
              </w:rPr>
            </w:pPr>
            <w:r w:rsidRPr="004160E9">
              <w:rPr>
                <w:color w:val="000000"/>
                <w:sz w:val="20"/>
                <w:szCs w:val="20"/>
                <w:lang w:val="uk-UA"/>
              </w:rPr>
              <w:t xml:space="preserve">Управління комунальної власності </w:t>
            </w:r>
          </w:p>
        </w:tc>
        <w:tc>
          <w:tcPr>
            <w:tcW w:w="1620" w:type="dxa"/>
            <w:gridSpan w:val="2"/>
          </w:tcPr>
          <w:p w:rsidR="00BC6230" w:rsidRPr="004160E9" w:rsidRDefault="00BC6230" w:rsidP="00BC6230">
            <w:pPr>
              <w:spacing w:line="240" w:lineRule="auto"/>
              <w:ind w:left="0" w:hanging="2"/>
              <w:jc w:val="center"/>
              <w:rPr>
                <w:color w:val="000000"/>
                <w:sz w:val="20"/>
                <w:szCs w:val="20"/>
                <w:lang w:val="uk-UA"/>
              </w:rPr>
            </w:pPr>
            <w:r w:rsidRPr="004160E9">
              <w:rPr>
                <w:color w:val="000000"/>
                <w:sz w:val="20"/>
                <w:szCs w:val="20"/>
                <w:lang w:val="uk-UA"/>
              </w:rPr>
              <w:t>Потягом року</w:t>
            </w:r>
          </w:p>
        </w:tc>
        <w:tc>
          <w:tcPr>
            <w:tcW w:w="1440" w:type="dxa"/>
          </w:tcPr>
          <w:p w:rsidR="00BC6230" w:rsidRPr="004160E9" w:rsidRDefault="00BC6230" w:rsidP="00BC6230">
            <w:pPr>
              <w:spacing w:line="240" w:lineRule="auto"/>
              <w:ind w:left="0" w:hanging="2"/>
              <w:jc w:val="center"/>
              <w:rPr>
                <w:color w:val="000000"/>
                <w:sz w:val="20"/>
                <w:szCs w:val="20"/>
                <w:lang w:val="uk-UA"/>
              </w:rPr>
            </w:pPr>
          </w:p>
        </w:tc>
      </w:tr>
      <w:tr w:rsidR="00BC6230" w:rsidRPr="004160E9" w:rsidTr="003B155E">
        <w:tc>
          <w:tcPr>
            <w:tcW w:w="795" w:type="dxa"/>
          </w:tcPr>
          <w:p w:rsidR="00BC6230" w:rsidRPr="004160E9" w:rsidRDefault="00BC6230" w:rsidP="00BC6230">
            <w:pPr>
              <w:spacing w:line="240" w:lineRule="auto"/>
              <w:ind w:left="0" w:hanging="2"/>
              <w:rPr>
                <w:color w:val="000000"/>
                <w:sz w:val="20"/>
                <w:szCs w:val="20"/>
                <w:lang w:val="uk-UA"/>
              </w:rPr>
            </w:pPr>
            <w:r w:rsidRPr="004160E9">
              <w:rPr>
                <w:color w:val="000000"/>
                <w:sz w:val="20"/>
                <w:szCs w:val="20"/>
                <w:lang w:val="uk-UA"/>
              </w:rPr>
              <w:t>1.3</w:t>
            </w:r>
          </w:p>
        </w:tc>
        <w:tc>
          <w:tcPr>
            <w:tcW w:w="7326" w:type="dxa"/>
            <w:gridSpan w:val="2"/>
          </w:tcPr>
          <w:p w:rsidR="00BC6230" w:rsidRPr="004160E9" w:rsidRDefault="00BC6230" w:rsidP="006C7FD6">
            <w:pPr>
              <w:spacing w:line="240" w:lineRule="auto"/>
              <w:ind w:left="0" w:hanging="2"/>
              <w:jc w:val="both"/>
              <w:rPr>
                <w:color w:val="000000"/>
                <w:sz w:val="20"/>
                <w:szCs w:val="20"/>
                <w:lang w:val="uk-UA"/>
              </w:rPr>
            </w:pPr>
            <w:r w:rsidRPr="004160E9">
              <w:rPr>
                <w:color w:val="000000"/>
                <w:sz w:val="20"/>
                <w:szCs w:val="20"/>
                <w:lang w:val="uk-UA"/>
              </w:rPr>
              <w:t>Здійснення в межах повноважень моніторингу погашення заборгованості із заробітної плати на підприємствах, установах і організаціях</w:t>
            </w:r>
          </w:p>
        </w:tc>
        <w:tc>
          <w:tcPr>
            <w:tcW w:w="4140" w:type="dxa"/>
            <w:gridSpan w:val="2"/>
          </w:tcPr>
          <w:p w:rsidR="00BC6230" w:rsidRPr="004160E9" w:rsidRDefault="00BC6230" w:rsidP="00BC6230">
            <w:pPr>
              <w:spacing w:line="240" w:lineRule="auto"/>
              <w:ind w:left="0" w:hanging="2"/>
              <w:jc w:val="center"/>
              <w:rPr>
                <w:color w:val="000000"/>
                <w:sz w:val="20"/>
                <w:szCs w:val="20"/>
                <w:lang w:val="uk-UA"/>
              </w:rPr>
            </w:pPr>
            <w:r w:rsidRPr="004160E9">
              <w:rPr>
                <w:color w:val="000000"/>
                <w:sz w:val="20"/>
                <w:szCs w:val="20"/>
                <w:lang w:val="uk-UA"/>
              </w:rPr>
              <w:t xml:space="preserve">Управління економічного та </w:t>
            </w:r>
          </w:p>
          <w:p w:rsidR="00BC6230" w:rsidRPr="004160E9" w:rsidRDefault="006C7FD6" w:rsidP="006C7FD6">
            <w:pPr>
              <w:spacing w:line="240" w:lineRule="auto"/>
              <w:ind w:left="0" w:hanging="2"/>
              <w:jc w:val="center"/>
              <w:rPr>
                <w:color w:val="000000"/>
                <w:sz w:val="20"/>
                <w:szCs w:val="20"/>
                <w:lang w:val="uk-UA"/>
              </w:rPr>
            </w:pPr>
            <w:r w:rsidRPr="004160E9">
              <w:rPr>
                <w:color w:val="000000"/>
                <w:sz w:val="20"/>
                <w:szCs w:val="20"/>
                <w:lang w:val="uk-UA"/>
              </w:rPr>
              <w:t>інвестиційного розвитку</w:t>
            </w:r>
          </w:p>
        </w:tc>
        <w:tc>
          <w:tcPr>
            <w:tcW w:w="1620" w:type="dxa"/>
            <w:gridSpan w:val="2"/>
          </w:tcPr>
          <w:p w:rsidR="00BC6230" w:rsidRPr="004160E9" w:rsidRDefault="00BC6230" w:rsidP="00BC6230">
            <w:pPr>
              <w:spacing w:line="240" w:lineRule="auto"/>
              <w:ind w:left="0" w:hanging="2"/>
              <w:jc w:val="center"/>
              <w:rPr>
                <w:color w:val="000000"/>
                <w:sz w:val="20"/>
                <w:szCs w:val="20"/>
                <w:lang w:val="uk-UA"/>
              </w:rPr>
            </w:pPr>
            <w:r w:rsidRPr="004160E9">
              <w:rPr>
                <w:color w:val="000000"/>
                <w:sz w:val="20"/>
                <w:szCs w:val="20"/>
                <w:lang w:val="uk-UA"/>
              </w:rPr>
              <w:t>Протягом року</w:t>
            </w:r>
          </w:p>
          <w:p w:rsidR="00BC6230" w:rsidRPr="004160E9" w:rsidRDefault="00BC6230" w:rsidP="00BC6230">
            <w:pPr>
              <w:spacing w:line="240" w:lineRule="auto"/>
              <w:ind w:left="0" w:hanging="2"/>
              <w:jc w:val="center"/>
              <w:rPr>
                <w:color w:val="000000"/>
                <w:sz w:val="20"/>
                <w:szCs w:val="20"/>
                <w:lang w:val="uk-UA"/>
              </w:rPr>
            </w:pPr>
          </w:p>
        </w:tc>
        <w:tc>
          <w:tcPr>
            <w:tcW w:w="1440" w:type="dxa"/>
          </w:tcPr>
          <w:p w:rsidR="00BC6230" w:rsidRPr="004160E9" w:rsidRDefault="00BC6230" w:rsidP="00BC6230">
            <w:pPr>
              <w:spacing w:line="240" w:lineRule="auto"/>
              <w:ind w:left="0" w:hanging="2"/>
              <w:jc w:val="center"/>
              <w:rPr>
                <w:color w:val="000000"/>
                <w:sz w:val="20"/>
                <w:szCs w:val="20"/>
                <w:lang w:val="uk-UA"/>
              </w:rPr>
            </w:pPr>
          </w:p>
        </w:tc>
      </w:tr>
      <w:tr w:rsidR="00BC6230" w:rsidRPr="004160E9" w:rsidTr="003B155E">
        <w:tc>
          <w:tcPr>
            <w:tcW w:w="795" w:type="dxa"/>
          </w:tcPr>
          <w:p w:rsidR="00BC6230" w:rsidRPr="004160E9" w:rsidRDefault="00BC6230" w:rsidP="00BC6230">
            <w:pPr>
              <w:spacing w:line="240" w:lineRule="auto"/>
              <w:ind w:left="0" w:hanging="2"/>
              <w:rPr>
                <w:color w:val="000000"/>
                <w:sz w:val="20"/>
                <w:szCs w:val="20"/>
                <w:lang w:val="uk-UA"/>
              </w:rPr>
            </w:pPr>
            <w:r w:rsidRPr="004160E9">
              <w:rPr>
                <w:color w:val="000000"/>
                <w:sz w:val="20"/>
                <w:szCs w:val="20"/>
                <w:lang w:val="uk-UA"/>
              </w:rPr>
              <w:t>1.4</w:t>
            </w:r>
          </w:p>
        </w:tc>
        <w:tc>
          <w:tcPr>
            <w:tcW w:w="7326" w:type="dxa"/>
            <w:gridSpan w:val="2"/>
          </w:tcPr>
          <w:p w:rsidR="00BC6230" w:rsidRPr="004160E9" w:rsidRDefault="00BC6230" w:rsidP="00BC6230">
            <w:pPr>
              <w:spacing w:line="240" w:lineRule="auto"/>
              <w:ind w:left="0" w:hanging="2"/>
              <w:jc w:val="both"/>
              <w:rPr>
                <w:color w:val="000000"/>
                <w:sz w:val="20"/>
                <w:szCs w:val="20"/>
                <w:lang w:val="uk-UA"/>
              </w:rPr>
            </w:pPr>
            <w:r w:rsidRPr="004160E9">
              <w:rPr>
                <w:color w:val="000000"/>
                <w:sz w:val="20"/>
                <w:szCs w:val="20"/>
                <w:lang w:val="uk-UA"/>
              </w:rPr>
              <w:t>Проведення роботи по погашенню податкового боргу платників податків зі сплати податків, зборів та інших обов’язкових платежів до бюджету громади з урахуван</w:t>
            </w:r>
            <w:r w:rsidR="00464C32" w:rsidRPr="004160E9">
              <w:rPr>
                <w:color w:val="000000"/>
                <w:sz w:val="20"/>
                <w:szCs w:val="20"/>
                <w:lang w:val="uk-UA"/>
              </w:rPr>
              <w:t>ням вимог чинного законодавства</w:t>
            </w:r>
          </w:p>
          <w:p w:rsidR="00BC6230" w:rsidRPr="004160E9" w:rsidRDefault="00BC6230" w:rsidP="00BC6230">
            <w:pPr>
              <w:spacing w:line="240" w:lineRule="auto"/>
              <w:ind w:left="0" w:hanging="2"/>
              <w:jc w:val="both"/>
              <w:rPr>
                <w:color w:val="000000"/>
                <w:sz w:val="20"/>
                <w:szCs w:val="20"/>
                <w:lang w:val="uk-UA"/>
              </w:rPr>
            </w:pPr>
          </w:p>
        </w:tc>
        <w:tc>
          <w:tcPr>
            <w:tcW w:w="4140" w:type="dxa"/>
            <w:gridSpan w:val="2"/>
          </w:tcPr>
          <w:p w:rsidR="00BC6230" w:rsidRPr="004160E9" w:rsidRDefault="00BC6230" w:rsidP="00BC6230">
            <w:pPr>
              <w:spacing w:line="240" w:lineRule="auto"/>
              <w:ind w:left="0" w:hanging="2"/>
              <w:jc w:val="center"/>
              <w:rPr>
                <w:color w:val="000000"/>
                <w:sz w:val="20"/>
                <w:szCs w:val="20"/>
                <w:lang w:val="uk-UA"/>
              </w:rPr>
            </w:pPr>
            <w:r w:rsidRPr="004160E9">
              <w:rPr>
                <w:color w:val="000000"/>
                <w:sz w:val="20"/>
                <w:szCs w:val="20"/>
                <w:lang w:val="uk-UA"/>
              </w:rPr>
              <w:t>ГУ ДПС у Донецькій області (за згодою),</w:t>
            </w:r>
          </w:p>
          <w:p w:rsidR="00BC6230" w:rsidRPr="004160E9" w:rsidRDefault="00BC6230" w:rsidP="00BC6230">
            <w:pPr>
              <w:spacing w:line="240" w:lineRule="auto"/>
              <w:ind w:left="0" w:hanging="2"/>
              <w:jc w:val="center"/>
              <w:rPr>
                <w:color w:val="000000"/>
                <w:sz w:val="20"/>
                <w:szCs w:val="20"/>
                <w:lang w:val="uk-UA"/>
              </w:rPr>
            </w:pPr>
            <w:r w:rsidRPr="004160E9">
              <w:rPr>
                <w:color w:val="000000"/>
                <w:sz w:val="20"/>
                <w:szCs w:val="20"/>
                <w:lang w:val="uk-UA"/>
              </w:rPr>
              <w:t>Відділ раціонального використання земельних ресурсів,</w:t>
            </w:r>
          </w:p>
          <w:p w:rsidR="00BC6230" w:rsidRPr="004160E9" w:rsidRDefault="00BC6230" w:rsidP="00DF0B14">
            <w:pPr>
              <w:spacing w:line="240" w:lineRule="auto"/>
              <w:ind w:left="0" w:hanging="2"/>
              <w:jc w:val="center"/>
              <w:rPr>
                <w:color w:val="000000"/>
                <w:sz w:val="20"/>
                <w:szCs w:val="20"/>
                <w:lang w:val="uk-UA"/>
              </w:rPr>
            </w:pPr>
            <w:r w:rsidRPr="004160E9">
              <w:rPr>
                <w:color w:val="000000"/>
                <w:sz w:val="20"/>
                <w:szCs w:val="20"/>
                <w:lang w:val="uk-UA"/>
              </w:rPr>
              <w:t>Управління комунальної власності</w:t>
            </w:r>
          </w:p>
        </w:tc>
        <w:tc>
          <w:tcPr>
            <w:tcW w:w="1620" w:type="dxa"/>
            <w:gridSpan w:val="2"/>
          </w:tcPr>
          <w:p w:rsidR="00BC6230" w:rsidRPr="004160E9" w:rsidRDefault="00BC6230" w:rsidP="00BC6230">
            <w:pPr>
              <w:spacing w:line="240" w:lineRule="auto"/>
              <w:ind w:left="0" w:hanging="2"/>
              <w:jc w:val="center"/>
              <w:rPr>
                <w:color w:val="000000"/>
                <w:sz w:val="20"/>
                <w:szCs w:val="20"/>
                <w:lang w:val="uk-UA"/>
              </w:rPr>
            </w:pPr>
            <w:r w:rsidRPr="004160E9">
              <w:rPr>
                <w:color w:val="000000"/>
                <w:sz w:val="20"/>
                <w:szCs w:val="20"/>
                <w:lang w:val="uk-UA"/>
              </w:rPr>
              <w:t>Протягом року</w:t>
            </w:r>
          </w:p>
          <w:p w:rsidR="00BC6230" w:rsidRPr="004160E9" w:rsidRDefault="00BC6230" w:rsidP="00BC6230">
            <w:pPr>
              <w:spacing w:line="240" w:lineRule="auto"/>
              <w:ind w:left="0" w:hanging="2"/>
              <w:jc w:val="center"/>
              <w:rPr>
                <w:color w:val="000000"/>
                <w:sz w:val="20"/>
                <w:szCs w:val="20"/>
                <w:lang w:val="uk-UA"/>
              </w:rPr>
            </w:pPr>
          </w:p>
        </w:tc>
        <w:tc>
          <w:tcPr>
            <w:tcW w:w="1440" w:type="dxa"/>
          </w:tcPr>
          <w:p w:rsidR="00BC6230" w:rsidRPr="004160E9" w:rsidRDefault="00EB1FEC" w:rsidP="00DF0B14">
            <w:pPr>
              <w:spacing w:line="240" w:lineRule="auto"/>
              <w:ind w:left="0" w:hanging="2"/>
              <w:jc w:val="center"/>
              <w:rPr>
                <w:color w:val="000000"/>
                <w:sz w:val="20"/>
                <w:szCs w:val="20"/>
                <w:lang w:val="uk-UA"/>
              </w:rPr>
            </w:pPr>
            <w:r w:rsidRPr="00EB1FEC">
              <w:rPr>
                <w:color w:val="000000"/>
                <w:sz w:val="20"/>
                <w:szCs w:val="20"/>
                <w:lang w:val="uk-UA"/>
              </w:rPr>
              <w:t>2 640</w:t>
            </w:r>
            <w:r w:rsidR="00BC6230" w:rsidRPr="00EB1FEC">
              <w:rPr>
                <w:color w:val="000000"/>
                <w:sz w:val="20"/>
                <w:szCs w:val="20"/>
                <w:lang w:val="uk-UA"/>
              </w:rPr>
              <w:t>,0</w:t>
            </w:r>
          </w:p>
        </w:tc>
      </w:tr>
      <w:tr w:rsidR="00BC6230" w:rsidRPr="004160E9" w:rsidTr="003B155E">
        <w:tc>
          <w:tcPr>
            <w:tcW w:w="795" w:type="dxa"/>
          </w:tcPr>
          <w:p w:rsidR="00BC6230" w:rsidRPr="004160E9" w:rsidRDefault="00BC6230" w:rsidP="00BC6230">
            <w:pPr>
              <w:spacing w:line="240" w:lineRule="auto"/>
              <w:ind w:left="0" w:hanging="2"/>
              <w:rPr>
                <w:color w:val="000000"/>
                <w:sz w:val="20"/>
                <w:szCs w:val="20"/>
                <w:lang w:val="uk-UA"/>
              </w:rPr>
            </w:pPr>
            <w:r w:rsidRPr="004160E9">
              <w:rPr>
                <w:color w:val="000000"/>
                <w:sz w:val="20"/>
                <w:szCs w:val="20"/>
                <w:lang w:val="uk-UA"/>
              </w:rPr>
              <w:t>1.5</w:t>
            </w:r>
          </w:p>
        </w:tc>
        <w:tc>
          <w:tcPr>
            <w:tcW w:w="7326" w:type="dxa"/>
            <w:gridSpan w:val="2"/>
          </w:tcPr>
          <w:p w:rsidR="00BC6230" w:rsidRPr="004160E9" w:rsidRDefault="00BC6230" w:rsidP="00BC6230">
            <w:pPr>
              <w:spacing w:line="240" w:lineRule="auto"/>
              <w:ind w:left="0" w:hanging="2"/>
              <w:jc w:val="both"/>
              <w:rPr>
                <w:color w:val="000000"/>
                <w:sz w:val="20"/>
                <w:szCs w:val="20"/>
                <w:lang w:val="uk-UA"/>
              </w:rPr>
            </w:pPr>
            <w:r w:rsidRPr="004160E9">
              <w:rPr>
                <w:color w:val="000000"/>
                <w:sz w:val="20"/>
                <w:szCs w:val="20"/>
                <w:lang w:val="uk-UA"/>
              </w:rPr>
              <w:t>Проведення роз’яснювальної роботи з керівниками підприємств, з власниками малого та середнього бізнесу щодо недопущення фактів «тіньової за</w:t>
            </w:r>
            <w:r w:rsidR="00655605" w:rsidRPr="004160E9">
              <w:rPr>
                <w:color w:val="000000"/>
                <w:sz w:val="20"/>
                <w:szCs w:val="20"/>
                <w:lang w:val="uk-UA"/>
              </w:rPr>
              <w:t>й</w:t>
            </w:r>
            <w:r w:rsidRPr="004160E9">
              <w:rPr>
                <w:color w:val="000000"/>
                <w:sz w:val="20"/>
                <w:szCs w:val="20"/>
                <w:lang w:val="uk-UA"/>
              </w:rPr>
              <w:t xml:space="preserve">нятості» та </w:t>
            </w:r>
            <w:r w:rsidRPr="004160E9">
              <w:rPr>
                <w:color w:val="000000"/>
                <w:sz w:val="20"/>
                <w:szCs w:val="20"/>
                <w:lang w:val="uk-UA"/>
              </w:rPr>
              <w:lastRenderedPageBreak/>
              <w:t>випадків порушень законодавства про оплату праці, особливо в частині виплати заробітної плати у розмірі, меншому за встановлений законодавством мінімальний розмір, своєчасного утримання та перерахування податку на доходи фізичних осіб до бюджет</w:t>
            </w:r>
            <w:r w:rsidR="00464C32" w:rsidRPr="004160E9">
              <w:rPr>
                <w:color w:val="000000"/>
                <w:sz w:val="20"/>
                <w:szCs w:val="20"/>
                <w:lang w:val="uk-UA"/>
              </w:rPr>
              <w:t>у громади</w:t>
            </w:r>
          </w:p>
        </w:tc>
        <w:tc>
          <w:tcPr>
            <w:tcW w:w="4140" w:type="dxa"/>
            <w:gridSpan w:val="2"/>
          </w:tcPr>
          <w:p w:rsidR="00BC6230" w:rsidRPr="004160E9" w:rsidRDefault="00BC6230" w:rsidP="00BC6230">
            <w:pPr>
              <w:spacing w:line="240" w:lineRule="auto"/>
              <w:ind w:left="0" w:hanging="2"/>
              <w:jc w:val="center"/>
              <w:rPr>
                <w:color w:val="000000"/>
                <w:sz w:val="20"/>
                <w:szCs w:val="20"/>
                <w:lang w:val="uk-UA"/>
              </w:rPr>
            </w:pPr>
            <w:r w:rsidRPr="004160E9">
              <w:rPr>
                <w:color w:val="000000"/>
                <w:sz w:val="20"/>
                <w:szCs w:val="20"/>
                <w:lang w:val="uk-UA"/>
              </w:rPr>
              <w:lastRenderedPageBreak/>
              <w:t xml:space="preserve">Управління економічного та </w:t>
            </w:r>
          </w:p>
          <w:p w:rsidR="00BC6230" w:rsidRPr="004160E9" w:rsidRDefault="00BC6230" w:rsidP="00BC6230">
            <w:pPr>
              <w:spacing w:line="240" w:lineRule="auto"/>
              <w:ind w:left="0" w:hanging="2"/>
              <w:jc w:val="center"/>
              <w:rPr>
                <w:color w:val="000000"/>
                <w:sz w:val="20"/>
                <w:szCs w:val="20"/>
                <w:lang w:val="uk-UA"/>
              </w:rPr>
            </w:pPr>
            <w:r w:rsidRPr="004160E9">
              <w:rPr>
                <w:color w:val="000000"/>
                <w:sz w:val="20"/>
                <w:szCs w:val="20"/>
                <w:lang w:val="uk-UA"/>
              </w:rPr>
              <w:t>інвестиційного розвитку,</w:t>
            </w:r>
          </w:p>
          <w:p w:rsidR="00BC6230" w:rsidRPr="004160E9" w:rsidRDefault="00BC6230" w:rsidP="00BC6230">
            <w:pPr>
              <w:spacing w:line="240" w:lineRule="auto"/>
              <w:ind w:left="0" w:hanging="2"/>
              <w:jc w:val="center"/>
              <w:rPr>
                <w:color w:val="000000"/>
                <w:sz w:val="20"/>
                <w:szCs w:val="20"/>
                <w:lang w:val="uk-UA"/>
              </w:rPr>
            </w:pPr>
            <w:r w:rsidRPr="004160E9">
              <w:rPr>
                <w:color w:val="000000"/>
                <w:sz w:val="20"/>
                <w:szCs w:val="20"/>
                <w:lang w:val="uk-UA"/>
              </w:rPr>
              <w:lastRenderedPageBreak/>
              <w:t>ГУ ДПС у Донецькій області (за згодою),</w:t>
            </w:r>
          </w:p>
          <w:p w:rsidR="00BC6230" w:rsidRPr="004160E9" w:rsidRDefault="00BC6230" w:rsidP="00BC6230">
            <w:pPr>
              <w:spacing w:line="240" w:lineRule="auto"/>
              <w:ind w:left="0" w:hanging="2"/>
              <w:jc w:val="center"/>
              <w:rPr>
                <w:color w:val="000000"/>
                <w:sz w:val="20"/>
                <w:szCs w:val="20"/>
                <w:lang w:val="uk-UA"/>
              </w:rPr>
            </w:pPr>
            <w:r w:rsidRPr="004160E9">
              <w:rPr>
                <w:color w:val="000000"/>
                <w:sz w:val="20"/>
                <w:szCs w:val="20"/>
                <w:lang w:val="uk-UA"/>
              </w:rPr>
              <w:t>Головне управління Пенсійного фонду України в Донецькій області (за згодою)</w:t>
            </w:r>
          </w:p>
        </w:tc>
        <w:tc>
          <w:tcPr>
            <w:tcW w:w="1620" w:type="dxa"/>
            <w:gridSpan w:val="2"/>
          </w:tcPr>
          <w:p w:rsidR="00BC6230" w:rsidRPr="004160E9" w:rsidRDefault="00BC6230" w:rsidP="00BC6230">
            <w:pPr>
              <w:spacing w:line="240" w:lineRule="auto"/>
              <w:ind w:left="0" w:hanging="2"/>
              <w:jc w:val="center"/>
              <w:rPr>
                <w:color w:val="000000"/>
                <w:sz w:val="20"/>
                <w:szCs w:val="20"/>
                <w:lang w:val="uk-UA"/>
              </w:rPr>
            </w:pPr>
            <w:r w:rsidRPr="004160E9">
              <w:rPr>
                <w:color w:val="000000"/>
                <w:sz w:val="20"/>
                <w:szCs w:val="20"/>
                <w:lang w:val="uk-UA"/>
              </w:rPr>
              <w:lastRenderedPageBreak/>
              <w:t>Протягом року</w:t>
            </w:r>
          </w:p>
          <w:p w:rsidR="00BC6230" w:rsidRPr="004160E9" w:rsidRDefault="00BC6230" w:rsidP="00BC6230">
            <w:pPr>
              <w:spacing w:line="240" w:lineRule="auto"/>
              <w:ind w:left="0" w:hanging="2"/>
              <w:rPr>
                <w:color w:val="000000"/>
                <w:sz w:val="20"/>
                <w:szCs w:val="20"/>
                <w:lang w:val="uk-UA"/>
              </w:rPr>
            </w:pPr>
          </w:p>
        </w:tc>
        <w:tc>
          <w:tcPr>
            <w:tcW w:w="1440" w:type="dxa"/>
          </w:tcPr>
          <w:p w:rsidR="00BC6230" w:rsidRPr="004160E9" w:rsidRDefault="00BC6230" w:rsidP="00BC6230">
            <w:pPr>
              <w:spacing w:line="240" w:lineRule="auto"/>
              <w:ind w:left="0" w:hanging="2"/>
              <w:jc w:val="center"/>
              <w:rPr>
                <w:color w:val="000000"/>
                <w:sz w:val="20"/>
                <w:szCs w:val="20"/>
                <w:lang w:val="uk-UA"/>
              </w:rPr>
            </w:pPr>
          </w:p>
        </w:tc>
      </w:tr>
      <w:tr w:rsidR="00BC6230" w:rsidRPr="004160E9" w:rsidTr="003B155E">
        <w:tc>
          <w:tcPr>
            <w:tcW w:w="795" w:type="dxa"/>
          </w:tcPr>
          <w:p w:rsidR="00BC6230" w:rsidRPr="004160E9" w:rsidRDefault="00BC6230" w:rsidP="00BC6230">
            <w:pPr>
              <w:spacing w:line="240" w:lineRule="auto"/>
              <w:ind w:left="0" w:hanging="2"/>
              <w:rPr>
                <w:color w:val="000000"/>
                <w:sz w:val="20"/>
                <w:szCs w:val="20"/>
                <w:lang w:val="uk-UA"/>
              </w:rPr>
            </w:pPr>
            <w:r w:rsidRPr="004160E9">
              <w:rPr>
                <w:color w:val="000000"/>
                <w:sz w:val="20"/>
                <w:szCs w:val="20"/>
                <w:lang w:val="uk-UA"/>
              </w:rPr>
              <w:lastRenderedPageBreak/>
              <w:t>1.6</w:t>
            </w:r>
          </w:p>
        </w:tc>
        <w:tc>
          <w:tcPr>
            <w:tcW w:w="7326" w:type="dxa"/>
            <w:gridSpan w:val="2"/>
          </w:tcPr>
          <w:p w:rsidR="00BC6230" w:rsidRPr="004160E9" w:rsidRDefault="00BC6230" w:rsidP="00BC6230">
            <w:pPr>
              <w:spacing w:line="240" w:lineRule="auto"/>
              <w:ind w:left="0" w:hanging="2"/>
              <w:jc w:val="both"/>
              <w:rPr>
                <w:color w:val="000000"/>
                <w:sz w:val="20"/>
                <w:szCs w:val="20"/>
                <w:lang w:val="uk-UA"/>
              </w:rPr>
            </w:pPr>
            <w:r w:rsidRPr="004160E9">
              <w:rPr>
                <w:color w:val="000000"/>
                <w:sz w:val="20"/>
                <w:szCs w:val="20"/>
                <w:lang w:val="uk-UA"/>
              </w:rPr>
              <w:t>Проведення роботи щодо сплати (перерахування) платниками до бюджету громади податків за місцезнаходженням юридичних осіб, відокремлених підрозділів юридичних осіб, а також місцем розташування (реєстрації) їх підрозділів, рухомого та нерухомого майна, об’єктів оподаткування або об’єктів, які пов’язані з оподаткуванням або че</w:t>
            </w:r>
            <w:r w:rsidR="00464C32" w:rsidRPr="004160E9">
              <w:rPr>
                <w:color w:val="000000"/>
                <w:sz w:val="20"/>
                <w:szCs w:val="20"/>
                <w:lang w:val="uk-UA"/>
              </w:rPr>
              <w:t>рез які провадиться діяльність</w:t>
            </w:r>
          </w:p>
        </w:tc>
        <w:tc>
          <w:tcPr>
            <w:tcW w:w="4140" w:type="dxa"/>
            <w:gridSpan w:val="2"/>
          </w:tcPr>
          <w:p w:rsidR="00BC6230" w:rsidRPr="004160E9" w:rsidRDefault="00BC6230" w:rsidP="00BC6230">
            <w:pPr>
              <w:spacing w:line="240" w:lineRule="auto"/>
              <w:ind w:left="0" w:hanging="2"/>
              <w:jc w:val="center"/>
              <w:rPr>
                <w:color w:val="000000"/>
                <w:sz w:val="20"/>
                <w:szCs w:val="20"/>
                <w:lang w:val="uk-UA"/>
              </w:rPr>
            </w:pPr>
            <w:r w:rsidRPr="004160E9">
              <w:rPr>
                <w:color w:val="000000"/>
                <w:sz w:val="20"/>
                <w:szCs w:val="20"/>
                <w:lang w:val="uk-UA"/>
              </w:rPr>
              <w:t>Фінансове управління,</w:t>
            </w:r>
          </w:p>
          <w:p w:rsidR="00BC6230" w:rsidRPr="004160E9" w:rsidRDefault="00BC6230" w:rsidP="00BC6230">
            <w:pPr>
              <w:spacing w:line="240" w:lineRule="auto"/>
              <w:ind w:left="0" w:hanging="2"/>
              <w:jc w:val="center"/>
              <w:rPr>
                <w:color w:val="000000"/>
                <w:sz w:val="20"/>
                <w:szCs w:val="20"/>
                <w:lang w:val="uk-UA"/>
              </w:rPr>
            </w:pPr>
            <w:r w:rsidRPr="004160E9">
              <w:rPr>
                <w:color w:val="000000"/>
                <w:sz w:val="20"/>
                <w:szCs w:val="20"/>
                <w:lang w:val="uk-UA"/>
              </w:rPr>
              <w:t>ГУ ДПС у Донецькій області (за згодою)</w:t>
            </w:r>
          </w:p>
        </w:tc>
        <w:tc>
          <w:tcPr>
            <w:tcW w:w="1620" w:type="dxa"/>
            <w:gridSpan w:val="2"/>
          </w:tcPr>
          <w:p w:rsidR="00BC6230" w:rsidRPr="004160E9" w:rsidRDefault="00BC6230" w:rsidP="00BC6230">
            <w:pPr>
              <w:spacing w:line="240" w:lineRule="auto"/>
              <w:ind w:left="0" w:hanging="2"/>
              <w:jc w:val="center"/>
              <w:rPr>
                <w:color w:val="000000"/>
                <w:sz w:val="20"/>
                <w:szCs w:val="20"/>
                <w:lang w:val="uk-UA"/>
              </w:rPr>
            </w:pPr>
            <w:r w:rsidRPr="004160E9">
              <w:rPr>
                <w:color w:val="000000"/>
                <w:sz w:val="20"/>
                <w:szCs w:val="20"/>
                <w:lang w:val="uk-UA"/>
              </w:rPr>
              <w:t>Протягом року</w:t>
            </w:r>
          </w:p>
        </w:tc>
        <w:tc>
          <w:tcPr>
            <w:tcW w:w="1440" w:type="dxa"/>
          </w:tcPr>
          <w:p w:rsidR="00BC6230" w:rsidRPr="004160E9" w:rsidRDefault="00BC6230" w:rsidP="00BC6230">
            <w:pPr>
              <w:spacing w:line="240" w:lineRule="auto"/>
              <w:ind w:left="0" w:hanging="2"/>
              <w:rPr>
                <w:color w:val="000000"/>
                <w:sz w:val="20"/>
                <w:szCs w:val="20"/>
                <w:lang w:val="uk-UA"/>
              </w:rPr>
            </w:pPr>
          </w:p>
        </w:tc>
      </w:tr>
      <w:tr w:rsidR="00BC6230" w:rsidRPr="004160E9" w:rsidTr="003B155E">
        <w:tc>
          <w:tcPr>
            <w:tcW w:w="795" w:type="dxa"/>
          </w:tcPr>
          <w:p w:rsidR="00BC6230" w:rsidRPr="004160E9" w:rsidRDefault="00BC6230" w:rsidP="00BC6230">
            <w:pPr>
              <w:spacing w:line="240" w:lineRule="auto"/>
              <w:ind w:left="0" w:hanging="2"/>
              <w:rPr>
                <w:color w:val="000000"/>
                <w:sz w:val="20"/>
                <w:szCs w:val="20"/>
                <w:lang w:val="uk-UA"/>
              </w:rPr>
            </w:pPr>
            <w:r w:rsidRPr="004160E9">
              <w:rPr>
                <w:color w:val="000000"/>
                <w:sz w:val="20"/>
                <w:szCs w:val="20"/>
                <w:lang w:val="uk-UA"/>
              </w:rPr>
              <w:t>1.7</w:t>
            </w:r>
          </w:p>
        </w:tc>
        <w:tc>
          <w:tcPr>
            <w:tcW w:w="7326" w:type="dxa"/>
            <w:gridSpan w:val="2"/>
          </w:tcPr>
          <w:p w:rsidR="00BC6230" w:rsidRPr="004160E9" w:rsidRDefault="00BC6230" w:rsidP="00BC6230">
            <w:pPr>
              <w:spacing w:line="240" w:lineRule="auto"/>
              <w:ind w:left="0" w:hanging="2"/>
              <w:jc w:val="both"/>
              <w:rPr>
                <w:color w:val="000000"/>
                <w:sz w:val="20"/>
                <w:szCs w:val="20"/>
                <w:lang w:val="uk-UA"/>
              </w:rPr>
            </w:pPr>
            <w:r w:rsidRPr="004160E9">
              <w:rPr>
                <w:color w:val="000000"/>
                <w:sz w:val="20"/>
                <w:szCs w:val="20"/>
                <w:lang w:val="uk-UA"/>
              </w:rPr>
              <w:t>Проведення роботи щодо сплати до бюджету громади єдиного податку фізичними особами – підприємцями – платниками єдиного податку першої та другої груп, які фактично провадять господарську діяльність та мають можливість сплачувати податок, відп</w:t>
            </w:r>
            <w:r w:rsidR="00464C32" w:rsidRPr="004160E9">
              <w:rPr>
                <w:color w:val="000000"/>
                <w:sz w:val="20"/>
                <w:szCs w:val="20"/>
                <w:lang w:val="uk-UA"/>
              </w:rPr>
              <w:t>овідно до чинного законодавства</w:t>
            </w:r>
          </w:p>
        </w:tc>
        <w:tc>
          <w:tcPr>
            <w:tcW w:w="4140" w:type="dxa"/>
            <w:gridSpan w:val="2"/>
          </w:tcPr>
          <w:p w:rsidR="00BC6230" w:rsidRPr="004160E9" w:rsidRDefault="00BC6230" w:rsidP="00BC6230">
            <w:pPr>
              <w:spacing w:line="240" w:lineRule="auto"/>
              <w:ind w:left="0" w:hanging="2"/>
              <w:jc w:val="center"/>
              <w:rPr>
                <w:color w:val="000000"/>
                <w:sz w:val="20"/>
                <w:szCs w:val="20"/>
                <w:lang w:val="uk-UA"/>
              </w:rPr>
            </w:pPr>
            <w:r w:rsidRPr="004160E9">
              <w:rPr>
                <w:color w:val="000000"/>
                <w:sz w:val="20"/>
                <w:szCs w:val="20"/>
                <w:lang w:val="uk-UA"/>
              </w:rPr>
              <w:t>Фінансове управління,</w:t>
            </w:r>
          </w:p>
          <w:p w:rsidR="00BC6230" w:rsidRPr="004160E9" w:rsidRDefault="00BC6230" w:rsidP="00BC6230">
            <w:pPr>
              <w:spacing w:line="240" w:lineRule="auto"/>
              <w:ind w:left="0" w:hanging="2"/>
              <w:jc w:val="center"/>
              <w:rPr>
                <w:color w:val="000000"/>
                <w:sz w:val="20"/>
                <w:szCs w:val="20"/>
                <w:lang w:val="uk-UA"/>
              </w:rPr>
            </w:pPr>
            <w:r w:rsidRPr="004160E9">
              <w:rPr>
                <w:color w:val="000000"/>
                <w:sz w:val="20"/>
                <w:szCs w:val="20"/>
                <w:lang w:val="uk-UA"/>
              </w:rPr>
              <w:t xml:space="preserve">Управління економічного та </w:t>
            </w:r>
          </w:p>
          <w:p w:rsidR="00BC6230" w:rsidRPr="004160E9" w:rsidRDefault="00BC6230" w:rsidP="00BC6230">
            <w:pPr>
              <w:spacing w:line="240" w:lineRule="auto"/>
              <w:ind w:left="0" w:hanging="2"/>
              <w:jc w:val="center"/>
              <w:rPr>
                <w:color w:val="000000"/>
                <w:sz w:val="20"/>
                <w:szCs w:val="20"/>
                <w:lang w:val="uk-UA"/>
              </w:rPr>
            </w:pPr>
            <w:r w:rsidRPr="004160E9">
              <w:rPr>
                <w:color w:val="000000"/>
                <w:sz w:val="20"/>
                <w:szCs w:val="20"/>
                <w:lang w:val="uk-UA"/>
              </w:rPr>
              <w:t>інвестиційного розвитку,</w:t>
            </w:r>
          </w:p>
          <w:p w:rsidR="00BC6230" w:rsidRPr="004160E9" w:rsidRDefault="00BC6230" w:rsidP="00BC6230">
            <w:pPr>
              <w:spacing w:line="240" w:lineRule="auto"/>
              <w:ind w:left="0" w:hanging="2"/>
              <w:jc w:val="center"/>
              <w:rPr>
                <w:color w:val="000000"/>
                <w:sz w:val="20"/>
                <w:szCs w:val="20"/>
                <w:lang w:val="uk-UA"/>
              </w:rPr>
            </w:pPr>
            <w:r w:rsidRPr="004160E9">
              <w:rPr>
                <w:color w:val="000000"/>
                <w:sz w:val="20"/>
                <w:szCs w:val="20"/>
                <w:lang w:val="uk-UA"/>
              </w:rPr>
              <w:t>ГУ ДПС у Донецькій області (за згодою)</w:t>
            </w:r>
          </w:p>
        </w:tc>
        <w:tc>
          <w:tcPr>
            <w:tcW w:w="1620" w:type="dxa"/>
            <w:gridSpan w:val="2"/>
          </w:tcPr>
          <w:p w:rsidR="00BC6230" w:rsidRPr="004160E9" w:rsidRDefault="00BC6230" w:rsidP="00BC6230">
            <w:pPr>
              <w:spacing w:line="240" w:lineRule="auto"/>
              <w:ind w:left="0" w:hanging="2"/>
              <w:jc w:val="center"/>
              <w:rPr>
                <w:color w:val="000000"/>
                <w:sz w:val="20"/>
                <w:szCs w:val="20"/>
                <w:lang w:val="uk-UA"/>
              </w:rPr>
            </w:pPr>
            <w:r w:rsidRPr="004160E9">
              <w:rPr>
                <w:color w:val="000000"/>
                <w:sz w:val="20"/>
                <w:szCs w:val="20"/>
                <w:lang w:val="uk-UA"/>
              </w:rPr>
              <w:t>Протягом року</w:t>
            </w:r>
          </w:p>
        </w:tc>
        <w:tc>
          <w:tcPr>
            <w:tcW w:w="1440" w:type="dxa"/>
          </w:tcPr>
          <w:p w:rsidR="00BC6230" w:rsidRPr="004160E9" w:rsidRDefault="00BC6230" w:rsidP="00BC6230">
            <w:pPr>
              <w:spacing w:line="240" w:lineRule="auto"/>
              <w:ind w:left="0" w:hanging="2"/>
              <w:jc w:val="center"/>
              <w:rPr>
                <w:color w:val="000000"/>
                <w:sz w:val="20"/>
                <w:szCs w:val="20"/>
                <w:lang w:val="uk-UA"/>
              </w:rPr>
            </w:pPr>
          </w:p>
        </w:tc>
      </w:tr>
      <w:tr w:rsidR="00BC6230" w:rsidRPr="004160E9" w:rsidTr="003B155E">
        <w:tc>
          <w:tcPr>
            <w:tcW w:w="795" w:type="dxa"/>
          </w:tcPr>
          <w:p w:rsidR="00BC6230" w:rsidRPr="004160E9" w:rsidRDefault="00BC6230" w:rsidP="00BC6230">
            <w:pPr>
              <w:spacing w:line="240" w:lineRule="auto"/>
              <w:ind w:left="0" w:hanging="2"/>
              <w:rPr>
                <w:color w:val="000000"/>
                <w:sz w:val="20"/>
                <w:szCs w:val="20"/>
                <w:lang w:val="uk-UA"/>
              </w:rPr>
            </w:pPr>
            <w:r w:rsidRPr="004160E9">
              <w:rPr>
                <w:color w:val="000000"/>
                <w:sz w:val="20"/>
                <w:szCs w:val="20"/>
                <w:lang w:val="uk-UA"/>
              </w:rPr>
              <w:t>1.8</w:t>
            </w:r>
          </w:p>
        </w:tc>
        <w:tc>
          <w:tcPr>
            <w:tcW w:w="7326" w:type="dxa"/>
            <w:gridSpan w:val="2"/>
          </w:tcPr>
          <w:p w:rsidR="00BC6230" w:rsidRPr="004160E9" w:rsidRDefault="00BC6230" w:rsidP="00BC6230">
            <w:pPr>
              <w:spacing w:line="240" w:lineRule="auto"/>
              <w:ind w:left="0" w:hanging="2"/>
              <w:jc w:val="both"/>
              <w:rPr>
                <w:color w:val="000000"/>
                <w:sz w:val="20"/>
                <w:szCs w:val="20"/>
                <w:lang w:val="uk-UA"/>
              </w:rPr>
            </w:pPr>
            <w:r w:rsidRPr="004160E9">
              <w:rPr>
                <w:color w:val="000000"/>
                <w:sz w:val="20"/>
                <w:szCs w:val="20"/>
                <w:lang w:val="uk-UA"/>
              </w:rPr>
              <w:t xml:space="preserve">Здійснення заходів протидії тіньовому виробництву та обігу підакцизних товарів шляхом забезпечення роботи адміністративної комісії по стягненню адміністративних штрафів за </w:t>
            </w:r>
            <w:r w:rsidR="00464C32" w:rsidRPr="004160E9">
              <w:rPr>
                <w:color w:val="000000"/>
                <w:sz w:val="20"/>
                <w:szCs w:val="20"/>
                <w:lang w:val="uk-UA"/>
              </w:rPr>
              <w:t>ч.2 ст.156 КУпАП</w:t>
            </w:r>
          </w:p>
        </w:tc>
        <w:tc>
          <w:tcPr>
            <w:tcW w:w="4140" w:type="dxa"/>
            <w:gridSpan w:val="2"/>
          </w:tcPr>
          <w:p w:rsidR="00BC6230" w:rsidRPr="004160E9" w:rsidRDefault="00BC6230" w:rsidP="00BC6230">
            <w:pPr>
              <w:spacing w:line="240" w:lineRule="auto"/>
              <w:ind w:left="0" w:hanging="2"/>
              <w:jc w:val="center"/>
              <w:rPr>
                <w:color w:val="000000"/>
                <w:sz w:val="20"/>
                <w:szCs w:val="20"/>
                <w:shd w:val="clear" w:color="auto" w:fill="FBFBFB"/>
                <w:lang w:val="uk-UA"/>
              </w:rPr>
            </w:pPr>
            <w:r w:rsidRPr="004160E9">
              <w:rPr>
                <w:color w:val="000000"/>
                <w:sz w:val="20"/>
                <w:szCs w:val="20"/>
                <w:lang w:val="uk-UA"/>
              </w:rPr>
              <w:t>Голова і члени адміністративної комісії</w:t>
            </w:r>
          </w:p>
          <w:p w:rsidR="00BC6230" w:rsidRPr="004160E9" w:rsidRDefault="00BC6230" w:rsidP="00BC6230">
            <w:pPr>
              <w:spacing w:line="240" w:lineRule="auto"/>
              <w:ind w:left="0" w:hanging="2"/>
              <w:jc w:val="center"/>
              <w:rPr>
                <w:color w:val="000000"/>
                <w:sz w:val="20"/>
                <w:szCs w:val="20"/>
                <w:lang w:val="uk-UA"/>
              </w:rPr>
            </w:pPr>
            <w:r w:rsidRPr="004160E9">
              <w:rPr>
                <w:color w:val="000000"/>
                <w:sz w:val="20"/>
                <w:szCs w:val="20"/>
                <w:shd w:val="clear" w:color="auto" w:fill="FBFBFB"/>
                <w:lang w:val="uk-UA"/>
              </w:rPr>
              <w:t xml:space="preserve"> </w:t>
            </w:r>
          </w:p>
        </w:tc>
        <w:tc>
          <w:tcPr>
            <w:tcW w:w="1620" w:type="dxa"/>
            <w:gridSpan w:val="2"/>
          </w:tcPr>
          <w:p w:rsidR="00BC6230" w:rsidRPr="004160E9" w:rsidRDefault="00BC6230" w:rsidP="00BC6230">
            <w:pPr>
              <w:spacing w:line="240" w:lineRule="auto"/>
              <w:ind w:left="0" w:hanging="2"/>
              <w:jc w:val="center"/>
              <w:rPr>
                <w:color w:val="000000"/>
                <w:sz w:val="20"/>
                <w:szCs w:val="20"/>
                <w:lang w:val="uk-UA"/>
              </w:rPr>
            </w:pPr>
            <w:r w:rsidRPr="004160E9">
              <w:rPr>
                <w:color w:val="000000"/>
                <w:sz w:val="20"/>
                <w:szCs w:val="20"/>
                <w:lang w:val="uk-UA"/>
              </w:rPr>
              <w:t>Потягом року</w:t>
            </w:r>
          </w:p>
        </w:tc>
        <w:tc>
          <w:tcPr>
            <w:tcW w:w="1440" w:type="dxa"/>
          </w:tcPr>
          <w:p w:rsidR="00BC6230" w:rsidRPr="004160E9" w:rsidRDefault="004E5B09" w:rsidP="004E5B09">
            <w:pPr>
              <w:spacing w:line="240" w:lineRule="auto"/>
              <w:ind w:left="0" w:hanging="2"/>
              <w:jc w:val="center"/>
              <w:rPr>
                <w:color w:val="000000"/>
                <w:sz w:val="20"/>
                <w:szCs w:val="20"/>
                <w:lang w:val="uk-UA"/>
              </w:rPr>
            </w:pPr>
            <w:r>
              <w:rPr>
                <w:color w:val="000000"/>
                <w:sz w:val="20"/>
                <w:szCs w:val="20"/>
                <w:lang w:val="uk-UA"/>
              </w:rPr>
              <w:t>48</w:t>
            </w:r>
            <w:r w:rsidR="00BC6230" w:rsidRPr="004160E9">
              <w:rPr>
                <w:color w:val="000000"/>
                <w:sz w:val="20"/>
                <w:szCs w:val="20"/>
                <w:lang w:val="uk-UA"/>
              </w:rPr>
              <w:t>0,0</w:t>
            </w:r>
          </w:p>
        </w:tc>
      </w:tr>
      <w:tr w:rsidR="00BC6230" w:rsidRPr="004160E9" w:rsidTr="003B155E">
        <w:tc>
          <w:tcPr>
            <w:tcW w:w="795" w:type="dxa"/>
          </w:tcPr>
          <w:p w:rsidR="00BC6230" w:rsidRPr="004160E9" w:rsidRDefault="00BC6230" w:rsidP="00BC6230">
            <w:pPr>
              <w:spacing w:line="240" w:lineRule="auto"/>
              <w:ind w:left="0" w:hanging="2"/>
              <w:rPr>
                <w:color w:val="000000"/>
                <w:sz w:val="20"/>
                <w:szCs w:val="20"/>
                <w:lang w:val="uk-UA"/>
              </w:rPr>
            </w:pPr>
            <w:r w:rsidRPr="004160E9">
              <w:rPr>
                <w:color w:val="000000"/>
                <w:sz w:val="20"/>
                <w:szCs w:val="20"/>
                <w:lang w:val="uk-UA"/>
              </w:rPr>
              <w:t>1.9</w:t>
            </w:r>
          </w:p>
        </w:tc>
        <w:tc>
          <w:tcPr>
            <w:tcW w:w="7326" w:type="dxa"/>
            <w:gridSpan w:val="2"/>
          </w:tcPr>
          <w:p w:rsidR="00BC6230" w:rsidRPr="004160E9" w:rsidRDefault="00BC6230" w:rsidP="00BC6230">
            <w:pPr>
              <w:spacing w:line="240" w:lineRule="auto"/>
              <w:ind w:left="0" w:hanging="2"/>
              <w:jc w:val="both"/>
              <w:rPr>
                <w:color w:val="000000"/>
                <w:sz w:val="20"/>
                <w:szCs w:val="20"/>
                <w:lang w:val="uk-UA"/>
              </w:rPr>
            </w:pPr>
            <w:r w:rsidRPr="004160E9">
              <w:rPr>
                <w:color w:val="000000"/>
                <w:sz w:val="20"/>
                <w:szCs w:val="20"/>
                <w:lang w:val="uk-UA"/>
              </w:rPr>
              <w:t>Здійснення заходів щодо залучення до бюджету громади власних надходжень бюджетних установ за рахунок благодійних внесків, грантів та дарунків</w:t>
            </w:r>
          </w:p>
        </w:tc>
        <w:tc>
          <w:tcPr>
            <w:tcW w:w="4140" w:type="dxa"/>
            <w:gridSpan w:val="2"/>
          </w:tcPr>
          <w:p w:rsidR="00BC6230" w:rsidRPr="004160E9" w:rsidRDefault="00BC6230" w:rsidP="00BC6230">
            <w:pPr>
              <w:spacing w:line="240" w:lineRule="auto"/>
              <w:ind w:left="0" w:hanging="2"/>
              <w:jc w:val="center"/>
              <w:rPr>
                <w:color w:val="000000"/>
                <w:sz w:val="20"/>
                <w:szCs w:val="20"/>
                <w:lang w:val="uk-UA"/>
              </w:rPr>
            </w:pPr>
            <w:r w:rsidRPr="004160E9">
              <w:rPr>
                <w:color w:val="000000"/>
                <w:sz w:val="20"/>
                <w:szCs w:val="20"/>
                <w:lang w:val="uk-UA"/>
              </w:rPr>
              <w:t>Головні розпорядники коштів бюджету</w:t>
            </w:r>
          </w:p>
        </w:tc>
        <w:tc>
          <w:tcPr>
            <w:tcW w:w="1620" w:type="dxa"/>
            <w:gridSpan w:val="2"/>
          </w:tcPr>
          <w:p w:rsidR="00BC6230" w:rsidRPr="004160E9" w:rsidRDefault="00BC6230" w:rsidP="00BC6230">
            <w:pPr>
              <w:spacing w:line="240" w:lineRule="auto"/>
              <w:ind w:left="0" w:hanging="2"/>
              <w:jc w:val="center"/>
              <w:rPr>
                <w:color w:val="000000"/>
                <w:sz w:val="20"/>
                <w:szCs w:val="20"/>
                <w:lang w:val="uk-UA"/>
              </w:rPr>
            </w:pPr>
            <w:r w:rsidRPr="004160E9">
              <w:rPr>
                <w:color w:val="000000"/>
                <w:sz w:val="20"/>
                <w:szCs w:val="20"/>
                <w:lang w:val="uk-UA"/>
              </w:rPr>
              <w:t>Протягом року</w:t>
            </w:r>
          </w:p>
        </w:tc>
        <w:tc>
          <w:tcPr>
            <w:tcW w:w="1440" w:type="dxa"/>
          </w:tcPr>
          <w:p w:rsidR="00BC6230" w:rsidRPr="004160E9" w:rsidRDefault="00BC6230" w:rsidP="00BC6230">
            <w:pPr>
              <w:spacing w:line="240" w:lineRule="auto"/>
              <w:ind w:left="0" w:hanging="2"/>
              <w:jc w:val="center"/>
              <w:rPr>
                <w:color w:val="000000"/>
                <w:sz w:val="20"/>
                <w:szCs w:val="20"/>
                <w:lang w:val="uk-UA"/>
              </w:rPr>
            </w:pPr>
          </w:p>
        </w:tc>
      </w:tr>
      <w:tr w:rsidR="00BC6230" w:rsidRPr="004160E9" w:rsidTr="003B155E">
        <w:tc>
          <w:tcPr>
            <w:tcW w:w="795" w:type="dxa"/>
          </w:tcPr>
          <w:p w:rsidR="00BC6230" w:rsidRPr="004160E9" w:rsidRDefault="00BC6230" w:rsidP="00BC6230">
            <w:pPr>
              <w:spacing w:line="240" w:lineRule="auto"/>
              <w:ind w:left="0" w:hanging="2"/>
              <w:rPr>
                <w:color w:val="000000"/>
                <w:sz w:val="20"/>
                <w:szCs w:val="20"/>
                <w:lang w:val="uk-UA"/>
              </w:rPr>
            </w:pPr>
            <w:r w:rsidRPr="004160E9">
              <w:rPr>
                <w:color w:val="000000"/>
                <w:sz w:val="20"/>
                <w:szCs w:val="20"/>
                <w:lang w:val="uk-UA"/>
              </w:rPr>
              <w:t>1.10</w:t>
            </w:r>
          </w:p>
        </w:tc>
        <w:tc>
          <w:tcPr>
            <w:tcW w:w="7326" w:type="dxa"/>
            <w:gridSpan w:val="2"/>
          </w:tcPr>
          <w:p w:rsidR="00BC6230" w:rsidRPr="004160E9" w:rsidRDefault="00BC6230" w:rsidP="00BC6230">
            <w:pPr>
              <w:spacing w:line="240" w:lineRule="auto"/>
              <w:ind w:left="0" w:hanging="2"/>
              <w:jc w:val="both"/>
              <w:rPr>
                <w:color w:val="000000"/>
                <w:sz w:val="20"/>
                <w:szCs w:val="20"/>
                <w:lang w:val="uk-UA"/>
              </w:rPr>
            </w:pPr>
            <w:r w:rsidRPr="004160E9">
              <w:rPr>
                <w:color w:val="000000"/>
                <w:sz w:val="20"/>
                <w:szCs w:val="20"/>
                <w:lang w:val="uk-UA"/>
              </w:rPr>
              <w:t>Здійснення аналізу впливу змін, внесених до чинного законодавства, на надходження до бюджету громади з метою виявлення та залучення додатко</w:t>
            </w:r>
            <w:r w:rsidR="00464C32" w:rsidRPr="004160E9">
              <w:rPr>
                <w:color w:val="000000"/>
                <w:sz w:val="20"/>
                <w:szCs w:val="20"/>
                <w:lang w:val="uk-UA"/>
              </w:rPr>
              <w:t>вих резервів збільшення доходів</w:t>
            </w:r>
          </w:p>
        </w:tc>
        <w:tc>
          <w:tcPr>
            <w:tcW w:w="4140" w:type="dxa"/>
            <w:gridSpan w:val="2"/>
          </w:tcPr>
          <w:p w:rsidR="00BC6230" w:rsidRPr="004160E9" w:rsidRDefault="00BC6230" w:rsidP="00BC6230">
            <w:pPr>
              <w:spacing w:line="240" w:lineRule="auto"/>
              <w:ind w:left="0" w:hanging="2"/>
              <w:jc w:val="center"/>
              <w:rPr>
                <w:color w:val="000000"/>
                <w:sz w:val="20"/>
                <w:szCs w:val="20"/>
                <w:lang w:val="uk-UA"/>
              </w:rPr>
            </w:pPr>
            <w:r w:rsidRPr="004160E9">
              <w:rPr>
                <w:color w:val="000000"/>
                <w:sz w:val="20"/>
                <w:szCs w:val="20"/>
                <w:lang w:val="uk-UA"/>
              </w:rPr>
              <w:t>Фінансове управління,</w:t>
            </w:r>
          </w:p>
          <w:p w:rsidR="00BC6230" w:rsidRPr="004160E9" w:rsidRDefault="00BC6230" w:rsidP="00BC6230">
            <w:pPr>
              <w:spacing w:line="240" w:lineRule="auto"/>
              <w:ind w:left="0" w:hanging="2"/>
              <w:jc w:val="center"/>
              <w:rPr>
                <w:color w:val="000000"/>
                <w:sz w:val="20"/>
                <w:szCs w:val="20"/>
                <w:lang w:val="uk-UA"/>
              </w:rPr>
            </w:pPr>
            <w:r w:rsidRPr="004160E9">
              <w:rPr>
                <w:color w:val="000000"/>
                <w:sz w:val="20"/>
                <w:szCs w:val="20"/>
                <w:lang w:val="uk-UA"/>
              </w:rPr>
              <w:t xml:space="preserve">Управління економічного та </w:t>
            </w:r>
          </w:p>
          <w:p w:rsidR="00BC6230" w:rsidRPr="004160E9" w:rsidRDefault="00BC6230" w:rsidP="00BC6230">
            <w:pPr>
              <w:spacing w:line="240" w:lineRule="auto"/>
              <w:ind w:left="0" w:hanging="2"/>
              <w:jc w:val="center"/>
              <w:rPr>
                <w:color w:val="000000"/>
                <w:sz w:val="20"/>
                <w:szCs w:val="20"/>
                <w:lang w:val="uk-UA"/>
              </w:rPr>
            </w:pPr>
            <w:r w:rsidRPr="004160E9">
              <w:rPr>
                <w:color w:val="000000"/>
                <w:sz w:val="20"/>
                <w:szCs w:val="20"/>
                <w:lang w:val="uk-UA"/>
              </w:rPr>
              <w:t>інвестиційного розвитку,</w:t>
            </w:r>
          </w:p>
          <w:p w:rsidR="00BC6230" w:rsidRPr="004160E9" w:rsidRDefault="00BC6230" w:rsidP="00BC6230">
            <w:pPr>
              <w:spacing w:line="240" w:lineRule="auto"/>
              <w:ind w:left="0" w:hanging="2"/>
              <w:jc w:val="center"/>
              <w:rPr>
                <w:color w:val="000000"/>
                <w:sz w:val="20"/>
                <w:szCs w:val="20"/>
                <w:lang w:val="uk-UA"/>
              </w:rPr>
            </w:pPr>
            <w:r w:rsidRPr="004160E9">
              <w:rPr>
                <w:color w:val="000000"/>
                <w:sz w:val="20"/>
                <w:szCs w:val="20"/>
                <w:lang w:val="uk-UA"/>
              </w:rPr>
              <w:t>ГУ ДПС у Донецькій області (за згодою),</w:t>
            </w:r>
          </w:p>
          <w:p w:rsidR="00BC6230" w:rsidRPr="004160E9" w:rsidRDefault="00BC6230" w:rsidP="00BC6230">
            <w:pPr>
              <w:spacing w:line="240" w:lineRule="auto"/>
              <w:ind w:left="0" w:hanging="2"/>
              <w:jc w:val="center"/>
              <w:rPr>
                <w:color w:val="000000"/>
                <w:sz w:val="20"/>
                <w:szCs w:val="20"/>
                <w:lang w:val="uk-UA"/>
              </w:rPr>
            </w:pPr>
            <w:r w:rsidRPr="004160E9">
              <w:rPr>
                <w:color w:val="000000"/>
                <w:sz w:val="20"/>
                <w:szCs w:val="20"/>
                <w:lang w:val="uk-UA"/>
              </w:rPr>
              <w:t>Відділ раціонального використання земельних ресурсів,</w:t>
            </w:r>
          </w:p>
          <w:p w:rsidR="00BC6230" w:rsidRPr="004160E9" w:rsidRDefault="00BC6230" w:rsidP="00265CDC">
            <w:pPr>
              <w:spacing w:line="240" w:lineRule="auto"/>
              <w:ind w:left="0" w:hanging="2"/>
              <w:jc w:val="center"/>
              <w:rPr>
                <w:color w:val="000000"/>
                <w:sz w:val="20"/>
                <w:szCs w:val="20"/>
                <w:lang w:val="uk-UA"/>
              </w:rPr>
            </w:pPr>
            <w:r w:rsidRPr="004160E9">
              <w:rPr>
                <w:color w:val="000000"/>
                <w:sz w:val="20"/>
                <w:szCs w:val="20"/>
                <w:lang w:val="uk-UA"/>
              </w:rPr>
              <w:t>Управління комунальної власності</w:t>
            </w:r>
          </w:p>
        </w:tc>
        <w:tc>
          <w:tcPr>
            <w:tcW w:w="1620" w:type="dxa"/>
            <w:gridSpan w:val="2"/>
          </w:tcPr>
          <w:p w:rsidR="00BC6230" w:rsidRPr="004160E9" w:rsidRDefault="00BC6230" w:rsidP="00BC6230">
            <w:pPr>
              <w:spacing w:line="240" w:lineRule="auto"/>
              <w:ind w:left="0" w:hanging="2"/>
              <w:jc w:val="center"/>
              <w:rPr>
                <w:color w:val="000000"/>
                <w:sz w:val="20"/>
                <w:szCs w:val="20"/>
                <w:lang w:val="uk-UA"/>
              </w:rPr>
            </w:pPr>
            <w:r w:rsidRPr="004160E9">
              <w:rPr>
                <w:color w:val="000000"/>
                <w:sz w:val="20"/>
                <w:szCs w:val="20"/>
                <w:lang w:val="uk-UA"/>
              </w:rPr>
              <w:t>Протягом року</w:t>
            </w:r>
          </w:p>
          <w:p w:rsidR="00BC6230" w:rsidRPr="004160E9" w:rsidRDefault="00BC6230" w:rsidP="00BC6230">
            <w:pPr>
              <w:spacing w:line="240" w:lineRule="auto"/>
              <w:ind w:left="0" w:hanging="2"/>
              <w:jc w:val="center"/>
              <w:rPr>
                <w:color w:val="000000"/>
                <w:sz w:val="20"/>
                <w:szCs w:val="20"/>
                <w:lang w:val="uk-UA"/>
              </w:rPr>
            </w:pPr>
          </w:p>
        </w:tc>
        <w:tc>
          <w:tcPr>
            <w:tcW w:w="1440" w:type="dxa"/>
          </w:tcPr>
          <w:p w:rsidR="00BC6230" w:rsidRPr="004160E9" w:rsidRDefault="00BC6230" w:rsidP="00BC6230">
            <w:pPr>
              <w:spacing w:line="240" w:lineRule="auto"/>
              <w:ind w:left="0" w:hanging="2"/>
              <w:jc w:val="center"/>
              <w:rPr>
                <w:color w:val="000000"/>
                <w:sz w:val="20"/>
                <w:szCs w:val="20"/>
                <w:lang w:val="uk-UA"/>
              </w:rPr>
            </w:pPr>
          </w:p>
        </w:tc>
      </w:tr>
      <w:tr w:rsidR="00BC6230" w:rsidRPr="004160E9" w:rsidTr="003B155E">
        <w:tc>
          <w:tcPr>
            <w:tcW w:w="15321" w:type="dxa"/>
            <w:gridSpan w:val="8"/>
          </w:tcPr>
          <w:p w:rsidR="00BC6230" w:rsidRPr="004160E9" w:rsidRDefault="00BC6230" w:rsidP="00CB109E">
            <w:pPr>
              <w:spacing w:line="240" w:lineRule="auto"/>
              <w:ind w:left="0" w:hanging="2"/>
              <w:jc w:val="both"/>
              <w:rPr>
                <w:color w:val="000000"/>
                <w:sz w:val="20"/>
                <w:szCs w:val="20"/>
                <w:lang w:val="uk-UA"/>
              </w:rPr>
            </w:pPr>
            <w:r w:rsidRPr="004160E9">
              <w:rPr>
                <w:b/>
                <w:bCs/>
                <w:color w:val="000000"/>
                <w:sz w:val="20"/>
                <w:szCs w:val="20"/>
                <w:lang w:val="uk-UA"/>
              </w:rPr>
              <w:t xml:space="preserve">2. Щодо економного та  раціонального використання бюджетних коштів, здійснення видатків </w:t>
            </w:r>
            <w:r w:rsidR="00CB109E" w:rsidRPr="004160E9">
              <w:rPr>
                <w:b/>
                <w:bCs/>
                <w:color w:val="000000"/>
                <w:sz w:val="20"/>
                <w:szCs w:val="20"/>
                <w:lang w:val="uk-UA"/>
              </w:rPr>
              <w:t>б</w:t>
            </w:r>
            <w:r w:rsidRPr="004160E9">
              <w:rPr>
                <w:b/>
                <w:bCs/>
                <w:color w:val="000000"/>
                <w:sz w:val="20"/>
                <w:szCs w:val="20"/>
                <w:lang w:val="uk-UA"/>
              </w:rPr>
              <w:t>юджет</w:t>
            </w:r>
            <w:r w:rsidR="00CB109E" w:rsidRPr="004160E9">
              <w:rPr>
                <w:b/>
                <w:bCs/>
                <w:color w:val="000000"/>
                <w:sz w:val="20"/>
                <w:szCs w:val="20"/>
                <w:lang w:val="uk-UA"/>
              </w:rPr>
              <w:t>у громади</w:t>
            </w:r>
            <w:r w:rsidRPr="004160E9">
              <w:rPr>
                <w:b/>
                <w:bCs/>
                <w:color w:val="000000"/>
                <w:sz w:val="20"/>
                <w:szCs w:val="20"/>
                <w:lang w:val="uk-UA"/>
              </w:rPr>
              <w:t xml:space="preserve"> у межах наявного фінансового ресурсу</w:t>
            </w:r>
          </w:p>
        </w:tc>
      </w:tr>
      <w:tr w:rsidR="008422BB" w:rsidRPr="004160E9" w:rsidTr="008422BB">
        <w:tc>
          <w:tcPr>
            <w:tcW w:w="795" w:type="dxa"/>
            <w:tcBorders>
              <w:left w:val="single" w:sz="4" w:space="0" w:color="auto"/>
              <w:right w:val="single" w:sz="4" w:space="0" w:color="auto"/>
            </w:tcBorders>
          </w:tcPr>
          <w:p w:rsidR="008422BB" w:rsidRPr="007978DD" w:rsidRDefault="008422BB" w:rsidP="004E5B09">
            <w:pPr>
              <w:spacing w:line="240" w:lineRule="auto"/>
              <w:ind w:left="0" w:hanging="2"/>
              <w:rPr>
                <w:color w:val="000000"/>
                <w:sz w:val="20"/>
                <w:szCs w:val="20"/>
                <w:lang w:val="uk-UA"/>
              </w:rPr>
            </w:pPr>
            <w:r w:rsidRPr="007978DD">
              <w:rPr>
                <w:color w:val="000000"/>
                <w:sz w:val="20"/>
                <w:szCs w:val="20"/>
                <w:lang w:val="uk-UA"/>
              </w:rPr>
              <w:t>2.1</w:t>
            </w:r>
          </w:p>
        </w:tc>
        <w:tc>
          <w:tcPr>
            <w:tcW w:w="7320" w:type="dxa"/>
            <w:tcBorders>
              <w:top w:val="single" w:sz="4" w:space="0" w:color="auto"/>
              <w:left w:val="single" w:sz="4" w:space="0" w:color="auto"/>
              <w:right w:val="single" w:sz="4" w:space="0" w:color="auto"/>
            </w:tcBorders>
          </w:tcPr>
          <w:p w:rsidR="008422BB" w:rsidRPr="007978DD" w:rsidRDefault="008422BB" w:rsidP="008422BB">
            <w:pPr>
              <w:autoSpaceDE w:val="0"/>
              <w:autoSpaceDN w:val="0"/>
              <w:adjustRightInd w:val="0"/>
              <w:spacing w:line="240" w:lineRule="auto"/>
              <w:ind w:leftChars="0" w:left="0" w:firstLineChars="0" w:firstLine="0"/>
              <w:textDirection w:val="lrTb"/>
              <w:textAlignment w:val="auto"/>
              <w:outlineLvl w:val="9"/>
              <w:rPr>
                <w:b/>
                <w:bCs/>
                <w:color w:val="000000"/>
                <w:sz w:val="20"/>
                <w:szCs w:val="20"/>
                <w:lang w:val="uk-UA"/>
              </w:rPr>
            </w:pPr>
            <w:r w:rsidRPr="007978DD">
              <w:rPr>
                <w:color w:val="000000"/>
                <w:sz w:val="20"/>
                <w:szCs w:val="20"/>
                <w:lang w:val="uk-UA"/>
              </w:rPr>
              <w:t>Здійснення управління бюджетними коштами в межах встановлених бюджетних повноважень із забезпеченням ефективного та раціонального використання бюджетних коштів, належної організації та координації роботи розпорядників бюджетних коштів нижчого рівня та одержувачів бюджетних коштів</w:t>
            </w:r>
          </w:p>
        </w:tc>
        <w:tc>
          <w:tcPr>
            <w:tcW w:w="4125" w:type="dxa"/>
            <w:gridSpan w:val="2"/>
            <w:tcBorders>
              <w:top w:val="single" w:sz="4" w:space="0" w:color="auto"/>
              <w:left w:val="single" w:sz="4" w:space="0" w:color="auto"/>
              <w:right w:val="single" w:sz="4" w:space="0" w:color="auto"/>
            </w:tcBorders>
          </w:tcPr>
          <w:p w:rsidR="008422BB" w:rsidRPr="007978DD" w:rsidRDefault="008422BB" w:rsidP="008422BB">
            <w:pPr>
              <w:spacing w:line="240" w:lineRule="auto"/>
              <w:ind w:left="0" w:hanging="2"/>
              <w:jc w:val="center"/>
              <w:rPr>
                <w:color w:val="000000"/>
                <w:sz w:val="20"/>
                <w:szCs w:val="20"/>
                <w:lang w:val="uk-UA"/>
              </w:rPr>
            </w:pPr>
            <w:r w:rsidRPr="007978DD">
              <w:rPr>
                <w:color w:val="000000"/>
                <w:sz w:val="20"/>
                <w:szCs w:val="20"/>
                <w:lang w:val="uk-UA"/>
              </w:rPr>
              <w:t>Фінансове управління,</w:t>
            </w:r>
          </w:p>
          <w:p w:rsidR="008422BB" w:rsidRPr="007978DD" w:rsidRDefault="008422BB" w:rsidP="008422BB">
            <w:pPr>
              <w:spacing w:line="240" w:lineRule="auto"/>
              <w:ind w:left="0" w:hanging="2"/>
              <w:jc w:val="center"/>
              <w:rPr>
                <w:color w:val="000000"/>
                <w:sz w:val="20"/>
                <w:szCs w:val="20"/>
                <w:lang w:val="uk-UA"/>
              </w:rPr>
            </w:pPr>
            <w:r w:rsidRPr="007978DD">
              <w:rPr>
                <w:color w:val="000000"/>
                <w:sz w:val="20"/>
                <w:szCs w:val="20"/>
                <w:lang w:val="uk-UA"/>
              </w:rPr>
              <w:t xml:space="preserve">Головні розпорядники </w:t>
            </w:r>
          </w:p>
          <w:p w:rsidR="008422BB" w:rsidRPr="007978DD" w:rsidRDefault="008422BB" w:rsidP="008422BB">
            <w:pPr>
              <w:autoSpaceDE w:val="0"/>
              <w:autoSpaceDN w:val="0"/>
              <w:adjustRightInd w:val="0"/>
              <w:spacing w:line="240" w:lineRule="auto"/>
              <w:ind w:leftChars="0" w:left="0" w:firstLineChars="0" w:firstLine="0"/>
              <w:jc w:val="center"/>
              <w:textDirection w:val="lrTb"/>
              <w:textAlignment w:val="auto"/>
              <w:outlineLvl w:val="9"/>
              <w:rPr>
                <w:b/>
                <w:bCs/>
                <w:color w:val="000000"/>
                <w:sz w:val="20"/>
                <w:szCs w:val="20"/>
                <w:lang w:val="uk-UA"/>
              </w:rPr>
            </w:pPr>
            <w:r w:rsidRPr="007978DD">
              <w:rPr>
                <w:color w:val="000000"/>
                <w:sz w:val="20"/>
                <w:szCs w:val="20"/>
                <w:lang w:val="uk-UA"/>
              </w:rPr>
              <w:t>коштів бюджету</w:t>
            </w:r>
          </w:p>
        </w:tc>
        <w:tc>
          <w:tcPr>
            <w:tcW w:w="1620" w:type="dxa"/>
            <w:gridSpan w:val="2"/>
            <w:tcBorders>
              <w:top w:val="single" w:sz="4" w:space="0" w:color="auto"/>
              <w:left w:val="single" w:sz="4" w:space="0" w:color="auto"/>
              <w:right w:val="single" w:sz="4" w:space="0" w:color="auto"/>
            </w:tcBorders>
          </w:tcPr>
          <w:p w:rsidR="008422BB" w:rsidRPr="004160E9" w:rsidRDefault="008422BB" w:rsidP="008422BB">
            <w:pPr>
              <w:spacing w:line="240" w:lineRule="auto"/>
              <w:ind w:left="0" w:hanging="2"/>
              <w:jc w:val="center"/>
              <w:rPr>
                <w:color w:val="000000"/>
                <w:sz w:val="20"/>
                <w:szCs w:val="20"/>
                <w:lang w:val="uk-UA"/>
              </w:rPr>
            </w:pPr>
            <w:r w:rsidRPr="004160E9">
              <w:rPr>
                <w:color w:val="000000"/>
                <w:sz w:val="20"/>
                <w:szCs w:val="20"/>
                <w:lang w:val="uk-UA"/>
              </w:rPr>
              <w:t>Протягом року</w:t>
            </w:r>
          </w:p>
          <w:p w:rsidR="008422BB" w:rsidRPr="004160E9" w:rsidRDefault="008422BB" w:rsidP="008422BB">
            <w:pPr>
              <w:spacing w:line="240" w:lineRule="auto"/>
              <w:ind w:left="0" w:hanging="2"/>
              <w:jc w:val="both"/>
              <w:rPr>
                <w:b/>
                <w:bCs/>
                <w:color w:val="000000"/>
                <w:sz w:val="20"/>
                <w:szCs w:val="20"/>
                <w:lang w:val="uk-UA"/>
              </w:rPr>
            </w:pPr>
          </w:p>
        </w:tc>
        <w:tc>
          <w:tcPr>
            <w:tcW w:w="1461" w:type="dxa"/>
            <w:gridSpan w:val="2"/>
            <w:tcBorders>
              <w:top w:val="single" w:sz="4" w:space="0" w:color="auto"/>
              <w:left w:val="single" w:sz="4" w:space="0" w:color="auto"/>
            </w:tcBorders>
          </w:tcPr>
          <w:p w:rsidR="008422BB" w:rsidRPr="004160E9" w:rsidRDefault="008422BB" w:rsidP="008422BB">
            <w:pPr>
              <w:spacing w:line="240" w:lineRule="auto"/>
              <w:ind w:left="0" w:hanging="2"/>
              <w:jc w:val="both"/>
              <w:rPr>
                <w:b/>
                <w:bCs/>
                <w:color w:val="000000"/>
                <w:sz w:val="20"/>
                <w:szCs w:val="20"/>
                <w:lang w:val="uk-UA"/>
              </w:rPr>
            </w:pPr>
          </w:p>
        </w:tc>
      </w:tr>
      <w:tr w:rsidR="008422BB" w:rsidRPr="004160E9" w:rsidTr="008422BB">
        <w:tc>
          <w:tcPr>
            <w:tcW w:w="795" w:type="dxa"/>
            <w:tcBorders>
              <w:right w:val="single" w:sz="4" w:space="0" w:color="auto"/>
            </w:tcBorders>
          </w:tcPr>
          <w:p w:rsidR="008422BB" w:rsidRPr="007978DD" w:rsidRDefault="008422BB" w:rsidP="004E5B09">
            <w:pPr>
              <w:spacing w:line="240" w:lineRule="auto"/>
              <w:ind w:left="0" w:hanging="2"/>
              <w:rPr>
                <w:color w:val="000000"/>
                <w:sz w:val="20"/>
                <w:szCs w:val="20"/>
                <w:lang w:val="uk-UA"/>
              </w:rPr>
            </w:pPr>
            <w:r w:rsidRPr="007978DD">
              <w:rPr>
                <w:color w:val="000000"/>
                <w:sz w:val="20"/>
                <w:szCs w:val="20"/>
                <w:lang w:val="uk-UA"/>
              </w:rPr>
              <w:t>2.2</w:t>
            </w:r>
          </w:p>
        </w:tc>
        <w:tc>
          <w:tcPr>
            <w:tcW w:w="7326" w:type="dxa"/>
            <w:gridSpan w:val="2"/>
            <w:tcBorders>
              <w:left w:val="single" w:sz="4" w:space="0" w:color="auto"/>
              <w:right w:val="single" w:sz="4" w:space="0" w:color="auto"/>
            </w:tcBorders>
          </w:tcPr>
          <w:p w:rsidR="008422BB" w:rsidRPr="007978DD" w:rsidRDefault="008422BB" w:rsidP="00BC6230">
            <w:pPr>
              <w:spacing w:line="240" w:lineRule="auto"/>
              <w:ind w:left="0" w:hanging="2"/>
              <w:jc w:val="both"/>
              <w:rPr>
                <w:color w:val="000000"/>
                <w:sz w:val="20"/>
                <w:szCs w:val="20"/>
                <w:lang w:val="uk-UA"/>
              </w:rPr>
            </w:pPr>
            <w:r w:rsidRPr="007978DD">
              <w:rPr>
                <w:color w:val="000000"/>
                <w:sz w:val="20"/>
                <w:szCs w:val="20"/>
                <w:lang w:val="uk-UA"/>
              </w:rPr>
              <w:t>Здійснення фінансування видатків загального фонду бюджету громади в межах фактичних надходжень доходів та міжбюджетних трансфертів у першочерговому порядку по захищених видатках із застосуванням режиму економії та з урахуванням заходів з оптимізації видатків, в тому числі із забезпеченням своєчасної та у повному обсязі виплати заробітної плати працівникам бюджетної сфери із нарахуваннями на неї (враховуючи особливості, визначені актами законодавства у зв’язку з введенням в Україні воєнного стану).</w:t>
            </w:r>
          </w:p>
          <w:p w:rsidR="008422BB" w:rsidRPr="007978DD" w:rsidRDefault="008422BB" w:rsidP="00BC6230">
            <w:pPr>
              <w:spacing w:line="240" w:lineRule="auto"/>
              <w:ind w:left="0" w:hanging="2"/>
              <w:jc w:val="both"/>
              <w:rPr>
                <w:color w:val="000000"/>
                <w:sz w:val="20"/>
                <w:szCs w:val="20"/>
                <w:lang w:val="uk-UA"/>
              </w:rPr>
            </w:pPr>
            <w:r w:rsidRPr="007978DD">
              <w:rPr>
                <w:color w:val="000000"/>
                <w:sz w:val="20"/>
                <w:szCs w:val="20"/>
                <w:lang w:val="uk-UA"/>
              </w:rPr>
              <w:t xml:space="preserve">У разі виникнення заборгованості з виплати заробітної плати, стипендій, пенсій, інших соціальних виплат і оплати енергоносіїв та комунальних послуг, </w:t>
            </w:r>
            <w:r w:rsidRPr="007978DD">
              <w:rPr>
                <w:color w:val="000000"/>
                <w:sz w:val="20"/>
                <w:szCs w:val="20"/>
                <w:lang w:val="uk-UA"/>
              </w:rPr>
              <w:lastRenderedPageBreak/>
              <w:t>спрямовувати не менш 90 відсотків наявних коштів загального фонду бюджету громади на їх погашення.</w:t>
            </w:r>
          </w:p>
          <w:p w:rsidR="008422BB" w:rsidRPr="007978DD" w:rsidRDefault="008422BB" w:rsidP="00E24747">
            <w:pPr>
              <w:spacing w:line="240" w:lineRule="auto"/>
              <w:ind w:left="0" w:hanging="2"/>
              <w:jc w:val="both"/>
              <w:rPr>
                <w:color w:val="000000"/>
                <w:sz w:val="20"/>
                <w:szCs w:val="20"/>
                <w:lang w:val="uk-UA"/>
              </w:rPr>
            </w:pPr>
            <w:r w:rsidRPr="007978DD">
              <w:rPr>
                <w:color w:val="000000"/>
                <w:sz w:val="20"/>
                <w:szCs w:val="20"/>
                <w:lang w:val="uk-UA"/>
              </w:rPr>
              <w:t xml:space="preserve">У період дії правового режиму воєнного стану при здійсненні фінансування видатків бюджету громади </w:t>
            </w:r>
            <w:r w:rsidRPr="00E24747">
              <w:rPr>
                <w:color w:val="000000"/>
                <w:sz w:val="20"/>
                <w:szCs w:val="20"/>
                <w:lang w:val="uk-UA"/>
              </w:rPr>
              <w:t>враховувати</w:t>
            </w:r>
            <w:r w:rsidRPr="007978DD">
              <w:rPr>
                <w:color w:val="000000"/>
                <w:sz w:val="20"/>
                <w:szCs w:val="20"/>
                <w:lang w:val="uk-UA"/>
              </w:rPr>
              <w:t xml:space="preserve"> черговість здійснення платежів, встановлену Порядком виконання повноважень Державною казначейською службою в особливому режимі в умовах воєнного стану, затвердженим постановою Кабінету Міністрів України від 09 червня 2021 року № 590.</w:t>
            </w:r>
          </w:p>
        </w:tc>
        <w:tc>
          <w:tcPr>
            <w:tcW w:w="4140" w:type="dxa"/>
            <w:gridSpan w:val="2"/>
            <w:tcBorders>
              <w:left w:val="single" w:sz="4" w:space="0" w:color="auto"/>
              <w:right w:val="single" w:sz="4" w:space="0" w:color="auto"/>
            </w:tcBorders>
          </w:tcPr>
          <w:p w:rsidR="008422BB" w:rsidRPr="004160E9" w:rsidRDefault="008422BB" w:rsidP="00BC6230">
            <w:pPr>
              <w:spacing w:line="240" w:lineRule="auto"/>
              <w:ind w:left="0" w:hanging="2"/>
              <w:jc w:val="center"/>
              <w:rPr>
                <w:color w:val="000000"/>
                <w:sz w:val="20"/>
                <w:szCs w:val="20"/>
                <w:lang w:val="uk-UA"/>
              </w:rPr>
            </w:pPr>
            <w:r w:rsidRPr="004160E9">
              <w:rPr>
                <w:color w:val="000000"/>
                <w:sz w:val="20"/>
                <w:szCs w:val="20"/>
                <w:lang w:val="uk-UA"/>
              </w:rPr>
              <w:lastRenderedPageBreak/>
              <w:t>Фінансове управління,</w:t>
            </w:r>
          </w:p>
          <w:p w:rsidR="008422BB" w:rsidRPr="004160E9" w:rsidRDefault="008422BB" w:rsidP="00BC6230">
            <w:pPr>
              <w:spacing w:line="240" w:lineRule="auto"/>
              <w:ind w:left="0" w:hanging="2"/>
              <w:jc w:val="center"/>
              <w:rPr>
                <w:color w:val="000000"/>
                <w:sz w:val="20"/>
                <w:szCs w:val="20"/>
                <w:lang w:val="uk-UA"/>
              </w:rPr>
            </w:pPr>
            <w:r w:rsidRPr="004160E9">
              <w:rPr>
                <w:color w:val="000000"/>
                <w:sz w:val="20"/>
                <w:szCs w:val="20"/>
                <w:lang w:val="uk-UA"/>
              </w:rPr>
              <w:t xml:space="preserve">Головні розпорядники </w:t>
            </w:r>
          </w:p>
          <w:p w:rsidR="008422BB" w:rsidRPr="004160E9" w:rsidRDefault="008422BB" w:rsidP="00BC6230">
            <w:pPr>
              <w:spacing w:line="240" w:lineRule="auto"/>
              <w:ind w:left="0" w:hanging="2"/>
              <w:jc w:val="center"/>
              <w:rPr>
                <w:color w:val="000000"/>
                <w:sz w:val="20"/>
                <w:szCs w:val="20"/>
                <w:lang w:val="uk-UA"/>
              </w:rPr>
            </w:pPr>
            <w:r w:rsidRPr="004160E9">
              <w:rPr>
                <w:color w:val="000000"/>
                <w:sz w:val="20"/>
                <w:szCs w:val="20"/>
                <w:lang w:val="uk-UA"/>
              </w:rPr>
              <w:t>коштів бюджету</w:t>
            </w:r>
          </w:p>
        </w:tc>
        <w:tc>
          <w:tcPr>
            <w:tcW w:w="1620" w:type="dxa"/>
            <w:gridSpan w:val="2"/>
            <w:tcBorders>
              <w:left w:val="single" w:sz="4" w:space="0" w:color="auto"/>
              <w:right w:val="single" w:sz="4" w:space="0" w:color="auto"/>
            </w:tcBorders>
          </w:tcPr>
          <w:p w:rsidR="008422BB" w:rsidRPr="004160E9" w:rsidRDefault="008422BB" w:rsidP="00BC6230">
            <w:pPr>
              <w:spacing w:line="240" w:lineRule="auto"/>
              <w:ind w:left="0" w:hanging="2"/>
              <w:jc w:val="center"/>
              <w:rPr>
                <w:color w:val="000000"/>
                <w:sz w:val="20"/>
                <w:szCs w:val="20"/>
                <w:lang w:val="uk-UA"/>
              </w:rPr>
            </w:pPr>
            <w:r w:rsidRPr="004160E9">
              <w:rPr>
                <w:color w:val="000000"/>
                <w:sz w:val="20"/>
                <w:szCs w:val="20"/>
                <w:lang w:val="uk-UA"/>
              </w:rPr>
              <w:t>Протягом року</w:t>
            </w:r>
          </w:p>
          <w:p w:rsidR="008422BB" w:rsidRPr="004160E9" w:rsidRDefault="008422BB" w:rsidP="00BC6230">
            <w:pPr>
              <w:spacing w:line="240" w:lineRule="auto"/>
              <w:ind w:left="0" w:hanging="2"/>
              <w:jc w:val="center"/>
              <w:rPr>
                <w:color w:val="000000"/>
                <w:sz w:val="20"/>
                <w:szCs w:val="20"/>
                <w:lang w:val="uk-UA"/>
              </w:rPr>
            </w:pPr>
          </w:p>
          <w:p w:rsidR="008422BB" w:rsidRPr="004160E9" w:rsidRDefault="008422BB" w:rsidP="00BC6230">
            <w:pPr>
              <w:spacing w:line="240" w:lineRule="auto"/>
              <w:ind w:left="0" w:hanging="2"/>
              <w:jc w:val="center"/>
              <w:rPr>
                <w:color w:val="000000"/>
                <w:sz w:val="20"/>
                <w:szCs w:val="20"/>
                <w:lang w:val="uk-UA"/>
              </w:rPr>
            </w:pPr>
          </w:p>
        </w:tc>
        <w:tc>
          <w:tcPr>
            <w:tcW w:w="1440" w:type="dxa"/>
            <w:tcBorders>
              <w:left w:val="single" w:sz="4" w:space="0" w:color="auto"/>
            </w:tcBorders>
          </w:tcPr>
          <w:p w:rsidR="008422BB" w:rsidRPr="004160E9" w:rsidRDefault="008422BB" w:rsidP="00BC6230">
            <w:pPr>
              <w:spacing w:line="240" w:lineRule="auto"/>
              <w:ind w:left="0" w:hanging="2"/>
              <w:rPr>
                <w:color w:val="000000"/>
                <w:sz w:val="20"/>
                <w:szCs w:val="20"/>
                <w:lang w:val="uk-UA"/>
              </w:rPr>
            </w:pPr>
          </w:p>
        </w:tc>
      </w:tr>
      <w:tr w:rsidR="00491F41" w:rsidRPr="004160E9" w:rsidTr="003B155E">
        <w:tc>
          <w:tcPr>
            <w:tcW w:w="795" w:type="dxa"/>
          </w:tcPr>
          <w:p w:rsidR="00491F41" w:rsidRPr="008F6752" w:rsidRDefault="00491F41" w:rsidP="0062769F">
            <w:pPr>
              <w:spacing w:line="240" w:lineRule="auto"/>
              <w:ind w:left="0" w:hanging="2"/>
              <w:rPr>
                <w:color w:val="000000"/>
                <w:sz w:val="20"/>
                <w:szCs w:val="20"/>
                <w:lang w:val="uk-UA"/>
              </w:rPr>
            </w:pPr>
            <w:r w:rsidRPr="008F6752">
              <w:rPr>
                <w:color w:val="000000"/>
                <w:sz w:val="20"/>
                <w:szCs w:val="20"/>
                <w:lang w:val="uk-UA"/>
              </w:rPr>
              <w:lastRenderedPageBreak/>
              <w:t>2.</w:t>
            </w:r>
            <w:r w:rsidR="0062769F">
              <w:rPr>
                <w:color w:val="000000"/>
                <w:sz w:val="20"/>
                <w:szCs w:val="20"/>
                <w:lang w:val="uk-UA"/>
              </w:rPr>
              <w:t>3</w:t>
            </w:r>
          </w:p>
        </w:tc>
        <w:tc>
          <w:tcPr>
            <w:tcW w:w="7326" w:type="dxa"/>
            <w:gridSpan w:val="2"/>
          </w:tcPr>
          <w:p w:rsidR="00491F41" w:rsidRPr="008F6752" w:rsidRDefault="00491F41" w:rsidP="00BC6230">
            <w:pPr>
              <w:spacing w:line="240" w:lineRule="auto"/>
              <w:ind w:left="0" w:hanging="2"/>
              <w:jc w:val="both"/>
              <w:rPr>
                <w:color w:val="000000"/>
                <w:sz w:val="20"/>
                <w:szCs w:val="20"/>
                <w:lang w:val="uk-UA"/>
              </w:rPr>
            </w:pPr>
            <w:r w:rsidRPr="008F6752">
              <w:rPr>
                <w:color w:val="000000"/>
                <w:sz w:val="20"/>
                <w:szCs w:val="20"/>
                <w:lang w:val="uk-UA"/>
              </w:rPr>
              <w:t>Забезпечення в установленому порядку внесення змін до бюджету громади з метою спрямування :</w:t>
            </w:r>
          </w:p>
          <w:p w:rsidR="00491F41" w:rsidRPr="008F6752" w:rsidRDefault="00491F41" w:rsidP="008422BB">
            <w:pPr>
              <w:pStyle w:val="af"/>
              <w:numPr>
                <w:ilvl w:val="0"/>
                <w:numId w:val="5"/>
              </w:numPr>
              <w:spacing w:line="240" w:lineRule="auto"/>
              <w:ind w:left="0" w:hanging="2"/>
              <w:jc w:val="both"/>
              <w:rPr>
                <w:color w:val="000000"/>
                <w:sz w:val="20"/>
                <w:szCs w:val="20"/>
                <w:lang w:val="uk-UA"/>
              </w:rPr>
            </w:pPr>
            <w:r w:rsidRPr="008F6752">
              <w:rPr>
                <w:color w:val="000000"/>
                <w:sz w:val="20"/>
                <w:szCs w:val="20"/>
                <w:lang w:val="uk-UA"/>
              </w:rPr>
              <w:t>вільних залишків коштів бюджету громади та залишків коштів спеціального фонду бюджету (крім власних надходжень бюджетних установ, субвенцій з інших бюджетів, а також коштів місцевих внутрішніх та зовнішніх запозичень), які утворилися на кінець 202</w:t>
            </w:r>
            <w:r w:rsidR="007978DD" w:rsidRPr="008F6752">
              <w:rPr>
                <w:color w:val="000000"/>
                <w:sz w:val="20"/>
                <w:szCs w:val="20"/>
                <w:lang w:val="uk-UA"/>
              </w:rPr>
              <w:t>5</w:t>
            </w:r>
            <w:r w:rsidRPr="008F6752">
              <w:rPr>
                <w:color w:val="000000"/>
                <w:sz w:val="20"/>
                <w:szCs w:val="20"/>
                <w:lang w:val="uk-UA"/>
              </w:rPr>
              <w:t xml:space="preserve"> року, виключно на напрями, передбачені пунктом 22</w:t>
            </w:r>
            <w:r w:rsidR="007978DD" w:rsidRPr="008F6752">
              <w:rPr>
                <w:color w:val="000000"/>
                <w:sz w:val="20"/>
                <w:szCs w:val="20"/>
                <w:lang w:val="uk-UA"/>
              </w:rPr>
              <w:t>⁸</w:t>
            </w:r>
            <w:r w:rsidRPr="008F6752">
              <w:rPr>
                <w:color w:val="000000"/>
                <w:sz w:val="20"/>
                <w:szCs w:val="20"/>
                <w:lang w:val="uk-UA"/>
              </w:rPr>
              <w:t xml:space="preserve"> розділу VI «Прикінцеві та перехідні положення» Бюджетного кодексу України;</w:t>
            </w:r>
          </w:p>
          <w:p w:rsidR="00491F41" w:rsidRPr="008F6752" w:rsidRDefault="00491F41" w:rsidP="00655605">
            <w:pPr>
              <w:pStyle w:val="af"/>
              <w:numPr>
                <w:ilvl w:val="0"/>
                <w:numId w:val="7"/>
              </w:numPr>
              <w:spacing w:line="240" w:lineRule="auto"/>
              <w:ind w:left="0" w:hanging="2"/>
              <w:jc w:val="both"/>
              <w:rPr>
                <w:color w:val="000000"/>
                <w:sz w:val="20"/>
                <w:szCs w:val="20"/>
                <w:lang w:val="uk-UA"/>
              </w:rPr>
            </w:pPr>
            <w:r w:rsidRPr="008F6752">
              <w:rPr>
                <w:color w:val="000000"/>
                <w:sz w:val="20"/>
                <w:szCs w:val="20"/>
                <w:lang w:val="uk-UA"/>
              </w:rPr>
              <w:t>понадпланових надходжень до бюджету громади (враховуючи особливості, визначені актами законодавства у зв’язку з введенням в Україні воєнного стану)</w:t>
            </w:r>
            <w:r w:rsidR="007978DD" w:rsidRPr="008F6752">
              <w:rPr>
                <w:color w:val="000000"/>
                <w:sz w:val="20"/>
                <w:szCs w:val="20"/>
                <w:lang w:val="uk-UA"/>
              </w:rPr>
              <w:t>, у першу чергу,</w:t>
            </w:r>
            <w:r w:rsidRPr="008F6752">
              <w:rPr>
                <w:color w:val="000000"/>
                <w:sz w:val="20"/>
                <w:szCs w:val="20"/>
                <w:lang w:val="uk-UA"/>
              </w:rPr>
              <w:t xml:space="preserve"> на забезпечення виплати заробітної плати працівникам бюджетних установ, оплати комунальних послуг та енергоносіїв, заходів, спрямованих на оборону та захист населення та громади.)</w:t>
            </w:r>
          </w:p>
          <w:p w:rsidR="00491F41" w:rsidRPr="000B6749" w:rsidRDefault="00491F41" w:rsidP="000B6749">
            <w:pPr>
              <w:pStyle w:val="af"/>
              <w:numPr>
                <w:ilvl w:val="0"/>
                <w:numId w:val="7"/>
              </w:numPr>
              <w:tabs>
                <w:tab w:val="clear" w:pos="718"/>
              </w:tabs>
              <w:spacing w:line="240" w:lineRule="auto"/>
              <w:ind w:leftChars="0" w:left="-11" w:firstLineChars="0" w:firstLine="11"/>
              <w:jc w:val="both"/>
              <w:rPr>
                <w:color w:val="000000"/>
                <w:sz w:val="20"/>
                <w:szCs w:val="20"/>
                <w:lang w:val="uk-UA"/>
              </w:rPr>
            </w:pPr>
            <w:r w:rsidRPr="008F6752">
              <w:rPr>
                <w:color w:val="000000"/>
                <w:sz w:val="20"/>
                <w:szCs w:val="20"/>
                <w:lang w:val="uk-UA"/>
              </w:rPr>
              <w:t>додаткових надходжень податку на доходи фізичних осіб (у розмірі 4 відсотки), що сплачується (перераховується) згідно з Податковим кодексом України на відповідній території України, до загального фонду бюджетів сільських, селищних, міських територіальних громад, виключно на проведення розрахунків за електричну та теплову енергію, водопостачання, водовідведення, природний газ, інші енергоносії, які використовуються в процесі виробництва теплоенергії або іншого виду енергії, на підтримку підприємств з виробництва, транспортування, постачання теплової енергії, централізованого постачання холодної води та водовідведення</w:t>
            </w:r>
            <w:r w:rsidR="008A0622" w:rsidRPr="008F6752">
              <w:rPr>
                <w:color w:val="000000"/>
                <w:sz w:val="20"/>
                <w:szCs w:val="20"/>
                <w:lang w:val="uk-UA"/>
              </w:rPr>
              <w:t>.</w:t>
            </w:r>
            <w:r w:rsidR="008A0622" w:rsidRPr="008F6752">
              <w:rPr>
                <w:lang w:val="uk-UA"/>
              </w:rPr>
              <w:t xml:space="preserve"> </w:t>
            </w:r>
            <w:r w:rsidR="008A0622" w:rsidRPr="008F6752">
              <w:rPr>
                <w:color w:val="000000"/>
                <w:sz w:val="20"/>
                <w:szCs w:val="20"/>
                <w:lang w:val="uk-UA"/>
              </w:rPr>
              <w:t xml:space="preserve">У разі наявності заборгованості з різниці в тарифах на виробництво, транспортування та постачання теплової енергії, на теплову енергію, послуги з централізованого опалення та централізованого постачання гарячої води, послуги з постачання теплової енергії та постачання гарячої води зазначені кошти у першу чергу спрямовуються на погашення такої заборгованості </w:t>
            </w:r>
            <w:r w:rsidR="000B6749" w:rsidRPr="000B6749">
              <w:rPr>
                <w:color w:val="000000"/>
                <w:sz w:val="20"/>
                <w:szCs w:val="20"/>
                <w:lang w:val="uk-UA"/>
              </w:rPr>
              <w:t>.</w:t>
            </w:r>
          </w:p>
          <w:p w:rsidR="000B6749" w:rsidRPr="008F6752" w:rsidRDefault="007B7582" w:rsidP="00953904">
            <w:pPr>
              <w:pStyle w:val="af"/>
              <w:ind w:left="0" w:hanging="2"/>
              <w:jc w:val="both"/>
              <w:rPr>
                <w:color w:val="000000"/>
                <w:sz w:val="20"/>
                <w:szCs w:val="20"/>
                <w:lang w:val="uk-UA"/>
              </w:rPr>
            </w:pPr>
            <w:r>
              <w:rPr>
                <w:color w:val="000000"/>
                <w:sz w:val="20"/>
                <w:szCs w:val="20"/>
                <w:lang w:val="uk-UA"/>
              </w:rPr>
              <w:t>З</w:t>
            </w:r>
            <w:r w:rsidRPr="007B7582">
              <w:rPr>
                <w:color w:val="000000"/>
                <w:sz w:val="20"/>
                <w:szCs w:val="20"/>
                <w:lang w:val="uk-UA"/>
              </w:rPr>
              <w:t>а рахунок додаткових надходжень, зазначених у цьому підпункті, передбач</w:t>
            </w:r>
            <w:r>
              <w:rPr>
                <w:color w:val="000000"/>
                <w:sz w:val="20"/>
                <w:szCs w:val="20"/>
                <w:lang w:val="uk-UA"/>
              </w:rPr>
              <w:t>ати</w:t>
            </w:r>
            <w:r w:rsidRPr="007B7582">
              <w:rPr>
                <w:color w:val="000000"/>
                <w:sz w:val="20"/>
                <w:szCs w:val="20"/>
                <w:lang w:val="uk-UA"/>
              </w:rPr>
              <w:t xml:space="preserve"> </w:t>
            </w:r>
            <w:r>
              <w:rPr>
                <w:color w:val="000000"/>
                <w:sz w:val="20"/>
                <w:szCs w:val="20"/>
                <w:lang w:val="uk-UA"/>
              </w:rPr>
              <w:t xml:space="preserve">в </w:t>
            </w:r>
            <w:r w:rsidRPr="007B7582">
              <w:rPr>
                <w:color w:val="000000"/>
                <w:sz w:val="20"/>
                <w:szCs w:val="20"/>
                <w:lang w:val="uk-UA"/>
              </w:rPr>
              <w:t>бюджет</w:t>
            </w:r>
            <w:r>
              <w:rPr>
                <w:color w:val="000000"/>
                <w:sz w:val="20"/>
                <w:szCs w:val="20"/>
                <w:lang w:val="uk-UA"/>
              </w:rPr>
              <w:t>і громади</w:t>
            </w:r>
            <w:r w:rsidRPr="007B7582">
              <w:rPr>
                <w:color w:val="000000"/>
                <w:sz w:val="20"/>
                <w:szCs w:val="20"/>
                <w:lang w:val="uk-UA"/>
              </w:rPr>
              <w:t xml:space="preserve"> на 2026 рік субвенції обласному бюджету для обласного комунального підприємства «Донецьктеплокомуненерго» (в тому числі на погашення заборгованості з різниці в тарифах на виробництво, транспортування та постачання теплової енергії, на теплову енергію, послуги з централізованого </w:t>
            </w:r>
            <w:r w:rsidRPr="007B7582">
              <w:rPr>
                <w:color w:val="000000"/>
                <w:sz w:val="20"/>
                <w:szCs w:val="20"/>
                <w:lang w:val="uk-UA"/>
              </w:rPr>
              <w:lastRenderedPageBreak/>
              <w:t xml:space="preserve">опалення та централізованого постачання гарячої води, послуги з постачання теплової енергії та постачання гарячої води у разі наявності такої заборгованості) </w:t>
            </w:r>
          </w:p>
        </w:tc>
        <w:tc>
          <w:tcPr>
            <w:tcW w:w="4140" w:type="dxa"/>
            <w:gridSpan w:val="2"/>
          </w:tcPr>
          <w:p w:rsidR="00491F41" w:rsidRDefault="00491F41" w:rsidP="00BC6230">
            <w:pPr>
              <w:spacing w:line="240" w:lineRule="auto"/>
              <w:ind w:left="0" w:hanging="2"/>
              <w:jc w:val="center"/>
              <w:rPr>
                <w:color w:val="000000"/>
                <w:sz w:val="20"/>
                <w:szCs w:val="20"/>
                <w:lang w:val="uk-UA"/>
              </w:rPr>
            </w:pPr>
            <w:r w:rsidRPr="004160E9">
              <w:rPr>
                <w:color w:val="000000"/>
                <w:sz w:val="20"/>
                <w:szCs w:val="20"/>
                <w:lang w:val="uk-UA"/>
              </w:rPr>
              <w:lastRenderedPageBreak/>
              <w:t>Фінансове управління,</w:t>
            </w:r>
          </w:p>
          <w:p w:rsidR="008F6752" w:rsidRPr="004160E9" w:rsidRDefault="008F6752" w:rsidP="00BC6230">
            <w:pPr>
              <w:spacing w:line="240" w:lineRule="auto"/>
              <w:ind w:left="0" w:hanging="2"/>
              <w:jc w:val="center"/>
              <w:rPr>
                <w:color w:val="000000"/>
                <w:sz w:val="20"/>
                <w:szCs w:val="20"/>
                <w:lang w:val="uk-UA"/>
              </w:rPr>
            </w:pPr>
            <w:r>
              <w:rPr>
                <w:color w:val="000000"/>
                <w:sz w:val="20"/>
                <w:szCs w:val="20"/>
                <w:lang w:val="uk-UA"/>
              </w:rPr>
              <w:t>Управління житлово-комунального господарства</w:t>
            </w:r>
          </w:p>
          <w:p w:rsidR="00491F41" w:rsidRPr="004160E9" w:rsidRDefault="00491F41" w:rsidP="00BC6230">
            <w:pPr>
              <w:spacing w:line="240" w:lineRule="auto"/>
              <w:ind w:left="0" w:hanging="2"/>
              <w:jc w:val="center"/>
              <w:rPr>
                <w:color w:val="000000"/>
                <w:sz w:val="20"/>
                <w:szCs w:val="20"/>
                <w:lang w:val="uk-UA"/>
              </w:rPr>
            </w:pPr>
          </w:p>
        </w:tc>
        <w:tc>
          <w:tcPr>
            <w:tcW w:w="1620" w:type="dxa"/>
            <w:gridSpan w:val="2"/>
          </w:tcPr>
          <w:p w:rsidR="00491F41" w:rsidRPr="004160E9" w:rsidRDefault="00491F41" w:rsidP="00BC6230">
            <w:pPr>
              <w:spacing w:line="240" w:lineRule="auto"/>
              <w:ind w:left="0" w:hanging="2"/>
              <w:jc w:val="center"/>
              <w:rPr>
                <w:color w:val="000000"/>
                <w:sz w:val="20"/>
                <w:szCs w:val="20"/>
                <w:lang w:val="uk-UA"/>
              </w:rPr>
            </w:pPr>
            <w:r w:rsidRPr="004160E9">
              <w:rPr>
                <w:color w:val="000000"/>
                <w:sz w:val="20"/>
                <w:szCs w:val="20"/>
                <w:lang w:val="uk-UA"/>
              </w:rPr>
              <w:t>Протягом року</w:t>
            </w:r>
          </w:p>
        </w:tc>
        <w:tc>
          <w:tcPr>
            <w:tcW w:w="1440" w:type="dxa"/>
          </w:tcPr>
          <w:p w:rsidR="00491F41" w:rsidRPr="004160E9" w:rsidRDefault="00491F41" w:rsidP="00BC6230">
            <w:pPr>
              <w:spacing w:line="240" w:lineRule="auto"/>
              <w:ind w:left="0" w:hanging="2"/>
              <w:rPr>
                <w:color w:val="000000"/>
                <w:sz w:val="20"/>
                <w:szCs w:val="20"/>
                <w:lang w:val="uk-UA"/>
              </w:rPr>
            </w:pPr>
          </w:p>
        </w:tc>
      </w:tr>
      <w:tr w:rsidR="00491F41" w:rsidRPr="004160E9" w:rsidTr="007B7582">
        <w:trPr>
          <w:trHeight w:val="2115"/>
        </w:trPr>
        <w:tc>
          <w:tcPr>
            <w:tcW w:w="795" w:type="dxa"/>
            <w:tcBorders>
              <w:bottom w:val="single" w:sz="4" w:space="0" w:color="auto"/>
            </w:tcBorders>
          </w:tcPr>
          <w:p w:rsidR="00491F41" w:rsidRPr="007B7582" w:rsidRDefault="00491F41" w:rsidP="0062769F">
            <w:pPr>
              <w:spacing w:line="240" w:lineRule="auto"/>
              <w:ind w:left="0" w:hanging="2"/>
              <w:rPr>
                <w:color w:val="000000"/>
                <w:sz w:val="20"/>
                <w:szCs w:val="20"/>
                <w:lang w:val="uk-UA"/>
              </w:rPr>
            </w:pPr>
            <w:r w:rsidRPr="007B7582">
              <w:rPr>
                <w:color w:val="000000"/>
                <w:sz w:val="20"/>
                <w:szCs w:val="20"/>
                <w:lang w:val="uk-UA"/>
              </w:rPr>
              <w:lastRenderedPageBreak/>
              <w:t>2.</w:t>
            </w:r>
            <w:r w:rsidR="0062769F">
              <w:rPr>
                <w:color w:val="000000"/>
                <w:sz w:val="20"/>
                <w:szCs w:val="20"/>
                <w:lang w:val="uk-UA"/>
              </w:rPr>
              <w:t>4</w:t>
            </w:r>
          </w:p>
        </w:tc>
        <w:tc>
          <w:tcPr>
            <w:tcW w:w="7326" w:type="dxa"/>
            <w:gridSpan w:val="2"/>
            <w:tcBorders>
              <w:bottom w:val="single" w:sz="4" w:space="0" w:color="auto"/>
            </w:tcBorders>
          </w:tcPr>
          <w:p w:rsidR="00491F41" w:rsidRPr="007B7582" w:rsidRDefault="00491F41" w:rsidP="00BC6230">
            <w:pPr>
              <w:spacing w:line="240" w:lineRule="auto"/>
              <w:ind w:left="0" w:hanging="2"/>
              <w:jc w:val="both"/>
              <w:rPr>
                <w:color w:val="000000"/>
                <w:sz w:val="20"/>
                <w:szCs w:val="20"/>
                <w:lang w:val="uk-UA"/>
              </w:rPr>
            </w:pPr>
            <w:r w:rsidRPr="007B7582">
              <w:rPr>
                <w:color w:val="000000"/>
                <w:sz w:val="20"/>
                <w:szCs w:val="20"/>
                <w:lang w:val="uk-UA"/>
              </w:rPr>
              <w:t>Забезпечення спрямування надпланових обсягів власних надходжень бюджетних установ  у першочерговому порядку на погашення заборгованості з:</w:t>
            </w:r>
          </w:p>
          <w:p w:rsidR="00491F41" w:rsidRPr="007B7582" w:rsidRDefault="00491F41" w:rsidP="00BC6230">
            <w:pPr>
              <w:spacing w:line="240" w:lineRule="auto"/>
              <w:ind w:left="0" w:hanging="2"/>
              <w:jc w:val="both"/>
              <w:rPr>
                <w:color w:val="000000"/>
                <w:sz w:val="20"/>
                <w:szCs w:val="20"/>
                <w:lang w:val="uk-UA"/>
              </w:rPr>
            </w:pPr>
            <w:r w:rsidRPr="007B7582">
              <w:rPr>
                <w:color w:val="000000"/>
                <w:sz w:val="20"/>
                <w:szCs w:val="20"/>
                <w:lang w:val="uk-UA"/>
              </w:rPr>
              <w:t xml:space="preserve">- оплати праці, нарахувань на заробітну плату </w:t>
            </w:r>
          </w:p>
          <w:p w:rsidR="00491F41" w:rsidRPr="007B7582" w:rsidRDefault="00491F41" w:rsidP="00BC6230">
            <w:pPr>
              <w:spacing w:line="240" w:lineRule="auto"/>
              <w:ind w:left="0" w:hanging="2"/>
              <w:jc w:val="both"/>
              <w:rPr>
                <w:color w:val="000000"/>
                <w:sz w:val="20"/>
                <w:szCs w:val="20"/>
                <w:lang w:val="uk-UA"/>
              </w:rPr>
            </w:pPr>
            <w:r w:rsidRPr="007B7582">
              <w:rPr>
                <w:color w:val="000000"/>
                <w:sz w:val="20"/>
                <w:szCs w:val="20"/>
                <w:lang w:val="uk-UA"/>
              </w:rPr>
              <w:t xml:space="preserve">- комунальних послуг та енергоносіїв </w:t>
            </w:r>
          </w:p>
          <w:p w:rsidR="00491F41" w:rsidRPr="007B7582" w:rsidRDefault="00491F41" w:rsidP="00BC6230">
            <w:pPr>
              <w:spacing w:line="240" w:lineRule="auto"/>
              <w:ind w:left="0" w:hanging="2"/>
              <w:jc w:val="both"/>
              <w:rPr>
                <w:color w:val="000000"/>
                <w:sz w:val="20"/>
                <w:szCs w:val="20"/>
                <w:lang w:val="uk-UA"/>
              </w:rPr>
            </w:pPr>
            <w:r w:rsidRPr="007B7582">
              <w:rPr>
                <w:color w:val="000000"/>
                <w:sz w:val="20"/>
                <w:szCs w:val="20"/>
                <w:lang w:val="uk-UA"/>
              </w:rPr>
              <w:t>- стипендій</w:t>
            </w:r>
          </w:p>
          <w:p w:rsidR="00491F41" w:rsidRPr="007B7582" w:rsidRDefault="00491F41" w:rsidP="00BC6230">
            <w:pPr>
              <w:spacing w:line="240" w:lineRule="auto"/>
              <w:ind w:left="0" w:hanging="2"/>
              <w:jc w:val="both"/>
              <w:rPr>
                <w:color w:val="000000"/>
                <w:sz w:val="20"/>
                <w:szCs w:val="20"/>
                <w:lang w:val="uk-UA"/>
              </w:rPr>
            </w:pPr>
            <w:r w:rsidRPr="007B7582">
              <w:rPr>
                <w:color w:val="000000"/>
                <w:sz w:val="20"/>
                <w:szCs w:val="20"/>
                <w:lang w:val="uk-UA"/>
              </w:rPr>
              <w:t>У разі відсутності такої заборгованості спрямувати 50% коштів на заходи, що здійснюються за рахунок відповідних надходжень, і 50% – на заходи, необхідні для виконання основних функцій, але не забезпечені коштами загального фонду за відповідною бюджетною програмою.</w:t>
            </w:r>
          </w:p>
        </w:tc>
        <w:tc>
          <w:tcPr>
            <w:tcW w:w="4140" w:type="dxa"/>
            <w:gridSpan w:val="2"/>
            <w:tcBorders>
              <w:bottom w:val="single" w:sz="4" w:space="0" w:color="auto"/>
            </w:tcBorders>
          </w:tcPr>
          <w:p w:rsidR="00491F41" w:rsidRPr="004160E9" w:rsidRDefault="00491F41" w:rsidP="00DF0C13">
            <w:pPr>
              <w:spacing w:line="240" w:lineRule="auto"/>
              <w:ind w:left="0" w:hanging="2"/>
              <w:jc w:val="center"/>
              <w:rPr>
                <w:color w:val="000000"/>
                <w:sz w:val="20"/>
                <w:szCs w:val="20"/>
                <w:lang w:val="uk-UA"/>
              </w:rPr>
            </w:pPr>
            <w:r w:rsidRPr="004160E9">
              <w:rPr>
                <w:color w:val="000000"/>
                <w:sz w:val="20"/>
                <w:szCs w:val="20"/>
                <w:lang w:val="uk-UA"/>
              </w:rPr>
              <w:t>Фінансове управління,</w:t>
            </w:r>
          </w:p>
          <w:p w:rsidR="00491F41" w:rsidRPr="004160E9" w:rsidRDefault="00491F41" w:rsidP="00DE72A5">
            <w:pPr>
              <w:spacing w:line="240" w:lineRule="auto"/>
              <w:ind w:left="0" w:hanging="2"/>
              <w:jc w:val="center"/>
              <w:rPr>
                <w:color w:val="000000"/>
                <w:sz w:val="20"/>
                <w:szCs w:val="20"/>
                <w:lang w:val="uk-UA"/>
              </w:rPr>
            </w:pPr>
            <w:r w:rsidRPr="004160E9">
              <w:rPr>
                <w:color w:val="000000"/>
                <w:sz w:val="20"/>
                <w:szCs w:val="20"/>
                <w:lang w:val="uk-UA"/>
              </w:rPr>
              <w:t>Головні розпорядники</w:t>
            </w:r>
          </w:p>
          <w:p w:rsidR="00491F41" w:rsidRPr="004160E9" w:rsidRDefault="00491F41" w:rsidP="00DE72A5">
            <w:pPr>
              <w:spacing w:line="240" w:lineRule="auto"/>
              <w:ind w:left="0" w:hanging="2"/>
              <w:jc w:val="center"/>
              <w:rPr>
                <w:color w:val="000000"/>
                <w:sz w:val="20"/>
                <w:szCs w:val="20"/>
                <w:lang w:val="uk-UA"/>
              </w:rPr>
            </w:pPr>
            <w:r w:rsidRPr="004160E9">
              <w:rPr>
                <w:color w:val="000000"/>
                <w:sz w:val="20"/>
                <w:szCs w:val="20"/>
                <w:lang w:val="uk-UA"/>
              </w:rPr>
              <w:t>коштів бюджету</w:t>
            </w:r>
          </w:p>
        </w:tc>
        <w:tc>
          <w:tcPr>
            <w:tcW w:w="1620" w:type="dxa"/>
            <w:gridSpan w:val="2"/>
            <w:tcBorders>
              <w:bottom w:val="single" w:sz="4" w:space="0" w:color="auto"/>
            </w:tcBorders>
          </w:tcPr>
          <w:p w:rsidR="00491F41" w:rsidRPr="004160E9" w:rsidRDefault="00491F41" w:rsidP="00BC6230">
            <w:pPr>
              <w:spacing w:line="240" w:lineRule="auto"/>
              <w:ind w:left="0" w:hanging="2"/>
              <w:jc w:val="center"/>
              <w:rPr>
                <w:color w:val="000000"/>
                <w:sz w:val="20"/>
                <w:szCs w:val="20"/>
                <w:lang w:val="uk-UA"/>
              </w:rPr>
            </w:pPr>
            <w:r w:rsidRPr="004160E9">
              <w:rPr>
                <w:color w:val="000000"/>
                <w:sz w:val="20"/>
                <w:szCs w:val="20"/>
                <w:lang w:val="uk-UA"/>
              </w:rPr>
              <w:t>Протягом року</w:t>
            </w:r>
          </w:p>
          <w:p w:rsidR="00491F41" w:rsidRPr="004160E9" w:rsidRDefault="00491F41" w:rsidP="00BC6230">
            <w:pPr>
              <w:spacing w:line="240" w:lineRule="auto"/>
              <w:ind w:left="0" w:hanging="2"/>
              <w:jc w:val="center"/>
              <w:rPr>
                <w:color w:val="000000"/>
                <w:sz w:val="20"/>
                <w:szCs w:val="20"/>
                <w:lang w:val="uk-UA"/>
              </w:rPr>
            </w:pPr>
          </w:p>
        </w:tc>
        <w:tc>
          <w:tcPr>
            <w:tcW w:w="1440" w:type="dxa"/>
            <w:tcBorders>
              <w:bottom w:val="single" w:sz="4" w:space="0" w:color="auto"/>
            </w:tcBorders>
          </w:tcPr>
          <w:p w:rsidR="00491F41" w:rsidRPr="004160E9" w:rsidRDefault="00491F41" w:rsidP="00BC6230">
            <w:pPr>
              <w:spacing w:line="240" w:lineRule="auto"/>
              <w:ind w:left="0" w:hanging="2"/>
              <w:rPr>
                <w:color w:val="000000"/>
                <w:sz w:val="20"/>
                <w:szCs w:val="20"/>
                <w:lang w:val="uk-UA"/>
              </w:rPr>
            </w:pPr>
          </w:p>
          <w:p w:rsidR="00491F41" w:rsidRPr="004160E9" w:rsidRDefault="00491F41" w:rsidP="00BC6230">
            <w:pPr>
              <w:spacing w:line="240" w:lineRule="auto"/>
              <w:ind w:left="0" w:hanging="2"/>
              <w:rPr>
                <w:color w:val="000000"/>
                <w:sz w:val="20"/>
                <w:szCs w:val="20"/>
                <w:lang w:val="uk-UA"/>
              </w:rPr>
            </w:pPr>
          </w:p>
          <w:p w:rsidR="00491F41" w:rsidRPr="004160E9" w:rsidRDefault="00491F41" w:rsidP="00BC6230">
            <w:pPr>
              <w:spacing w:line="240" w:lineRule="auto"/>
              <w:ind w:left="0" w:hanging="2"/>
              <w:rPr>
                <w:color w:val="000000"/>
                <w:sz w:val="20"/>
                <w:szCs w:val="20"/>
                <w:lang w:val="uk-UA"/>
              </w:rPr>
            </w:pPr>
          </w:p>
          <w:p w:rsidR="00491F41" w:rsidRPr="004160E9" w:rsidRDefault="00491F41" w:rsidP="00BC6230">
            <w:pPr>
              <w:spacing w:line="240" w:lineRule="auto"/>
              <w:ind w:left="0" w:hanging="2"/>
              <w:jc w:val="center"/>
              <w:rPr>
                <w:color w:val="000000"/>
                <w:sz w:val="20"/>
                <w:szCs w:val="20"/>
                <w:lang w:val="uk-UA"/>
              </w:rPr>
            </w:pPr>
          </w:p>
        </w:tc>
      </w:tr>
      <w:tr w:rsidR="007B7582" w:rsidRPr="007B7582" w:rsidTr="000E0FB4">
        <w:trPr>
          <w:trHeight w:val="1150"/>
        </w:trPr>
        <w:tc>
          <w:tcPr>
            <w:tcW w:w="795" w:type="dxa"/>
            <w:tcBorders>
              <w:top w:val="single" w:sz="4" w:space="0" w:color="auto"/>
            </w:tcBorders>
          </w:tcPr>
          <w:p w:rsidR="007B7582" w:rsidRPr="0062769F" w:rsidRDefault="007B7582" w:rsidP="0062769F">
            <w:pPr>
              <w:spacing w:line="240" w:lineRule="auto"/>
              <w:ind w:left="0" w:hanging="2"/>
              <w:rPr>
                <w:color w:val="000000"/>
                <w:sz w:val="20"/>
                <w:szCs w:val="20"/>
                <w:lang w:val="uk-UA"/>
              </w:rPr>
            </w:pPr>
            <w:r w:rsidRPr="0062769F">
              <w:rPr>
                <w:color w:val="000000"/>
                <w:sz w:val="20"/>
                <w:szCs w:val="20"/>
                <w:lang w:val="uk-UA"/>
              </w:rPr>
              <w:t>2.</w:t>
            </w:r>
            <w:r w:rsidR="0062769F">
              <w:rPr>
                <w:color w:val="000000"/>
                <w:sz w:val="20"/>
                <w:szCs w:val="20"/>
                <w:lang w:val="uk-UA"/>
              </w:rPr>
              <w:t>5</w:t>
            </w:r>
          </w:p>
        </w:tc>
        <w:tc>
          <w:tcPr>
            <w:tcW w:w="7326" w:type="dxa"/>
            <w:gridSpan w:val="2"/>
            <w:tcBorders>
              <w:top w:val="single" w:sz="4" w:space="0" w:color="auto"/>
            </w:tcBorders>
          </w:tcPr>
          <w:p w:rsidR="007B7582" w:rsidRPr="0062769F" w:rsidRDefault="007B7582" w:rsidP="003B155E">
            <w:pPr>
              <w:spacing w:line="240" w:lineRule="auto"/>
              <w:ind w:left="0" w:hanging="2"/>
              <w:jc w:val="both"/>
              <w:rPr>
                <w:color w:val="000000"/>
                <w:sz w:val="20"/>
                <w:szCs w:val="20"/>
                <w:lang w:val="uk-UA"/>
              </w:rPr>
            </w:pPr>
            <w:r w:rsidRPr="0062769F">
              <w:rPr>
                <w:color w:val="000000"/>
                <w:sz w:val="20"/>
                <w:szCs w:val="20"/>
                <w:lang w:val="uk-UA"/>
              </w:rPr>
              <w:t>У разі відсутності у достатніх обсягах коштів освітньої субвенції з державного бюджету місцевим бюджетам на оплату праці з нарахуваннями педагогічних працівників закладів та установ освіти, що визначені у статті 103²  Бюджетного кодексу України, розглядати питання спрямування коштів бюджету громади на покриття таких витрат.</w:t>
            </w:r>
          </w:p>
        </w:tc>
        <w:tc>
          <w:tcPr>
            <w:tcW w:w="4140" w:type="dxa"/>
            <w:gridSpan w:val="2"/>
            <w:tcBorders>
              <w:top w:val="single" w:sz="4" w:space="0" w:color="auto"/>
            </w:tcBorders>
          </w:tcPr>
          <w:p w:rsidR="007B7582" w:rsidRPr="004160E9" w:rsidRDefault="007B7582" w:rsidP="007B7582">
            <w:pPr>
              <w:spacing w:line="240" w:lineRule="auto"/>
              <w:ind w:left="0" w:hanging="2"/>
              <w:jc w:val="center"/>
              <w:rPr>
                <w:color w:val="000000"/>
                <w:sz w:val="20"/>
                <w:szCs w:val="20"/>
                <w:lang w:val="uk-UA"/>
              </w:rPr>
            </w:pPr>
            <w:r w:rsidRPr="004160E9">
              <w:rPr>
                <w:color w:val="000000"/>
                <w:sz w:val="20"/>
                <w:szCs w:val="20"/>
                <w:lang w:val="uk-UA"/>
              </w:rPr>
              <w:t>Фінансове управління,</w:t>
            </w:r>
          </w:p>
          <w:p w:rsidR="007B7582" w:rsidRPr="004160E9" w:rsidRDefault="000E0FB4" w:rsidP="00DF0C13">
            <w:pPr>
              <w:spacing w:line="240" w:lineRule="auto"/>
              <w:ind w:left="0" w:hanging="2"/>
              <w:jc w:val="center"/>
              <w:rPr>
                <w:color w:val="000000"/>
                <w:sz w:val="20"/>
                <w:szCs w:val="20"/>
                <w:lang w:val="uk-UA"/>
              </w:rPr>
            </w:pPr>
            <w:r w:rsidRPr="000E0FB4">
              <w:rPr>
                <w:color w:val="000000"/>
                <w:sz w:val="20"/>
                <w:szCs w:val="20"/>
                <w:lang w:val="uk-UA"/>
              </w:rPr>
              <w:t>відділ освіти</w:t>
            </w:r>
          </w:p>
        </w:tc>
        <w:tc>
          <w:tcPr>
            <w:tcW w:w="1620" w:type="dxa"/>
            <w:gridSpan w:val="2"/>
            <w:tcBorders>
              <w:top w:val="single" w:sz="4" w:space="0" w:color="auto"/>
            </w:tcBorders>
          </w:tcPr>
          <w:p w:rsidR="007B7582" w:rsidRPr="004160E9" w:rsidRDefault="007B7582" w:rsidP="007B7582">
            <w:pPr>
              <w:spacing w:line="240" w:lineRule="auto"/>
              <w:ind w:left="0" w:hanging="2"/>
              <w:jc w:val="center"/>
              <w:rPr>
                <w:color w:val="000000"/>
                <w:sz w:val="20"/>
                <w:szCs w:val="20"/>
                <w:lang w:val="uk-UA"/>
              </w:rPr>
            </w:pPr>
            <w:r w:rsidRPr="004160E9">
              <w:rPr>
                <w:color w:val="000000"/>
                <w:sz w:val="20"/>
                <w:szCs w:val="20"/>
                <w:lang w:val="uk-UA"/>
              </w:rPr>
              <w:t>Протягом року</w:t>
            </w:r>
          </w:p>
          <w:p w:rsidR="007B7582" w:rsidRPr="004160E9" w:rsidRDefault="007B7582" w:rsidP="00BC6230">
            <w:pPr>
              <w:spacing w:line="240" w:lineRule="auto"/>
              <w:ind w:left="0" w:hanging="2"/>
              <w:jc w:val="center"/>
              <w:rPr>
                <w:color w:val="000000"/>
                <w:sz w:val="20"/>
                <w:szCs w:val="20"/>
                <w:lang w:val="uk-UA"/>
              </w:rPr>
            </w:pPr>
          </w:p>
        </w:tc>
        <w:tc>
          <w:tcPr>
            <w:tcW w:w="1440" w:type="dxa"/>
            <w:tcBorders>
              <w:top w:val="single" w:sz="4" w:space="0" w:color="auto"/>
            </w:tcBorders>
          </w:tcPr>
          <w:p w:rsidR="007B7582" w:rsidRPr="004160E9" w:rsidRDefault="007B7582" w:rsidP="00BC6230">
            <w:pPr>
              <w:spacing w:line="240" w:lineRule="auto"/>
              <w:ind w:left="0" w:hanging="2"/>
              <w:rPr>
                <w:color w:val="000000"/>
                <w:sz w:val="20"/>
                <w:szCs w:val="20"/>
                <w:lang w:val="uk-UA"/>
              </w:rPr>
            </w:pPr>
          </w:p>
        </w:tc>
      </w:tr>
      <w:tr w:rsidR="0062769F" w:rsidRPr="0062769F" w:rsidTr="007B7582">
        <w:trPr>
          <w:trHeight w:val="1341"/>
        </w:trPr>
        <w:tc>
          <w:tcPr>
            <w:tcW w:w="795" w:type="dxa"/>
            <w:tcBorders>
              <w:top w:val="single" w:sz="4" w:space="0" w:color="auto"/>
            </w:tcBorders>
          </w:tcPr>
          <w:p w:rsidR="0062769F" w:rsidRPr="0062769F" w:rsidRDefault="0062769F" w:rsidP="0062769F">
            <w:pPr>
              <w:spacing w:line="240" w:lineRule="auto"/>
              <w:ind w:left="0" w:hanging="2"/>
              <w:jc w:val="both"/>
              <w:rPr>
                <w:color w:val="000000"/>
                <w:sz w:val="20"/>
                <w:szCs w:val="20"/>
                <w:lang w:val="uk-UA"/>
              </w:rPr>
            </w:pPr>
            <w:r w:rsidRPr="0062769F">
              <w:rPr>
                <w:color w:val="000000"/>
                <w:sz w:val="20"/>
                <w:szCs w:val="20"/>
                <w:lang w:val="uk-UA"/>
              </w:rPr>
              <w:t>2.</w:t>
            </w:r>
            <w:r>
              <w:rPr>
                <w:color w:val="000000"/>
                <w:sz w:val="20"/>
                <w:szCs w:val="20"/>
                <w:lang w:val="uk-UA"/>
              </w:rPr>
              <w:t>6</w:t>
            </w:r>
          </w:p>
        </w:tc>
        <w:tc>
          <w:tcPr>
            <w:tcW w:w="7326" w:type="dxa"/>
            <w:gridSpan w:val="2"/>
            <w:tcBorders>
              <w:top w:val="single" w:sz="4" w:space="0" w:color="auto"/>
            </w:tcBorders>
          </w:tcPr>
          <w:p w:rsidR="0062769F" w:rsidRPr="0062769F" w:rsidRDefault="0062769F" w:rsidP="0062769F">
            <w:pPr>
              <w:spacing w:line="240" w:lineRule="auto"/>
              <w:ind w:left="0" w:hanging="2"/>
              <w:jc w:val="both"/>
              <w:rPr>
                <w:color w:val="000000"/>
                <w:sz w:val="20"/>
                <w:szCs w:val="20"/>
                <w:lang w:val="uk-UA"/>
              </w:rPr>
            </w:pPr>
            <w:r w:rsidRPr="0062769F">
              <w:rPr>
                <w:color w:val="000000"/>
                <w:sz w:val="20"/>
                <w:szCs w:val="20"/>
                <w:lang w:val="uk-UA"/>
              </w:rPr>
              <w:t>Встановлення та здійснення нарахування підвищень до посадових окладів (ставок), надбавок, доплат, допомог, винагород, премій, інших заохочувальних виплат працівникам установ бюджетної сфери виключно в межах фонду оплати праці, затвердженого в загальному та спеціальному фондах бюджету громади, або власних доходів, отриманих від провадження господарської діяльності відповідно до чинного законодавства (враховуючи особливості, визначені актами законодавства у зв’язку з введенням в Україні воєнного стану), за умови забезпечення у повному обсязі за рахунок бюджетних коштів обов’язкових виплат із заробітної плати працівникам, інших соціальних виплат, у тому числі стипендій, та видатків на проведення розрахунків за комунальні послуги та енергоносії всіх бюджетних установ, що належать до сфери управління відповідного розпорядника бюджетних коштів.</w:t>
            </w:r>
          </w:p>
        </w:tc>
        <w:tc>
          <w:tcPr>
            <w:tcW w:w="4140" w:type="dxa"/>
            <w:gridSpan w:val="2"/>
            <w:tcBorders>
              <w:top w:val="single" w:sz="4" w:space="0" w:color="auto"/>
            </w:tcBorders>
          </w:tcPr>
          <w:p w:rsidR="00953904" w:rsidRDefault="0062769F" w:rsidP="0062769F">
            <w:pPr>
              <w:spacing w:line="240" w:lineRule="auto"/>
              <w:ind w:left="0" w:hanging="2"/>
              <w:jc w:val="center"/>
              <w:rPr>
                <w:color w:val="000000"/>
                <w:sz w:val="20"/>
                <w:szCs w:val="20"/>
                <w:lang w:val="uk-UA"/>
              </w:rPr>
            </w:pPr>
            <w:r w:rsidRPr="0062769F">
              <w:rPr>
                <w:color w:val="000000"/>
                <w:sz w:val="20"/>
                <w:szCs w:val="20"/>
                <w:lang w:val="uk-UA"/>
              </w:rPr>
              <w:t>Головні розпорядники</w:t>
            </w:r>
          </w:p>
          <w:p w:rsidR="0062769F" w:rsidRPr="00953904" w:rsidRDefault="00953904" w:rsidP="00953904">
            <w:pPr>
              <w:ind w:left="0" w:hanging="2"/>
              <w:jc w:val="center"/>
              <w:rPr>
                <w:sz w:val="20"/>
                <w:szCs w:val="20"/>
                <w:lang w:val="uk-UA"/>
              </w:rPr>
            </w:pPr>
            <w:r w:rsidRPr="004160E9">
              <w:rPr>
                <w:color w:val="000000"/>
                <w:sz w:val="20"/>
                <w:szCs w:val="20"/>
                <w:lang w:val="uk-UA"/>
              </w:rPr>
              <w:t>коштів бюджету</w:t>
            </w:r>
          </w:p>
        </w:tc>
        <w:tc>
          <w:tcPr>
            <w:tcW w:w="1620" w:type="dxa"/>
            <w:gridSpan w:val="2"/>
            <w:tcBorders>
              <w:top w:val="single" w:sz="4" w:space="0" w:color="auto"/>
            </w:tcBorders>
          </w:tcPr>
          <w:p w:rsidR="0062769F" w:rsidRPr="004160E9" w:rsidRDefault="0062769F" w:rsidP="0062769F">
            <w:pPr>
              <w:spacing w:line="240" w:lineRule="auto"/>
              <w:ind w:left="0" w:hanging="2"/>
              <w:jc w:val="center"/>
              <w:rPr>
                <w:color w:val="000000"/>
                <w:sz w:val="20"/>
                <w:szCs w:val="20"/>
                <w:lang w:val="uk-UA"/>
              </w:rPr>
            </w:pPr>
            <w:r w:rsidRPr="004160E9">
              <w:rPr>
                <w:color w:val="000000"/>
                <w:sz w:val="20"/>
                <w:szCs w:val="20"/>
                <w:lang w:val="uk-UA"/>
              </w:rPr>
              <w:t>Протягом року</w:t>
            </w:r>
          </w:p>
          <w:p w:rsidR="0062769F" w:rsidRPr="0062769F" w:rsidRDefault="0062769F" w:rsidP="0062769F">
            <w:pPr>
              <w:spacing w:line="240" w:lineRule="auto"/>
              <w:ind w:left="0" w:hanging="2"/>
              <w:jc w:val="both"/>
              <w:rPr>
                <w:color w:val="000000"/>
                <w:sz w:val="20"/>
                <w:szCs w:val="20"/>
                <w:lang w:val="uk-UA"/>
              </w:rPr>
            </w:pPr>
          </w:p>
        </w:tc>
        <w:tc>
          <w:tcPr>
            <w:tcW w:w="1440" w:type="dxa"/>
            <w:tcBorders>
              <w:top w:val="single" w:sz="4" w:space="0" w:color="auto"/>
            </w:tcBorders>
          </w:tcPr>
          <w:p w:rsidR="0062769F" w:rsidRPr="0062769F" w:rsidRDefault="0062769F" w:rsidP="0062769F">
            <w:pPr>
              <w:spacing w:line="240" w:lineRule="auto"/>
              <w:ind w:left="0" w:hanging="2"/>
              <w:jc w:val="both"/>
              <w:rPr>
                <w:color w:val="000000"/>
                <w:sz w:val="20"/>
                <w:szCs w:val="20"/>
                <w:lang w:val="uk-UA"/>
              </w:rPr>
            </w:pPr>
          </w:p>
        </w:tc>
      </w:tr>
      <w:tr w:rsidR="00491F41" w:rsidRPr="004160E9" w:rsidTr="003B155E">
        <w:trPr>
          <w:trHeight w:val="897"/>
        </w:trPr>
        <w:tc>
          <w:tcPr>
            <w:tcW w:w="795" w:type="dxa"/>
          </w:tcPr>
          <w:p w:rsidR="00491F41" w:rsidRPr="0062769F" w:rsidRDefault="00491F41" w:rsidP="0062769F">
            <w:pPr>
              <w:spacing w:line="240" w:lineRule="auto"/>
              <w:ind w:left="0" w:hanging="2"/>
              <w:rPr>
                <w:color w:val="000000"/>
                <w:sz w:val="20"/>
                <w:szCs w:val="20"/>
                <w:lang w:val="uk-UA"/>
              </w:rPr>
            </w:pPr>
            <w:r w:rsidRPr="0062769F">
              <w:rPr>
                <w:color w:val="000000"/>
                <w:sz w:val="20"/>
                <w:szCs w:val="20"/>
                <w:lang w:val="uk-UA"/>
              </w:rPr>
              <w:t>2.</w:t>
            </w:r>
            <w:r w:rsidR="0062769F" w:rsidRPr="0062769F">
              <w:rPr>
                <w:color w:val="000000"/>
                <w:sz w:val="20"/>
                <w:szCs w:val="20"/>
                <w:lang w:val="uk-UA"/>
              </w:rPr>
              <w:t>7</w:t>
            </w:r>
          </w:p>
        </w:tc>
        <w:tc>
          <w:tcPr>
            <w:tcW w:w="7326" w:type="dxa"/>
            <w:gridSpan w:val="2"/>
          </w:tcPr>
          <w:p w:rsidR="00491F41" w:rsidRPr="0062769F" w:rsidRDefault="00491F41" w:rsidP="008B4698">
            <w:pPr>
              <w:spacing w:line="240" w:lineRule="auto"/>
              <w:ind w:left="0" w:hanging="2"/>
              <w:jc w:val="both"/>
              <w:rPr>
                <w:color w:val="000000"/>
                <w:sz w:val="20"/>
                <w:szCs w:val="20"/>
                <w:lang w:val="uk-UA"/>
              </w:rPr>
            </w:pPr>
            <w:r w:rsidRPr="0062769F">
              <w:rPr>
                <w:color w:val="000000"/>
                <w:sz w:val="20"/>
                <w:szCs w:val="20"/>
                <w:lang w:val="uk-UA"/>
              </w:rPr>
              <w:t>Недопущення збільшення чисельності працівників підпорядкованих установ (крім перерозподілу штатної чисельності в межах одного типу закладів та головного розпорядника бюджетних коштів, не допускаючи збільшення загальної чисельності, крім випадків, передбачених законодавством).</w:t>
            </w:r>
          </w:p>
        </w:tc>
        <w:tc>
          <w:tcPr>
            <w:tcW w:w="4140" w:type="dxa"/>
            <w:gridSpan w:val="2"/>
          </w:tcPr>
          <w:p w:rsidR="00491F41" w:rsidRPr="0062769F" w:rsidRDefault="00491F41" w:rsidP="00BC6230">
            <w:pPr>
              <w:spacing w:line="240" w:lineRule="auto"/>
              <w:ind w:left="0" w:hanging="2"/>
              <w:jc w:val="center"/>
              <w:rPr>
                <w:color w:val="000000"/>
                <w:sz w:val="20"/>
                <w:szCs w:val="20"/>
                <w:lang w:val="uk-UA"/>
              </w:rPr>
            </w:pPr>
            <w:r w:rsidRPr="0062769F">
              <w:rPr>
                <w:color w:val="000000"/>
                <w:sz w:val="20"/>
                <w:szCs w:val="20"/>
                <w:lang w:val="uk-UA"/>
              </w:rPr>
              <w:t>Головні розпорядники</w:t>
            </w:r>
          </w:p>
          <w:p w:rsidR="00491F41" w:rsidRPr="0062769F" w:rsidRDefault="00491F41" w:rsidP="00BC6230">
            <w:pPr>
              <w:spacing w:line="240" w:lineRule="auto"/>
              <w:ind w:left="0" w:hanging="2"/>
              <w:jc w:val="center"/>
              <w:rPr>
                <w:color w:val="000000"/>
                <w:sz w:val="20"/>
                <w:szCs w:val="20"/>
                <w:lang w:val="uk-UA"/>
              </w:rPr>
            </w:pPr>
            <w:r w:rsidRPr="0062769F">
              <w:rPr>
                <w:color w:val="000000"/>
                <w:sz w:val="20"/>
                <w:szCs w:val="20"/>
                <w:lang w:val="uk-UA"/>
              </w:rPr>
              <w:t>коштів бюджету</w:t>
            </w:r>
          </w:p>
        </w:tc>
        <w:tc>
          <w:tcPr>
            <w:tcW w:w="1620" w:type="dxa"/>
            <w:gridSpan w:val="2"/>
          </w:tcPr>
          <w:p w:rsidR="00491F41" w:rsidRPr="004160E9" w:rsidRDefault="00491F41" w:rsidP="00BC6230">
            <w:pPr>
              <w:spacing w:line="240" w:lineRule="auto"/>
              <w:ind w:left="0" w:hanging="2"/>
              <w:jc w:val="center"/>
              <w:rPr>
                <w:color w:val="000000"/>
                <w:sz w:val="20"/>
                <w:szCs w:val="20"/>
                <w:lang w:val="uk-UA"/>
              </w:rPr>
            </w:pPr>
            <w:r w:rsidRPr="0062769F">
              <w:rPr>
                <w:color w:val="000000"/>
                <w:sz w:val="20"/>
                <w:szCs w:val="20"/>
                <w:lang w:val="uk-UA"/>
              </w:rPr>
              <w:t>Протягом року</w:t>
            </w:r>
          </w:p>
          <w:p w:rsidR="00491F41" w:rsidRPr="004160E9" w:rsidRDefault="00491F41" w:rsidP="00BC6230">
            <w:pPr>
              <w:spacing w:line="240" w:lineRule="auto"/>
              <w:ind w:left="0" w:hanging="2"/>
              <w:jc w:val="center"/>
              <w:rPr>
                <w:color w:val="000000"/>
                <w:sz w:val="20"/>
                <w:szCs w:val="20"/>
                <w:lang w:val="uk-UA"/>
              </w:rPr>
            </w:pPr>
          </w:p>
        </w:tc>
        <w:tc>
          <w:tcPr>
            <w:tcW w:w="1440" w:type="dxa"/>
          </w:tcPr>
          <w:p w:rsidR="00491F41" w:rsidRPr="004160E9" w:rsidRDefault="00491F41" w:rsidP="00BC6230">
            <w:pPr>
              <w:spacing w:line="240" w:lineRule="auto"/>
              <w:ind w:left="0" w:hanging="2"/>
              <w:rPr>
                <w:color w:val="000000"/>
                <w:sz w:val="20"/>
                <w:szCs w:val="20"/>
                <w:lang w:val="uk-UA"/>
              </w:rPr>
            </w:pPr>
          </w:p>
        </w:tc>
      </w:tr>
      <w:tr w:rsidR="008C2830" w:rsidRPr="004160E9" w:rsidTr="000E0FB4">
        <w:trPr>
          <w:trHeight w:val="278"/>
        </w:trPr>
        <w:tc>
          <w:tcPr>
            <w:tcW w:w="795" w:type="dxa"/>
          </w:tcPr>
          <w:p w:rsidR="008C2830" w:rsidRPr="008C2830" w:rsidRDefault="000E0FB4" w:rsidP="008C2830">
            <w:pPr>
              <w:spacing w:line="240" w:lineRule="auto"/>
              <w:ind w:left="0" w:hanging="2"/>
              <w:jc w:val="both"/>
              <w:rPr>
                <w:color w:val="000000"/>
                <w:sz w:val="20"/>
                <w:szCs w:val="20"/>
                <w:lang w:val="uk-UA"/>
              </w:rPr>
            </w:pPr>
            <w:r>
              <w:rPr>
                <w:color w:val="000000"/>
                <w:sz w:val="20"/>
                <w:szCs w:val="20"/>
                <w:lang w:val="uk-UA"/>
              </w:rPr>
              <w:t>2.</w:t>
            </w:r>
            <w:r w:rsidR="008C2830" w:rsidRPr="008C2830">
              <w:rPr>
                <w:color w:val="000000"/>
                <w:sz w:val="20"/>
                <w:szCs w:val="20"/>
                <w:lang w:val="uk-UA"/>
              </w:rPr>
              <w:t>8</w:t>
            </w:r>
          </w:p>
        </w:tc>
        <w:tc>
          <w:tcPr>
            <w:tcW w:w="7326" w:type="dxa"/>
            <w:gridSpan w:val="2"/>
          </w:tcPr>
          <w:p w:rsidR="008C2830" w:rsidRPr="008C2830" w:rsidRDefault="008C2830" w:rsidP="008C2830">
            <w:pPr>
              <w:spacing w:line="240" w:lineRule="auto"/>
              <w:ind w:left="0" w:hanging="2"/>
              <w:jc w:val="both"/>
              <w:rPr>
                <w:color w:val="000000"/>
                <w:sz w:val="20"/>
                <w:szCs w:val="20"/>
                <w:lang w:val="uk-UA"/>
              </w:rPr>
            </w:pPr>
            <w:r w:rsidRPr="008C2830">
              <w:rPr>
                <w:color w:val="000000"/>
                <w:sz w:val="20"/>
                <w:szCs w:val="20"/>
                <w:lang w:val="uk-UA"/>
              </w:rPr>
              <w:t>Здійснення моніторингу функціонування/забезпечення діяльності закладів бюджетної сфери, а також підприємств комунальної власності, що дотуються з бюджету громади, у період дії правового режиму воєнного стану з урахуванням ведення можливих/активних бойових дій на території громади, з метою упорядкування структури та штатної чисельності працівників зазначених закладів та підприємств з дотриманням норм чинного законодавства.</w:t>
            </w:r>
          </w:p>
        </w:tc>
        <w:tc>
          <w:tcPr>
            <w:tcW w:w="4140" w:type="dxa"/>
            <w:gridSpan w:val="2"/>
          </w:tcPr>
          <w:p w:rsidR="008C2830" w:rsidRPr="008C2830" w:rsidRDefault="008C2830" w:rsidP="000E0FB4">
            <w:pPr>
              <w:spacing w:line="240" w:lineRule="auto"/>
              <w:ind w:left="0" w:hanging="2"/>
              <w:jc w:val="center"/>
              <w:rPr>
                <w:color w:val="000000"/>
                <w:sz w:val="20"/>
                <w:szCs w:val="20"/>
                <w:lang w:val="uk-UA"/>
              </w:rPr>
            </w:pPr>
            <w:r w:rsidRPr="008C2830">
              <w:rPr>
                <w:color w:val="000000"/>
                <w:sz w:val="20"/>
                <w:szCs w:val="20"/>
                <w:lang w:val="uk-UA"/>
              </w:rPr>
              <w:t>Управління комунальної власності,</w:t>
            </w:r>
          </w:p>
        </w:tc>
        <w:tc>
          <w:tcPr>
            <w:tcW w:w="1620" w:type="dxa"/>
            <w:gridSpan w:val="2"/>
          </w:tcPr>
          <w:p w:rsidR="000E0FB4" w:rsidRPr="004160E9" w:rsidRDefault="000E0FB4" w:rsidP="000E0FB4">
            <w:pPr>
              <w:spacing w:line="240" w:lineRule="auto"/>
              <w:ind w:left="0" w:hanging="2"/>
              <w:jc w:val="center"/>
              <w:rPr>
                <w:color w:val="000000"/>
                <w:sz w:val="20"/>
                <w:szCs w:val="20"/>
                <w:lang w:val="uk-UA"/>
              </w:rPr>
            </w:pPr>
            <w:r w:rsidRPr="0062769F">
              <w:rPr>
                <w:color w:val="000000"/>
                <w:sz w:val="20"/>
                <w:szCs w:val="20"/>
                <w:lang w:val="uk-UA"/>
              </w:rPr>
              <w:t>Протягом року</w:t>
            </w:r>
          </w:p>
          <w:p w:rsidR="008C2830" w:rsidRPr="008C2830" w:rsidRDefault="008C2830" w:rsidP="008C2830">
            <w:pPr>
              <w:spacing w:line="240" w:lineRule="auto"/>
              <w:ind w:left="0" w:hanging="2"/>
              <w:jc w:val="both"/>
              <w:rPr>
                <w:color w:val="000000"/>
                <w:sz w:val="20"/>
                <w:szCs w:val="20"/>
                <w:lang w:val="uk-UA"/>
              </w:rPr>
            </w:pPr>
          </w:p>
        </w:tc>
        <w:tc>
          <w:tcPr>
            <w:tcW w:w="1440" w:type="dxa"/>
          </w:tcPr>
          <w:p w:rsidR="008C2830" w:rsidRPr="008C2830" w:rsidRDefault="008C2830" w:rsidP="008C2830">
            <w:pPr>
              <w:spacing w:line="240" w:lineRule="auto"/>
              <w:ind w:left="0" w:hanging="2"/>
              <w:jc w:val="both"/>
              <w:rPr>
                <w:color w:val="000000"/>
                <w:sz w:val="20"/>
                <w:szCs w:val="20"/>
                <w:lang w:val="uk-UA"/>
              </w:rPr>
            </w:pPr>
          </w:p>
        </w:tc>
      </w:tr>
      <w:tr w:rsidR="00491F41" w:rsidRPr="004160E9" w:rsidTr="003B155E">
        <w:tc>
          <w:tcPr>
            <w:tcW w:w="795" w:type="dxa"/>
          </w:tcPr>
          <w:p w:rsidR="00491F41" w:rsidRPr="000E0FB4" w:rsidRDefault="00491F41" w:rsidP="000E0FB4">
            <w:pPr>
              <w:spacing w:line="240" w:lineRule="auto"/>
              <w:ind w:left="0" w:hanging="2"/>
              <w:rPr>
                <w:color w:val="000000"/>
                <w:sz w:val="20"/>
                <w:szCs w:val="20"/>
                <w:lang w:val="uk-UA"/>
              </w:rPr>
            </w:pPr>
            <w:r w:rsidRPr="000E0FB4">
              <w:rPr>
                <w:color w:val="000000"/>
                <w:sz w:val="20"/>
                <w:szCs w:val="20"/>
                <w:lang w:val="uk-UA"/>
              </w:rPr>
              <w:lastRenderedPageBreak/>
              <w:t>2.</w:t>
            </w:r>
            <w:r w:rsidR="000E0FB4" w:rsidRPr="000E0FB4">
              <w:rPr>
                <w:color w:val="000000"/>
                <w:sz w:val="20"/>
                <w:szCs w:val="20"/>
                <w:lang w:val="uk-UA"/>
              </w:rPr>
              <w:t>9</w:t>
            </w:r>
          </w:p>
        </w:tc>
        <w:tc>
          <w:tcPr>
            <w:tcW w:w="7326" w:type="dxa"/>
            <w:gridSpan w:val="2"/>
          </w:tcPr>
          <w:p w:rsidR="00491F41" w:rsidRPr="000E0FB4" w:rsidRDefault="00491F41" w:rsidP="00BC6230">
            <w:pPr>
              <w:spacing w:line="240" w:lineRule="auto"/>
              <w:ind w:left="0" w:hanging="2"/>
              <w:jc w:val="both"/>
              <w:rPr>
                <w:color w:val="000000"/>
                <w:sz w:val="20"/>
                <w:szCs w:val="20"/>
                <w:lang w:val="uk-UA"/>
              </w:rPr>
            </w:pPr>
            <w:r w:rsidRPr="000E0FB4">
              <w:rPr>
                <w:color w:val="000000"/>
                <w:sz w:val="20"/>
                <w:szCs w:val="20"/>
                <w:lang w:val="uk-UA"/>
              </w:rPr>
              <w:t xml:space="preserve">Проведення аналізу використання автомобільного транспорту (крім спеціалізованого) керівниками бюджетних установ </w:t>
            </w:r>
            <w:r w:rsidR="000E0FB4">
              <w:rPr>
                <w:color w:val="000000"/>
                <w:sz w:val="20"/>
                <w:szCs w:val="20"/>
                <w:lang w:val="uk-UA"/>
              </w:rPr>
              <w:t xml:space="preserve">та органами місцевого самоврядування </w:t>
            </w:r>
            <w:r w:rsidRPr="000E0FB4">
              <w:rPr>
                <w:color w:val="000000"/>
                <w:sz w:val="20"/>
                <w:szCs w:val="20"/>
                <w:lang w:val="uk-UA"/>
              </w:rPr>
              <w:t>з метою оптимізації видатків на їх утримання.</w:t>
            </w:r>
          </w:p>
        </w:tc>
        <w:tc>
          <w:tcPr>
            <w:tcW w:w="4140" w:type="dxa"/>
            <w:gridSpan w:val="2"/>
          </w:tcPr>
          <w:p w:rsidR="00491F41" w:rsidRPr="000E0FB4" w:rsidRDefault="00491F41" w:rsidP="00BC6230">
            <w:pPr>
              <w:spacing w:line="240" w:lineRule="auto"/>
              <w:ind w:left="0" w:hanging="2"/>
              <w:jc w:val="center"/>
              <w:rPr>
                <w:color w:val="000000"/>
                <w:sz w:val="20"/>
                <w:szCs w:val="20"/>
                <w:lang w:val="uk-UA"/>
              </w:rPr>
            </w:pPr>
            <w:r w:rsidRPr="000E0FB4">
              <w:rPr>
                <w:color w:val="000000"/>
                <w:sz w:val="20"/>
                <w:szCs w:val="20"/>
                <w:lang w:val="uk-UA"/>
              </w:rPr>
              <w:t>Головні розпорядники</w:t>
            </w:r>
          </w:p>
          <w:p w:rsidR="00491F41" w:rsidRPr="000E0FB4" w:rsidRDefault="00491F41" w:rsidP="00BC6230">
            <w:pPr>
              <w:spacing w:line="240" w:lineRule="auto"/>
              <w:ind w:left="0" w:hanging="2"/>
              <w:jc w:val="center"/>
              <w:rPr>
                <w:color w:val="000000"/>
                <w:sz w:val="20"/>
                <w:szCs w:val="20"/>
                <w:lang w:val="uk-UA"/>
              </w:rPr>
            </w:pPr>
            <w:r w:rsidRPr="000E0FB4">
              <w:rPr>
                <w:color w:val="000000"/>
                <w:sz w:val="20"/>
                <w:szCs w:val="20"/>
                <w:lang w:val="uk-UA"/>
              </w:rPr>
              <w:t>коштів бюджету</w:t>
            </w:r>
          </w:p>
        </w:tc>
        <w:tc>
          <w:tcPr>
            <w:tcW w:w="1620" w:type="dxa"/>
            <w:gridSpan w:val="2"/>
          </w:tcPr>
          <w:p w:rsidR="00491F41" w:rsidRPr="004160E9" w:rsidRDefault="00491F41" w:rsidP="00BC6230">
            <w:pPr>
              <w:spacing w:line="240" w:lineRule="auto"/>
              <w:ind w:left="0" w:hanging="2"/>
              <w:jc w:val="center"/>
              <w:rPr>
                <w:color w:val="000000"/>
                <w:sz w:val="20"/>
                <w:szCs w:val="20"/>
                <w:lang w:val="uk-UA"/>
              </w:rPr>
            </w:pPr>
            <w:r w:rsidRPr="000E0FB4">
              <w:rPr>
                <w:color w:val="000000"/>
                <w:sz w:val="20"/>
                <w:szCs w:val="20"/>
                <w:lang w:val="uk-UA"/>
              </w:rPr>
              <w:t>Протягом року</w:t>
            </w:r>
          </w:p>
        </w:tc>
        <w:tc>
          <w:tcPr>
            <w:tcW w:w="1440" w:type="dxa"/>
          </w:tcPr>
          <w:p w:rsidR="00491F41" w:rsidRPr="004160E9" w:rsidRDefault="00491F41" w:rsidP="00BC6230">
            <w:pPr>
              <w:spacing w:line="240" w:lineRule="auto"/>
              <w:ind w:left="0" w:hanging="2"/>
              <w:rPr>
                <w:color w:val="000000"/>
                <w:sz w:val="20"/>
                <w:szCs w:val="20"/>
                <w:lang w:val="uk-UA"/>
              </w:rPr>
            </w:pPr>
          </w:p>
        </w:tc>
      </w:tr>
      <w:tr w:rsidR="00B05AA7" w:rsidRPr="004160E9" w:rsidTr="003B155E">
        <w:tc>
          <w:tcPr>
            <w:tcW w:w="795" w:type="dxa"/>
          </w:tcPr>
          <w:p w:rsidR="00B05AA7" w:rsidRPr="000E0FB4" w:rsidRDefault="00B05AA7" w:rsidP="000E0FB4">
            <w:pPr>
              <w:spacing w:line="240" w:lineRule="auto"/>
              <w:ind w:left="0" w:hanging="2"/>
              <w:rPr>
                <w:color w:val="000000"/>
                <w:sz w:val="20"/>
                <w:szCs w:val="20"/>
                <w:lang w:val="uk-UA"/>
              </w:rPr>
            </w:pPr>
            <w:r>
              <w:rPr>
                <w:color w:val="000000"/>
                <w:sz w:val="20"/>
                <w:szCs w:val="20"/>
                <w:lang w:val="uk-UA"/>
              </w:rPr>
              <w:t>2.10</w:t>
            </w:r>
          </w:p>
        </w:tc>
        <w:tc>
          <w:tcPr>
            <w:tcW w:w="7326" w:type="dxa"/>
            <w:gridSpan w:val="2"/>
          </w:tcPr>
          <w:p w:rsidR="00B05AA7" w:rsidRPr="00B05AA7" w:rsidRDefault="00B05AA7" w:rsidP="009A0376">
            <w:pPr>
              <w:spacing w:line="240" w:lineRule="auto"/>
              <w:ind w:left="0" w:hanging="2"/>
              <w:jc w:val="both"/>
              <w:rPr>
                <w:color w:val="000000"/>
                <w:sz w:val="20"/>
                <w:szCs w:val="20"/>
                <w:lang w:val="uk-UA"/>
              </w:rPr>
            </w:pPr>
            <w:r w:rsidRPr="00B05AA7">
              <w:rPr>
                <w:color w:val="000000"/>
                <w:sz w:val="20"/>
                <w:szCs w:val="20"/>
                <w:lang w:val="uk-UA"/>
              </w:rPr>
              <w:t>Проведення аналізу</w:t>
            </w:r>
            <w:r w:rsidRPr="00B05AA7">
              <w:rPr>
                <w:position w:val="0"/>
                <w:sz w:val="22"/>
                <w:szCs w:val="22"/>
                <w:lang w:val="uk-UA" w:eastAsia="ru-RU"/>
              </w:rPr>
              <w:t xml:space="preserve"> </w:t>
            </w:r>
            <w:r w:rsidRPr="00B05AA7">
              <w:rPr>
                <w:color w:val="000000"/>
                <w:sz w:val="20"/>
                <w:szCs w:val="20"/>
                <w:lang w:val="uk-UA"/>
              </w:rPr>
              <w:t>причин виникнення та накопичення простроченої дебіторської та/або кредиторської заборгованості та проведення роботи щодо :</w:t>
            </w:r>
          </w:p>
          <w:p w:rsidR="00B05AA7" w:rsidRPr="00B05AA7" w:rsidRDefault="00B05AA7" w:rsidP="009A0376">
            <w:pPr>
              <w:numPr>
                <w:ilvl w:val="0"/>
                <w:numId w:val="1"/>
              </w:numPr>
              <w:spacing w:line="240" w:lineRule="auto"/>
              <w:ind w:left="0" w:hanging="2"/>
              <w:jc w:val="both"/>
              <w:rPr>
                <w:color w:val="000000"/>
                <w:sz w:val="20"/>
                <w:szCs w:val="20"/>
                <w:lang w:val="uk-UA"/>
              </w:rPr>
            </w:pPr>
            <w:r w:rsidRPr="00B05AA7">
              <w:rPr>
                <w:color w:val="000000"/>
                <w:sz w:val="20"/>
                <w:szCs w:val="20"/>
                <w:lang w:val="uk-UA"/>
              </w:rPr>
              <w:t>зменшення кредиторської заборгованості, в тому числі шляхом її реструктуризації та списання такої, термін позовної давності якої минув,</w:t>
            </w:r>
            <w:r w:rsidRPr="00B05AA7">
              <w:rPr>
                <w:position w:val="0"/>
                <w:sz w:val="22"/>
                <w:szCs w:val="22"/>
                <w:lang w:val="uk-UA" w:eastAsia="ru-RU"/>
              </w:rPr>
              <w:t xml:space="preserve"> </w:t>
            </w:r>
            <w:r w:rsidRPr="00B05AA7">
              <w:rPr>
                <w:color w:val="000000"/>
                <w:sz w:val="20"/>
                <w:szCs w:val="20"/>
                <w:lang w:val="uk-UA"/>
              </w:rPr>
              <w:t>за рахунок коштів загального та спеціального фондів бюджету</w:t>
            </w:r>
          </w:p>
          <w:p w:rsidR="00B05AA7" w:rsidRPr="00B05AA7" w:rsidRDefault="00B05AA7" w:rsidP="009A0376">
            <w:pPr>
              <w:numPr>
                <w:ilvl w:val="0"/>
                <w:numId w:val="1"/>
              </w:numPr>
              <w:spacing w:line="240" w:lineRule="auto"/>
              <w:ind w:left="0" w:hanging="2"/>
              <w:jc w:val="both"/>
              <w:rPr>
                <w:color w:val="000000"/>
                <w:sz w:val="20"/>
                <w:szCs w:val="20"/>
                <w:lang w:val="uk-UA"/>
              </w:rPr>
            </w:pPr>
            <w:r w:rsidRPr="00B05AA7">
              <w:rPr>
                <w:color w:val="000000"/>
                <w:sz w:val="20"/>
                <w:szCs w:val="20"/>
                <w:lang w:val="uk-UA"/>
              </w:rPr>
              <w:t>зменшення дебіторської заборгованості бюджетних установ, що фінансуються  бюджету громади,</w:t>
            </w:r>
          </w:p>
          <w:p w:rsidR="00B05AA7" w:rsidRPr="00B05AA7" w:rsidRDefault="00B05AA7" w:rsidP="009A0376">
            <w:pPr>
              <w:numPr>
                <w:ilvl w:val="0"/>
                <w:numId w:val="1"/>
              </w:numPr>
              <w:spacing w:line="240" w:lineRule="auto"/>
              <w:ind w:left="0" w:hanging="2"/>
              <w:jc w:val="both"/>
              <w:rPr>
                <w:color w:val="000000"/>
                <w:sz w:val="20"/>
                <w:szCs w:val="20"/>
                <w:lang w:val="uk-UA"/>
              </w:rPr>
            </w:pPr>
            <w:r w:rsidRPr="00B05AA7">
              <w:rPr>
                <w:color w:val="000000"/>
                <w:sz w:val="20"/>
                <w:szCs w:val="20"/>
                <w:lang w:val="uk-UA"/>
              </w:rPr>
              <w:t>здійснення претензійно-позовної роботи з надавачами товарів, робіт і послуг  за умови невиконання ними договірних зобов’язань.</w:t>
            </w:r>
          </w:p>
        </w:tc>
        <w:tc>
          <w:tcPr>
            <w:tcW w:w="4140" w:type="dxa"/>
            <w:gridSpan w:val="2"/>
          </w:tcPr>
          <w:p w:rsidR="00B05AA7" w:rsidRPr="00B05AA7" w:rsidRDefault="00B05AA7" w:rsidP="009A0376">
            <w:pPr>
              <w:spacing w:line="240" w:lineRule="auto"/>
              <w:ind w:left="0" w:hanging="2"/>
              <w:jc w:val="center"/>
              <w:rPr>
                <w:color w:val="000000"/>
                <w:sz w:val="20"/>
                <w:szCs w:val="20"/>
                <w:lang w:val="uk-UA"/>
              </w:rPr>
            </w:pPr>
            <w:r w:rsidRPr="00B05AA7">
              <w:rPr>
                <w:color w:val="000000"/>
                <w:sz w:val="20"/>
                <w:szCs w:val="20"/>
                <w:lang w:val="uk-UA"/>
              </w:rPr>
              <w:t>Головні розпорядники</w:t>
            </w:r>
          </w:p>
          <w:p w:rsidR="00B05AA7" w:rsidRPr="00B05AA7" w:rsidRDefault="00B05AA7" w:rsidP="009A0376">
            <w:pPr>
              <w:spacing w:line="240" w:lineRule="auto"/>
              <w:ind w:left="0" w:hanging="2"/>
              <w:jc w:val="center"/>
              <w:rPr>
                <w:color w:val="000000"/>
                <w:sz w:val="20"/>
                <w:szCs w:val="20"/>
                <w:lang w:val="uk-UA"/>
              </w:rPr>
            </w:pPr>
            <w:r w:rsidRPr="00B05AA7">
              <w:rPr>
                <w:color w:val="000000"/>
                <w:sz w:val="20"/>
                <w:szCs w:val="20"/>
                <w:lang w:val="uk-UA"/>
              </w:rPr>
              <w:t>коштів бюджету</w:t>
            </w:r>
          </w:p>
        </w:tc>
        <w:tc>
          <w:tcPr>
            <w:tcW w:w="1620" w:type="dxa"/>
            <w:gridSpan w:val="2"/>
          </w:tcPr>
          <w:p w:rsidR="00B05AA7" w:rsidRPr="004160E9" w:rsidRDefault="00B05AA7" w:rsidP="009A0376">
            <w:pPr>
              <w:spacing w:line="240" w:lineRule="auto"/>
              <w:ind w:left="0" w:hanging="2"/>
              <w:jc w:val="center"/>
              <w:rPr>
                <w:color w:val="000000"/>
                <w:sz w:val="20"/>
                <w:szCs w:val="20"/>
                <w:lang w:val="uk-UA"/>
              </w:rPr>
            </w:pPr>
            <w:r w:rsidRPr="00B05AA7">
              <w:rPr>
                <w:color w:val="000000"/>
                <w:sz w:val="20"/>
                <w:szCs w:val="20"/>
                <w:lang w:val="uk-UA"/>
              </w:rPr>
              <w:t>Протягом року</w:t>
            </w:r>
          </w:p>
        </w:tc>
        <w:tc>
          <w:tcPr>
            <w:tcW w:w="1440" w:type="dxa"/>
          </w:tcPr>
          <w:p w:rsidR="00B05AA7" w:rsidRPr="004160E9" w:rsidRDefault="00B05AA7" w:rsidP="00BC6230">
            <w:pPr>
              <w:spacing w:line="240" w:lineRule="auto"/>
              <w:ind w:left="0" w:hanging="2"/>
              <w:rPr>
                <w:color w:val="000000"/>
                <w:sz w:val="20"/>
                <w:szCs w:val="20"/>
                <w:lang w:val="uk-UA"/>
              </w:rPr>
            </w:pPr>
          </w:p>
        </w:tc>
      </w:tr>
      <w:tr w:rsidR="00B05AA7" w:rsidRPr="004160E9" w:rsidTr="003B155E">
        <w:tc>
          <w:tcPr>
            <w:tcW w:w="795" w:type="dxa"/>
          </w:tcPr>
          <w:p w:rsidR="00B05AA7" w:rsidRDefault="001C327D" w:rsidP="000E0FB4">
            <w:pPr>
              <w:spacing w:line="240" w:lineRule="auto"/>
              <w:ind w:left="0" w:hanging="2"/>
              <w:rPr>
                <w:color w:val="000000"/>
                <w:sz w:val="20"/>
                <w:szCs w:val="20"/>
                <w:lang w:val="uk-UA"/>
              </w:rPr>
            </w:pPr>
            <w:r>
              <w:rPr>
                <w:color w:val="000000"/>
                <w:sz w:val="20"/>
                <w:szCs w:val="20"/>
                <w:lang w:val="uk-UA"/>
              </w:rPr>
              <w:t>2.11</w:t>
            </w:r>
          </w:p>
        </w:tc>
        <w:tc>
          <w:tcPr>
            <w:tcW w:w="7326" w:type="dxa"/>
            <w:gridSpan w:val="2"/>
          </w:tcPr>
          <w:p w:rsidR="00B05AA7" w:rsidRPr="00B05AA7" w:rsidRDefault="00B05AA7" w:rsidP="001C327D">
            <w:pPr>
              <w:spacing w:line="240" w:lineRule="auto"/>
              <w:ind w:left="0" w:hanging="2"/>
              <w:jc w:val="both"/>
              <w:rPr>
                <w:color w:val="000000"/>
                <w:sz w:val="20"/>
                <w:szCs w:val="20"/>
                <w:lang w:val="uk-UA"/>
              </w:rPr>
            </w:pPr>
            <w:r w:rsidRPr="00B05AA7">
              <w:rPr>
                <w:color w:val="000000"/>
                <w:sz w:val="20"/>
                <w:szCs w:val="20"/>
                <w:lang w:val="uk-UA"/>
              </w:rPr>
              <w:t xml:space="preserve">Забезпечення здійснення </w:t>
            </w:r>
            <w:r w:rsidR="001C327D">
              <w:rPr>
                <w:color w:val="000000"/>
                <w:sz w:val="20"/>
                <w:szCs w:val="20"/>
                <w:lang w:val="uk-UA"/>
              </w:rPr>
              <w:t xml:space="preserve">моніторингу, аналізу та </w:t>
            </w:r>
            <w:r w:rsidRPr="00B05AA7">
              <w:rPr>
                <w:color w:val="000000"/>
                <w:sz w:val="20"/>
                <w:szCs w:val="20"/>
                <w:lang w:val="uk-UA"/>
              </w:rPr>
              <w:t xml:space="preserve">контролю </w:t>
            </w:r>
            <w:r w:rsidR="001C327D" w:rsidRPr="001C327D">
              <w:rPr>
                <w:color w:val="000000"/>
                <w:sz w:val="20"/>
                <w:szCs w:val="20"/>
                <w:lang w:val="uk-UA"/>
              </w:rPr>
              <w:t>за</w:t>
            </w:r>
            <w:r w:rsidR="001C327D">
              <w:rPr>
                <w:color w:val="000000"/>
                <w:sz w:val="20"/>
                <w:szCs w:val="20"/>
                <w:lang w:val="uk-UA"/>
              </w:rPr>
              <w:t xml:space="preserve"> </w:t>
            </w:r>
            <w:r w:rsidR="001C327D" w:rsidRPr="001C327D">
              <w:rPr>
                <w:color w:val="000000"/>
                <w:sz w:val="20"/>
                <w:szCs w:val="20"/>
                <w:lang w:val="uk-UA"/>
              </w:rPr>
              <w:t>цільовим та ефективним використанням отриманих субвенцій</w:t>
            </w:r>
            <w:r w:rsidR="001C327D">
              <w:rPr>
                <w:color w:val="000000"/>
                <w:sz w:val="20"/>
                <w:szCs w:val="20"/>
                <w:lang w:val="uk-UA"/>
              </w:rPr>
              <w:t xml:space="preserve"> </w:t>
            </w:r>
            <w:r w:rsidR="001C327D" w:rsidRPr="001C327D">
              <w:rPr>
                <w:color w:val="000000"/>
                <w:sz w:val="20"/>
                <w:szCs w:val="20"/>
                <w:lang w:val="uk-UA"/>
              </w:rPr>
              <w:t>розпорядниками та одержувачами бюджетних коштів з метою</w:t>
            </w:r>
            <w:r w:rsidR="001C327D">
              <w:rPr>
                <w:color w:val="000000"/>
                <w:sz w:val="20"/>
                <w:szCs w:val="20"/>
                <w:lang w:val="uk-UA"/>
              </w:rPr>
              <w:t xml:space="preserve"> </w:t>
            </w:r>
            <w:r w:rsidR="001C327D" w:rsidRPr="001C327D">
              <w:rPr>
                <w:color w:val="000000"/>
                <w:sz w:val="20"/>
                <w:szCs w:val="20"/>
                <w:lang w:val="uk-UA"/>
              </w:rPr>
              <w:t>мінімізації залишків коштів на рахунках бюджет</w:t>
            </w:r>
            <w:r w:rsidR="001C327D">
              <w:rPr>
                <w:color w:val="000000"/>
                <w:sz w:val="20"/>
                <w:szCs w:val="20"/>
                <w:lang w:val="uk-UA"/>
              </w:rPr>
              <w:t xml:space="preserve">у громади. </w:t>
            </w:r>
            <w:r w:rsidRPr="00B05AA7">
              <w:rPr>
                <w:color w:val="000000"/>
                <w:sz w:val="20"/>
                <w:szCs w:val="20"/>
                <w:lang w:val="uk-UA"/>
              </w:rPr>
              <w:t xml:space="preserve">Забезпечення головними розпорядникам бюджетних коштів своєчасного </w:t>
            </w:r>
            <w:r w:rsidR="001C327D" w:rsidRPr="001C327D">
              <w:rPr>
                <w:color w:val="000000"/>
                <w:sz w:val="20"/>
                <w:szCs w:val="20"/>
                <w:lang w:val="uk-UA"/>
              </w:rPr>
              <w:t xml:space="preserve">освоєння коштів субвенцій та повернення </w:t>
            </w:r>
            <w:r w:rsidR="001C327D">
              <w:rPr>
                <w:color w:val="000000"/>
                <w:sz w:val="20"/>
                <w:szCs w:val="20"/>
                <w:lang w:val="uk-UA"/>
              </w:rPr>
              <w:t xml:space="preserve">невикористаних </w:t>
            </w:r>
            <w:r w:rsidR="001C327D" w:rsidRPr="001C327D">
              <w:rPr>
                <w:color w:val="000000"/>
                <w:sz w:val="20"/>
                <w:szCs w:val="20"/>
                <w:lang w:val="uk-UA"/>
              </w:rPr>
              <w:t>залишків до відповідног</w:t>
            </w:r>
            <w:r w:rsidR="001C327D">
              <w:rPr>
                <w:color w:val="000000"/>
                <w:sz w:val="20"/>
                <w:szCs w:val="20"/>
                <w:lang w:val="uk-UA"/>
              </w:rPr>
              <w:t>о бюджету (у разі необхідності)</w:t>
            </w:r>
            <w:r w:rsidRPr="00B05AA7">
              <w:rPr>
                <w:color w:val="000000"/>
                <w:sz w:val="20"/>
                <w:szCs w:val="20"/>
                <w:lang w:val="uk-UA"/>
              </w:rPr>
              <w:t>.</w:t>
            </w:r>
          </w:p>
        </w:tc>
        <w:tc>
          <w:tcPr>
            <w:tcW w:w="4140" w:type="dxa"/>
            <w:gridSpan w:val="2"/>
          </w:tcPr>
          <w:p w:rsidR="00B05AA7" w:rsidRPr="004160E9" w:rsidRDefault="00B05AA7" w:rsidP="009A0376">
            <w:pPr>
              <w:spacing w:line="240" w:lineRule="auto"/>
              <w:ind w:left="0" w:hanging="2"/>
              <w:jc w:val="center"/>
              <w:rPr>
                <w:color w:val="000000"/>
                <w:sz w:val="20"/>
                <w:szCs w:val="20"/>
                <w:lang w:val="uk-UA"/>
              </w:rPr>
            </w:pPr>
            <w:r w:rsidRPr="004160E9">
              <w:rPr>
                <w:color w:val="000000"/>
                <w:sz w:val="20"/>
                <w:szCs w:val="20"/>
                <w:lang w:val="uk-UA"/>
              </w:rPr>
              <w:t>Фінансове управління,</w:t>
            </w:r>
          </w:p>
          <w:p w:rsidR="00B05AA7" w:rsidRPr="004160E9" w:rsidRDefault="00B05AA7" w:rsidP="009A0376">
            <w:pPr>
              <w:spacing w:line="240" w:lineRule="auto"/>
              <w:ind w:left="0" w:hanging="2"/>
              <w:jc w:val="center"/>
              <w:rPr>
                <w:color w:val="000000"/>
                <w:sz w:val="20"/>
                <w:szCs w:val="20"/>
                <w:lang w:val="uk-UA"/>
              </w:rPr>
            </w:pPr>
            <w:r w:rsidRPr="004160E9">
              <w:rPr>
                <w:color w:val="000000"/>
                <w:sz w:val="20"/>
                <w:szCs w:val="20"/>
                <w:lang w:val="uk-UA"/>
              </w:rPr>
              <w:t>Головні розпорядники</w:t>
            </w:r>
          </w:p>
          <w:p w:rsidR="00B05AA7" w:rsidRPr="004160E9" w:rsidRDefault="00B05AA7" w:rsidP="009A0376">
            <w:pPr>
              <w:spacing w:line="240" w:lineRule="auto"/>
              <w:ind w:left="0" w:hanging="2"/>
              <w:jc w:val="center"/>
              <w:rPr>
                <w:color w:val="000000"/>
                <w:sz w:val="20"/>
                <w:szCs w:val="20"/>
                <w:lang w:val="uk-UA"/>
              </w:rPr>
            </w:pPr>
            <w:r w:rsidRPr="004160E9">
              <w:rPr>
                <w:color w:val="000000"/>
                <w:sz w:val="20"/>
                <w:szCs w:val="20"/>
                <w:lang w:val="uk-UA"/>
              </w:rPr>
              <w:t>коштів бюджету</w:t>
            </w:r>
          </w:p>
        </w:tc>
        <w:tc>
          <w:tcPr>
            <w:tcW w:w="1620" w:type="dxa"/>
            <w:gridSpan w:val="2"/>
          </w:tcPr>
          <w:p w:rsidR="00B05AA7" w:rsidRPr="004160E9" w:rsidRDefault="00B05AA7" w:rsidP="009A0376">
            <w:pPr>
              <w:spacing w:line="240" w:lineRule="auto"/>
              <w:ind w:left="0" w:hanging="2"/>
              <w:jc w:val="center"/>
              <w:rPr>
                <w:color w:val="000000"/>
                <w:sz w:val="20"/>
                <w:szCs w:val="20"/>
                <w:lang w:val="uk-UA"/>
              </w:rPr>
            </w:pPr>
            <w:r w:rsidRPr="004160E9">
              <w:rPr>
                <w:color w:val="000000"/>
                <w:sz w:val="20"/>
                <w:szCs w:val="20"/>
                <w:lang w:val="uk-UA"/>
              </w:rPr>
              <w:t>Протягом року</w:t>
            </w:r>
          </w:p>
        </w:tc>
        <w:tc>
          <w:tcPr>
            <w:tcW w:w="1440" w:type="dxa"/>
          </w:tcPr>
          <w:p w:rsidR="00B05AA7" w:rsidRPr="004160E9" w:rsidRDefault="00B05AA7" w:rsidP="00BC6230">
            <w:pPr>
              <w:spacing w:line="240" w:lineRule="auto"/>
              <w:ind w:left="0" w:hanging="2"/>
              <w:rPr>
                <w:color w:val="000000"/>
                <w:sz w:val="20"/>
                <w:szCs w:val="20"/>
                <w:lang w:val="uk-UA"/>
              </w:rPr>
            </w:pPr>
          </w:p>
        </w:tc>
      </w:tr>
      <w:tr w:rsidR="00600621" w:rsidRPr="004160E9" w:rsidTr="003B155E">
        <w:tc>
          <w:tcPr>
            <w:tcW w:w="795" w:type="dxa"/>
          </w:tcPr>
          <w:p w:rsidR="00600621" w:rsidRPr="00600621" w:rsidRDefault="00600621" w:rsidP="00600621">
            <w:pPr>
              <w:spacing w:line="240" w:lineRule="auto"/>
              <w:ind w:left="0" w:hanging="2"/>
              <w:jc w:val="both"/>
              <w:rPr>
                <w:color w:val="000000"/>
                <w:sz w:val="20"/>
                <w:szCs w:val="20"/>
                <w:lang w:val="uk-UA"/>
              </w:rPr>
            </w:pPr>
            <w:r w:rsidRPr="00600621">
              <w:rPr>
                <w:color w:val="000000"/>
                <w:sz w:val="20"/>
                <w:szCs w:val="20"/>
                <w:lang w:val="uk-UA"/>
              </w:rPr>
              <w:t>2.1</w:t>
            </w:r>
            <w:r>
              <w:rPr>
                <w:color w:val="000000"/>
                <w:sz w:val="20"/>
                <w:szCs w:val="20"/>
                <w:lang w:val="uk-UA"/>
              </w:rPr>
              <w:t>2</w:t>
            </w:r>
          </w:p>
        </w:tc>
        <w:tc>
          <w:tcPr>
            <w:tcW w:w="7326" w:type="dxa"/>
            <w:gridSpan w:val="2"/>
          </w:tcPr>
          <w:p w:rsidR="00600621" w:rsidRPr="00600621" w:rsidRDefault="00600621" w:rsidP="00600621">
            <w:pPr>
              <w:spacing w:line="240" w:lineRule="auto"/>
              <w:ind w:left="0" w:hanging="2"/>
              <w:jc w:val="both"/>
              <w:rPr>
                <w:color w:val="000000"/>
                <w:sz w:val="20"/>
                <w:szCs w:val="20"/>
                <w:lang w:val="uk-UA"/>
              </w:rPr>
            </w:pPr>
            <w:r w:rsidRPr="00600621">
              <w:rPr>
                <w:color w:val="000000"/>
                <w:sz w:val="20"/>
                <w:szCs w:val="20"/>
                <w:lang w:val="uk-UA"/>
              </w:rPr>
              <w:t>Проведення роз’яснювальної роботи з розпорядниками (одержувачами) бюджетних коштів з питань економії, дотримання суворої фінансово-бюджетної дисципліни та запобігання порушенням, що призводять до втрат фінансових ресурсів.</w:t>
            </w:r>
          </w:p>
        </w:tc>
        <w:tc>
          <w:tcPr>
            <w:tcW w:w="4140" w:type="dxa"/>
            <w:gridSpan w:val="2"/>
          </w:tcPr>
          <w:p w:rsidR="00600621" w:rsidRPr="00600621" w:rsidRDefault="00600621" w:rsidP="009A0376">
            <w:pPr>
              <w:spacing w:line="240" w:lineRule="auto"/>
              <w:ind w:left="0" w:hanging="2"/>
              <w:jc w:val="center"/>
              <w:rPr>
                <w:color w:val="000000"/>
                <w:sz w:val="20"/>
                <w:szCs w:val="20"/>
                <w:lang w:val="uk-UA"/>
              </w:rPr>
            </w:pPr>
            <w:r w:rsidRPr="00600621">
              <w:rPr>
                <w:color w:val="000000"/>
                <w:sz w:val="20"/>
                <w:szCs w:val="20"/>
                <w:lang w:val="uk-UA"/>
              </w:rPr>
              <w:t>Головні розпорядники</w:t>
            </w:r>
          </w:p>
          <w:p w:rsidR="00600621" w:rsidRPr="00600621" w:rsidRDefault="00600621" w:rsidP="009A0376">
            <w:pPr>
              <w:spacing w:line="240" w:lineRule="auto"/>
              <w:ind w:left="0" w:hanging="2"/>
              <w:jc w:val="center"/>
              <w:rPr>
                <w:color w:val="000000"/>
                <w:sz w:val="20"/>
                <w:szCs w:val="20"/>
                <w:lang w:val="uk-UA"/>
              </w:rPr>
            </w:pPr>
            <w:r w:rsidRPr="00600621">
              <w:rPr>
                <w:color w:val="000000"/>
                <w:sz w:val="20"/>
                <w:szCs w:val="20"/>
                <w:lang w:val="uk-UA"/>
              </w:rPr>
              <w:t>коштів бюджету</w:t>
            </w:r>
          </w:p>
        </w:tc>
        <w:tc>
          <w:tcPr>
            <w:tcW w:w="1620" w:type="dxa"/>
            <w:gridSpan w:val="2"/>
          </w:tcPr>
          <w:p w:rsidR="00600621" w:rsidRPr="00600621" w:rsidRDefault="00600621" w:rsidP="009A0376">
            <w:pPr>
              <w:spacing w:line="240" w:lineRule="auto"/>
              <w:ind w:left="0" w:hanging="2"/>
              <w:jc w:val="center"/>
              <w:rPr>
                <w:color w:val="000000"/>
                <w:sz w:val="20"/>
                <w:szCs w:val="20"/>
                <w:lang w:val="uk-UA"/>
              </w:rPr>
            </w:pPr>
            <w:r w:rsidRPr="00600621">
              <w:rPr>
                <w:color w:val="000000"/>
                <w:sz w:val="20"/>
                <w:szCs w:val="20"/>
                <w:lang w:val="uk-UA"/>
              </w:rPr>
              <w:t>Протягом року</w:t>
            </w:r>
          </w:p>
        </w:tc>
        <w:tc>
          <w:tcPr>
            <w:tcW w:w="1440" w:type="dxa"/>
          </w:tcPr>
          <w:p w:rsidR="00600621" w:rsidRPr="004160E9" w:rsidRDefault="00600621" w:rsidP="009A0376">
            <w:pPr>
              <w:spacing w:line="240" w:lineRule="auto"/>
              <w:ind w:left="0" w:hanging="2"/>
              <w:jc w:val="center"/>
              <w:rPr>
                <w:color w:val="000000"/>
                <w:sz w:val="20"/>
                <w:szCs w:val="20"/>
                <w:lang w:val="uk-UA"/>
              </w:rPr>
            </w:pPr>
            <w:r w:rsidRPr="00600621">
              <w:rPr>
                <w:color w:val="000000"/>
                <w:sz w:val="20"/>
                <w:szCs w:val="20"/>
                <w:lang w:val="uk-UA"/>
              </w:rPr>
              <w:t>5</w:t>
            </w:r>
            <w:r w:rsidR="00CA0B90">
              <w:rPr>
                <w:color w:val="000000"/>
                <w:sz w:val="20"/>
                <w:szCs w:val="20"/>
                <w:lang w:val="uk-UA"/>
              </w:rPr>
              <w:t xml:space="preserve"> </w:t>
            </w:r>
            <w:r w:rsidRPr="00600621">
              <w:rPr>
                <w:color w:val="000000"/>
                <w:sz w:val="20"/>
                <w:szCs w:val="20"/>
                <w:lang w:val="uk-UA"/>
              </w:rPr>
              <w:t>000,0</w:t>
            </w:r>
          </w:p>
          <w:p w:rsidR="00600621" w:rsidRPr="004160E9" w:rsidRDefault="00600621" w:rsidP="009A0376">
            <w:pPr>
              <w:spacing w:line="240" w:lineRule="auto"/>
              <w:ind w:left="0" w:hanging="2"/>
              <w:rPr>
                <w:color w:val="000000"/>
                <w:sz w:val="20"/>
                <w:szCs w:val="20"/>
                <w:lang w:val="uk-UA"/>
              </w:rPr>
            </w:pPr>
          </w:p>
        </w:tc>
      </w:tr>
      <w:tr w:rsidR="00600621" w:rsidRPr="00600621" w:rsidTr="003B155E">
        <w:tc>
          <w:tcPr>
            <w:tcW w:w="795" w:type="dxa"/>
          </w:tcPr>
          <w:p w:rsidR="00600621" w:rsidRPr="00600621" w:rsidRDefault="00600621" w:rsidP="00600621">
            <w:pPr>
              <w:spacing w:line="240" w:lineRule="auto"/>
              <w:ind w:left="0" w:hanging="2"/>
              <w:jc w:val="both"/>
              <w:rPr>
                <w:color w:val="000000"/>
                <w:sz w:val="20"/>
                <w:szCs w:val="20"/>
                <w:lang w:val="uk-UA"/>
              </w:rPr>
            </w:pPr>
            <w:r w:rsidRPr="00600621">
              <w:rPr>
                <w:color w:val="000000"/>
                <w:sz w:val="20"/>
                <w:szCs w:val="20"/>
                <w:lang w:val="uk-UA"/>
              </w:rPr>
              <w:t>2.</w:t>
            </w:r>
            <w:r>
              <w:rPr>
                <w:color w:val="000000"/>
                <w:sz w:val="20"/>
                <w:szCs w:val="20"/>
                <w:lang w:val="uk-UA"/>
              </w:rPr>
              <w:t>1</w:t>
            </w:r>
            <w:r w:rsidRPr="00600621">
              <w:rPr>
                <w:color w:val="000000"/>
                <w:sz w:val="20"/>
                <w:szCs w:val="20"/>
                <w:lang w:val="uk-UA"/>
              </w:rPr>
              <w:t>3</w:t>
            </w:r>
          </w:p>
        </w:tc>
        <w:tc>
          <w:tcPr>
            <w:tcW w:w="7326" w:type="dxa"/>
            <w:gridSpan w:val="2"/>
          </w:tcPr>
          <w:p w:rsidR="00600621" w:rsidRPr="00600621" w:rsidRDefault="00600621" w:rsidP="00FB33D8">
            <w:pPr>
              <w:spacing w:line="240" w:lineRule="auto"/>
              <w:ind w:left="0" w:hanging="2"/>
              <w:jc w:val="both"/>
              <w:rPr>
                <w:color w:val="000000"/>
                <w:sz w:val="20"/>
                <w:szCs w:val="20"/>
                <w:lang w:val="uk-UA"/>
              </w:rPr>
            </w:pPr>
            <w:r w:rsidRPr="00600621">
              <w:rPr>
                <w:color w:val="000000"/>
                <w:sz w:val="20"/>
                <w:szCs w:val="20"/>
                <w:lang w:val="uk-UA"/>
              </w:rPr>
              <w:t xml:space="preserve">Забезпечення здійснення видатків з </w:t>
            </w:r>
            <w:r w:rsidR="00FB33D8">
              <w:rPr>
                <w:color w:val="000000"/>
                <w:sz w:val="20"/>
                <w:szCs w:val="20"/>
                <w:lang w:val="uk-UA"/>
              </w:rPr>
              <w:t xml:space="preserve">бюджету громади </w:t>
            </w:r>
            <w:r w:rsidRPr="00600621">
              <w:rPr>
                <w:color w:val="000000"/>
                <w:sz w:val="20"/>
                <w:szCs w:val="20"/>
                <w:lang w:val="uk-UA"/>
              </w:rPr>
              <w:t>додержанням розподілу цих видатків між бюджетами, визначеного статтями 89-91 Бюджетного кодексу України для відповідного бюджету, а видатків, не віднесених до відповідних місцевих бюджетів Бюджетним кодексом України, - з урахуванням особливостей, встановлених пунктом 22</w:t>
            </w:r>
            <w:r>
              <w:rPr>
                <w:color w:val="000000"/>
                <w:sz w:val="20"/>
                <w:szCs w:val="20"/>
                <w:lang w:val="uk-UA"/>
              </w:rPr>
              <w:t>⁵</w:t>
            </w:r>
            <w:r w:rsidRPr="00600621">
              <w:rPr>
                <w:color w:val="000000"/>
                <w:sz w:val="20"/>
                <w:szCs w:val="20"/>
                <w:lang w:val="uk-UA"/>
              </w:rPr>
              <w:t xml:space="preserve"> розділу VI «Прикінцеві та перехідні положення» Бюджетного кодексу України на період дії воєнного стану</w:t>
            </w:r>
          </w:p>
        </w:tc>
        <w:tc>
          <w:tcPr>
            <w:tcW w:w="4140" w:type="dxa"/>
            <w:gridSpan w:val="2"/>
          </w:tcPr>
          <w:p w:rsidR="00600621" w:rsidRPr="00600621" w:rsidRDefault="00600621" w:rsidP="00600621">
            <w:pPr>
              <w:spacing w:line="240" w:lineRule="auto"/>
              <w:ind w:left="0" w:hanging="2"/>
              <w:jc w:val="center"/>
              <w:rPr>
                <w:color w:val="000000"/>
                <w:sz w:val="20"/>
                <w:szCs w:val="20"/>
                <w:lang w:val="uk-UA"/>
              </w:rPr>
            </w:pPr>
            <w:r w:rsidRPr="004160E9">
              <w:rPr>
                <w:color w:val="000000"/>
                <w:sz w:val="20"/>
                <w:szCs w:val="20"/>
                <w:lang w:val="uk-UA"/>
              </w:rPr>
              <w:t>Фінансове управління</w:t>
            </w:r>
          </w:p>
        </w:tc>
        <w:tc>
          <w:tcPr>
            <w:tcW w:w="1620" w:type="dxa"/>
            <w:gridSpan w:val="2"/>
          </w:tcPr>
          <w:p w:rsidR="00600621" w:rsidRPr="00600621" w:rsidRDefault="00600621" w:rsidP="00600621">
            <w:pPr>
              <w:spacing w:line="240" w:lineRule="auto"/>
              <w:ind w:left="0" w:hanging="2"/>
              <w:jc w:val="both"/>
              <w:rPr>
                <w:color w:val="000000"/>
                <w:sz w:val="20"/>
                <w:szCs w:val="20"/>
                <w:lang w:val="uk-UA"/>
              </w:rPr>
            </w:pPr>
            <w:r w:rsidRPr="00600621">
              <w:rPr>
                <w:color w:val="000000"/>
                <w:sz w:val="20"/>
                <w:szCs w:val="20"/>
                <w:lang w:val="uk-UA"/>
              </w:rPr>
              <w:t>Протягом року</w:t>
            </w:r>
          </w:p>
        </w:tc>
        <w:tc>
          <w:tcPr>
            <w:tcW w:w="1440" w:type="dxa"/>
          </w:tcPr>
          <w:p w:rsidR="00600621" w:rsidRPr="00600621" w:rsidRDefault="00600621" w:rsidP="00600621">
            <w:pPr>
              <w:spacing w:line="240" w:lineRule="auto"/>
              <w:ind w:left="0" w:hanging="2"/>
              <w:jc w:val="both"/>
              <w:rPr>
                <w:color w:val="000000"/>
                <w:sz w:val="20"/>
                <w:szCs w:val="20"/>
                <w:lang w:val="uk-UA"/>
              </w:rPr>
            </w:pPr>
          </w:p>
        </w:tc>
      </w:tr>
      <w:tr w:rsidR="00600621" w:rsidRPr="00600621" w:rsidTr="003B155E">
        <w:tc>
          <w:tcPr>
            <w:tcW w:w="795" w:type="dxa"/>
          </w:tcPr>
          <w:p w:rsidR="00600621" w:rsidRPr="00600621" w:rsidRDefault="00600621" w:rsidP="008A1F00">
            <w:pPr>
              <w:spacing w:line="240" w:lineRule="auto"/>
              <w:ind w:left="0" w:hanging="2"/>
              <w:jc w:val="both"/>
              <w:rPr>
                <w:color w:val="000000"/>
                <w:sz w:val="20"/>
                <w:szCs w:val="20"/>
                <w:lang w:val="uk-UA"/>
              </w:rPr>
            </w:pPr>
            <w:r w:rsidRPr="00600621">
              <w:rPr>
                <w:color w:val="000000"/>
                <w:sz w:val="20"/>
                <w:szCs w:val="20"/>
                <w:lang w:val="uk-UA"/>
              </w:rPr>
              <w:t>2.1</w:t>
            </w:r>
            <w:r w:rsidR="008A1F00">
              <w:rPr>
                <w:color w:val="000000"/>
                <w:sz w:val="20"/>
                <w:szCs w:val="20"/>
                <w:lang w:val="uk-UA"/>
              </w:rPr>
              <w:t>4</w:t>
            </w:r>
          </w:p>
        </w:tc>
        <w:tc>
          <w:tcPr>
            <w:tcW w:w="7326" w:type="dxa"/>
            <w:gridSpan w:val="2"/>
          </w:tcPr>
          <w:p w:rsidR="00600621" w:rsidRPr="00600621" w:rsidRDefault="00600621" w:rsidP="00600621">
            <w:pPr>
              <w:spacing w:line="240" w:lineRule="auto"/>
              <w:ind w:left="0" w:hanging="2"/>
              <w:jc w:val="both"/>
              <w:rPr>
                <w:color w:val="000000"/>
                <w:sz w:val="20"/>
                <w:szCs w:val="20"/>
                <w:lang w:val="uk-UA"/>
              </w:rPr>
            </w:pPr>
            <w:r w:rsidRPr="00600621">
              <w:rPr>
                <w:color w:val="000000"/>
                <w:sz w:val="20"/>
                <w:szCs w:val="20"/>
                <w:lang w:val="uk-UA"/>
              </w:rPr>
              <w:t>Заслуховування на нарадах головних розпорядників бюджетних коштів питань щодо дотримання фінансово-бюджетної дисципліни (у разі необхідності).</w:t>
            </w:r>
          </w:p>
        </w:tc>
        <w:tc>
          <w:tcPr>
            <w:tcW w:w="4140" w:type="dxa"/>
            <w:gridSpan w:val="2"/>
          </w:tcPr>
          <w:p w:rsidR="00600621" w:rsidRPr="004160E9" w:rsidRDefault="00600621" w:rsidP="009A0376">
            <w:pPr>
              <w:spacing w:line="240" w:lineRule="auto"/>
              <w:ind w:left="0" w:hanging="2"/>
              <w:jc w:val="center"/>
              <w:rPr>
                <w:color w:val="000000"/>
                <w:sz w:val="20"/>
                <w:szCs w:val="20"/>
                <w:lang w:val="uk-UA"/>
              </w:rPr>
            </w:pPr>
            <w:r w:rsidRPr="004160E9">
              <w:rPr>
                <w:color w:val="000000"/>
                <w:sz w:val="20"/>
                <w:szCs w:val="20"/>
                <w:lang w:val="uk-UA"/>
              </w:rPr>
              <w:t>Фінансове управління,</w:t>
            </w:r>
          </w:p>
          <w:p w:rsidR="00600621" w:rsidRPr="004160E9" w:rsidRDefault="00600621" w:rsidP="009A0376">
            <w:pPr>
              <w:spacing w:line="240" w:lineRule="auto"/>
              <w:ind w:left="0" w:hanging="2"/>
              <w:jc w:val="center"/>
              <w:rPr>
                <w:color w:val="000000"/>
                <w:sz w:val="20"/>
                <w:szCs w:val="20"/>
                <w:lang w:val="uk-UA"/>
              </w:rPr>
            </w:pPr>
            <w:r w:rsidRPr="004160E9">
              <w:rPr>
                <w:color w:val="000000"/>
                <w:sz w:val="20"/>
                <w:szCs w:val="20"/>
                <w:lang w:val="uk-UA"/>
              </w:rPr>
              <w:t>Головні розпорядники</w:t>
            </w:r>
          </w:p>
          <w:p w:rsidR="00600621" w:rsidRPr="004160E9" w:rsidRDefault="00600621" w:rsidP="009A0376">
            <w:pPr>
              <w:spacing w:line="240" w:lineRule="auto"/>
              <w:ind w:left="0" w:hanging="2"/>
              <w:jc w:val="center"/>
              <w:rPr>
                <w:color w:val="000000"/>
                <w:sz w:val="20"/>
                <w:szCs w:val="20"/>
                <w:lang w:val="uk-UA"/>
              </w:rPr>
            </w:pPr>
            <w:r w:rsidRPr="004160E9">
              <w:rPr>
                <w:color w:val="000000"/>
                <w:sz w:val="20"/>
                <w:szCs w:val="20"/>
                <w:lang w:val="uk-UA"/>
              </w:rPr>
              <w:t>коштів бюджету</w:t>
            </w:r>
          </w:p>
        </w:tc>
        <w:tc>
          <w:tcPr>
            <w:tcW w:w="1620" w:type="dxa"/>
            <w:gridSpan w:val="2"/>
          </w:tcPr>
          <w:p w:rsidR="00600621" w:rsidRPr="004160E9" w:rsidRDefault="00600621" w:rsidP="009A0376">
            <w:pPr>
              <w:spacing w:line="240" w:lineRule="auto"/>
              <w:ind w:left="0" w:hanging="2"/>
              <w:jc w:val="center"/>
              <w:rPr>
                <w:color w:val="000000"/>
                <w:sz w:val="20"/>
                <w:szCs w:val="20"/>
                <w:lang w:val="uk-UA"/>
              </w:rPr>
            </w:pPr>
            <w:r w:rsidRPr="004160E9">
              <w:rPr>
                <w:color w:val="000000"/>
                <w:sz w:val="20"/>
                <w:szCs w:val="20"/>
                <w:lang w:val="uk-UA"/>
              </w:rPr>
              <w:t>Протягом року</w:t>
            </w:r>
          </w:p>
        </w:tc>
        <w:tc>
          <w:tcPr>
            <w:tcW w:w="1440" w:type="dxa"/>
          </w:tcPr>
          <w:p w:rsidR="00600621" w:rsidRPr="00600621" w:rsidRDefault="00600621" w:rsidP="00600621">
            <w:pPr>
              <w:spacing w:line="240" w:lineRule="auto"/>
              <w:ind w:left="0" w:hanging="2"/>
              <w:jc w:val="both"/>
              <w:rPr>
                <w:color w:val="000000"/>
                <w:sz w:val="20"/>
                <w:szCs w:val="20"/>
                <w:lang w:val="uk-UA"/>
              </w:rPr>
            </w:pPr>
          </w:p>
        </w:tc>
      </w:tr>
      <w:tr w:rsidR="00B05AA7" w:rsidRPr="004160E9" w:rsidTr="003B155E">
        <w:tc>
          <w:tcPr>
            <w:tcW w:w="795" w:type="dxa"/>
          </w:tcPr>
          <w:p w:rsidR="00B05AA7" w:rsidRPr="00600621" w:rsidRDefault="00B05AA7" w:rsidP="004E5B09">
            <w:pPr>
              <w:spacing w:line="240" w:lineRule="auto"/>
              <w:ind w:left="0" w:hanging="2"/>
              <w:rPr>
                <w:color w:val="000000"/>
                <w:sz w:val="20"/>
                <w:szCs w:val="20"/>
                <w:lang w:val="uk-UA"/>
              </w:rPr>
            </w:pPr>
            <w:r w:rsidRPr="00600621">
              <w:rPr>
                <w:color w:val="000000"/>
                <w:sz w:val="20"/>
                <w:szCs w:val="20"/>
                <w:lang w:val="uk-UA"/>
              </w:rPr>
              <w:t>2.</w:t>
            </w:r>
            <w:r w:rsidR="00600621" w:rsidRPr="00600621">
              <w:rPr>
                <w:color w:val="000000"/>
                <w:sz w:val="20"/>
                <w:szCs w:val="20"/>
                <w:lang w:val="uk-UA"/>
              </w:rPr>
              <w:t>1</w:t>
            </w:r>
            <w:r w:rsidR="008A1F00">
              <w:rPr>
                <w:color w:val="000000"/>
                <w:sz w:val="20"/>
                <w:szCs w:val="20"/>
                <w:lang w:val="uk-UA"/>
              </w:rPr>
              <w:t>5</w:t>
            </w:r>
          </w:p>
        </w:tc>
        <w:tc>
          <w:tcPr>
            <w:tcW w:w="7326" w:type="dxa"/>
            <w:gridSpan w:val="2"/>
          </w:tcPr>
          <w:p w:rsidR="00B05AA7" w:rsidRPr="00600621" w:rsidRDefault="00B05AA7" w:rsidP="00BC6230">
            <w:pPr>
              <w:spacing w:line="240" w:lineRule="auto"/>
              <w:ind w:left="0" w:hanging="2"/>
              <w:jc w:val="both"/>
              <w:rPr>
                <w:color w:val="000000"/>
                <w:sz w:val="20"/>
                <w:szCs w:val="20"/>
                <w:lang w:val="uk-UA"/>
              </w:rPr>
            </w:pPr>
            <w:r w:rsidRPr="00600621">
              <w:rPr>
                <w:color w:val="000000"/>
                <w:sz w:val="20"/>
                <w:szCs w:val="20"/>
                <w:lang w:val="uk-UA"/>
              </w:rPr>
              <w:t>Забезпечення здійснення розпорядниками (одержувачами) бюджетних коштів попередньої оплати товарів, робіт і послуг, що закуповуються за бюджетні кошти, та відповідних платежів з дотриманням постанови Кабінету Міністрів України від 04 грудня 2019 року № 1070 «Деякі питання здійснення розпорядниками (одержувачами) бюджетних коштів попередньої оплати товарів, робіт і послуг, що закуповуються за бюджетні кошти».</w:t>
            </w:r>
          </w:p>
        </w:tc>
        <w:tc>
          <w:tcPr>
            <w:tcW w:w="4140" w:type="dxa"/>
            <w:gridSpan w:val="2"/>
          </w:tcPr>
          <w:p w:rsidR="00B05AA7" w:rsidRPr="00600621" w:rsidRDefault="00B05AA7" w:rsidP="00BC6230">
            <w:pPr>
              <w:spacing w:line="240" w:lineRule="auto"/>
              <w:ind w:left="0" w:hanging="2"/>
              <w:jc w:val="center"/>
              <w:rPr>
                <w:color w:val="000000"/>
                <w:sz w:val="20"/>
                <w:szCs w:val="20"/>
                <w:lang w:val="uk-UA"/>
              </w:rPr>
            </w:pPr>
            <w:r w:rsidRPr="00600621">
              <w:rPr>
                <w:color w:val="000000"/>
                <w:sz w:val="20"/>
                <w:szCs w:val="20"/>
                <w:lang w:val="uk-UA"/>
              </w:rPr>
              <w:t xml:space="preserve">Головні розпорядники </w:t>
            </w:r>
          </w:p>
          <w:p w:rsidR="00B05AA7" w:rsidRPr="00600621" w:rsidRDefault="00B05AA7" w:rsidP="00BC6230">
            <w:pPr>
              <w:spacing w:line="240" w:lineRule="auto"/>
              <w:ind w:left="0" w:hanging="2"/>
              <w:jc w:val="center"/>
              <w:rPr>
                <w:color w:val="000000"/>
                <w:sz w:val="20"/>
                <w:szCs w:val="20"/>
                <w:lang w:val="uk-UA"/>
              </w:rPr>
            </w:pPr>
            <w:r w:rsidRPr="00600621">
              <w:rPr>
                <w:color w:val="000000"/>
                <w:sz w:val="20"/>
                <w:szCs w:val="20"/>
                <w:lang w:val="uk-UA"/>
              </w:rPr>
              <w:t>коштів бюджету</w:t>
            </w:r>
          </w:p>
        </w:tc>
        <w:tc>
          <w:tcPr>
            <w:tcW w:w="1620" w:type="dxa"/>
            <w:gridSpan w:val="2"/>
          </w:tcPr>
          <w:p w:rsidR="00B05AA7" w:rsidRPr="004160E9" w:rsidRDefault="00B05AA7" w:rsidP="00BC6230">
            <w:pPr>
              <w:spacing w:line="240" w:lineRule="auto"/>
              <w:ind w:left="0" w:hanging="2"/>
              <w:jc w:val="center"/>
              <w:rPr>
                <w:color w:val="000000"/>
                <w:sz w:val="20"/>
                <w:szCs w:val="20"/>
                <w:lang w:val="uk-UA"/>
              </w:rPr>
            </w:pPr>
            <w:r w:rsidRPr="00600621">
              <w:rPr>
                <w:color w:val="000000"/>
                <w:sz w:val="20"/>
                <w:szCs w:val="20"/>
                <w:lang w:val="uk-UA"/>
              </w:rPr>
              <w:t>Протягом року у період дії карантину</w:t>
            </w:r>
          </w:p>
        </w:tc>
        <w:tc>
          <w:tcPr>
            <w:tcW w:w="1440" w:type="dxa"/>
          </w:tcPr>
          <w:p w:rsidR="00B05AA7" w:rsidRPr="004160E9" w:rsidRDefault="00B05AA7" w:rsidP="00BC6230">
            <w:pPr>
              <w:spacing w:line="240" w:lineRule="auto"/>
              <w:ind w:left="0" w:hanging="2"/>
              <w:rPr>
                <w:color w:val="000000"/>
                <w:sz w:val="20"/>
                <w:szCs w:val="20"/>
                <w:lang w:val="uk-UA"/>
              </w:rPr>
            </w:pPr>
          </w:p>
        </w:tc>
      </w:tr>
      <w:tr w:rsidR="00B05AA7" w:rsidRPr="004160E9" w:rsidTr="003B155E">
        <w:tc>
          <w:tcPr>
            <w:tcW w:w="795" w:type="dxa"/>
          </w:tcPr>
          <w:p w:rsidR="00B05AA7" w:rsidRPr="00600621" w:rsidRDefault="00B05AA7" w:rsidP="004E5B09">
            <w:pPr>
              <w:spacing w:line="240" w:lineRule="auto"/>
              <w:ind w:left="0" w:hanging="2"/>
              <w:rPr>
                <w:color w:val="000000"/>
                <w:sz w:val="20"/>
                <w:szCs w:val="20"/>
                <w:lang w:val="uk-UA"/>
              </w:rPr>
            </w:pPr>
            <w:r w:rsidRPr="00600621">
              <w:rPr>
                <w:color w:val="000000"/>
                <w:sz w:val="20"/>
                <w:szCs w:val="20"/>
                <w:lang w:val="uk-UA"/>
              </w:rPr>
              <w:t>2.</w:t>
            </w:r>
            <w:r w:rsidR="00600621" w:rsidRPr="00600621">
              <w:rPr>
                <w:color w:val="000000"/>
                <w:sz w:val="20"/>
                <w:szCs w:val="20"/>
                <w:lang w:val="uk-UA"/>
              </w:rPr>
              <w:t>1</w:t>
            </w:r>
            <w:r w:rsidR="008A1F00">
              <w:rPr>
                <w:color w:val="000000"/>
                <w:sz w:val="20"/>
                <w:szCs w:val="20"/>
                <w:lang w:val="uk-UA"/>
              </w:rPr>
              <w:t>6</w:t>
            </w:r>
          </w:p>
        </w:tc>
        <w:tc>
          <w:tcPr>
            <w:tcW w:w="7326" w:type="dxa"/>
            <w:gridSpan w:val="2"/>
          </w:tcPr>
          <w:p w:rsidR="00B05AA7" w:rsidRPr="00600621" w:rsidRDefault="00B05AA7" w:rsidP="00600621">
            <w:pPr>
              <w:spacing w:line="240" w:lineRule="auto"/>
              <w:ind w:left="0" w:hanging="2"/>
              <w:jc w:val="both"/>
              <w:rPr>
                <w:color w:val="000000"/>
                <w:sz w:val="20"/>
                <w:szCs w:val="20"/>
                <w:lang w:val="uk-UA"/>
              </w:rPr>
            </w:pPr>
            <w:r w:rsidRPr="00600621">
              <w:rPr>
                <w:color w:val="000000"/>
                <w:sz w:val="20"/>
                <w:szCs w:val="20"/>
                <w:lang w:val="uk-UA"/>
              </w:rPr>
              <w:t xml:space="preserve">Забезпечення </w:t>
            </w:r>
            <w:r w:rsidR="00FB33D8" w:rsidRPr="00600621">
              <w:rPr>
                <w:color w:val="000000"/>
                <w:sz w:val="20"/>
                <w:szCs w:val="20"/>
                <w:lang w:val="uk-UA"/>
              </w:rPr>
              <w:t>обґрунт</w:t>
            </w:r>
            <w:r w:rsidR="00FB33D8">
              <w:rPr>
                <w:color w:val="000000"/>
                <w:sz w:val="20"/>
                <w:szCs w:val="20"/>
                <w:lang w:val="uk-UA"/>
              </w:rPr>
              <w:t>о</w:t>
            </w:r>
            <w:r w:rsidR="00FB33D8" w:rsidRPr="00600621">
              <w:rPr>
                <w:color w:val="000000"/>
                <w:sz w:val="20"/>
                <w:szCs w:val="20"/>
                <w:lang w:val="uk-UA"/>
              </w:rPr>
              <w:t>вано</w:t>
            </w:r>
            <w:r w:rsidR="00FB33D8">
              <w:rPr>
                <w:color w:val="000000"/>
                <w:sz w:val="20"/>
                <w:szCs w:val="20"/>
                <w:lang w:val="uk-UA"/>
              </w:rPr>
              <w:t>сті</w:t>
            </w:r>
            <w:r w:rsidRPr="00600621">
              <w:rPr>
                <w:color w:val="000000"/>
                <w:sz w:val="20"/>
                <w:szCs w:val="20"/>
                <w:lang w:val="uk-UA"/>
              </w:rPr>
              <w:t xml:space="preserve"> очікуваної вартості предмета закупівлі, розміру бюджетного призначення, технічних та якісних характеристик предмета закупівлі.</w:t>
            </w:r>
          </w:p>
        </w:tc>
        <w:tc>
          <w:tcPr>
            <w:tcW w:w="4140" w:type="dxa"/>
            <w:gridSpan w:val="2"/>
          </w:tcPr>
          <w:p w:rsidR="00B05AA7" w:rsidRPr="00600621" w:rsidRDefault="00B05AA7" w:rsidP="00BC6230">
            <w:pPr>
              <w:spacing w:line="240" w:lineRule="auto"/>
              <w:ind w:left="0" w:hanging="2"/>
              <w:jc w:val="center"/>
              <w:rPr>
                <w:color w:val="000000"/>
                <w:sz w:val="20"/>
                <w:szCs w:val="20"/>
                <w:lang w:val="uk-UA"/>
              </w:rPr>
            </w:pPr>
            <w:r w:rsidRPr="00600621">
              <w:rPr>
                <w:color w:val="000000"/>
                <w:sz w:val="20"/>
                <w:szCs w:val="20"/>
                <w:lang w:val="uk-UA"/>
              </w:rPr>
              <w:t xml:space="preserve">Головні розпорядники </w:t>
            </w:r>
          </w:p>
          <w:p w:rsidR="00B05AA7" w:rsidRPr="00600621" w:rsidRDefault="00B05AA7" w:rsidP="00BC6230">
            <w:pPr>
              <w:spacing w:line="240" w:lineRule="auto"/>
              <w:ind w:left="0" w:hanging="2"/>
              <w:jc w:val="center"/>
              <w:rPr>
                <w:color w:val="000000"/>
                <w:sz w:val="20"/>
                <w:szCs w:val="20"/>
                <w:lang w:val="uk-UA"/>
              </w:rPr>
            </w:pPr>
            <w:r w:rsidRPr="00600621">
              <w:rPr>
                <w:color w:val="000000"/>
                <w:sz w:val="20"/>
                <w:szCs w:val="20"/>
                <w:lang w:val="uk-UA"/>
              </w:rPr>
              <w:t>коштів бюджету</w:t>
            </w:r>
          </w:p>
        </w:tc>
        <w:tc>
          <w:tcPr>
            <w:tcW w:w="1620" w:type="dxa"/>
            <w:gridSpan w:val="2"/>
          </w:tcPr>
          <w:p w:rsidR="00B05AA7" w:rsidRPr="004160E9" w:rsidRDefault="00B05AA7" w:rsidP="00BC6230">
            <w:pPr>
              <w:spacing w:line="240" w:lineRule="auto"/>
              <w:ind w:left="0" w:hanging="2"/>
              <w:jc w:val="center"/>
              <w:rPr>
                <w:color w:val="000000"/>
                <w:sz w:val="20"/>
                <w:szCs w:val="20"/>
                <w:lang w:val="uk-UA"/>
              </w:rPr>
            </w:pPr>
            <w:r w:rsidRPr="00600621">
              <w:rPr>
                <w:color w:val="000000"/>
                <w:sz w:val="20"/>
                <w:szCs w:val="20"/>
                <w:lang w:val="uk-UA"/>
              </w:rPr>
              <w:t>Протягом року</w:t>
            </w:r>
          </w:p>
        </w:tc>
        <w:tc>
          <w:tcPr>
            <w:tcW w:w="1440" w:type="dxa"/>
          </w:tcPr>
          <w:p w:rsidR="00B05AA7" w:rsidRPr="004160E9" w:rsidRDefault="00B05AA7" w:rsidP="00BC6230">
            <w:pPr>
              <w:spacing w:line="240" w:lineRule="auto"/>
              <w:ind w:left="0" w:hanging="2"/>
              <w:rPr>
                <w:color w:val="000000"/>
                <w:sz w:val="20"/>
                <w:szCs w:val="20"/>
                <w:lang w:val="uk-UA"/>
              </w:rPr>
            </w:pPr>
          </w:p>
        </w:tc>
      </w:tr>
      <w:tr w:rsidR="00B05AA7" w:rsidRPr="004160E9" w:rsidTr="003B155E">
        <w:tc>
          <w:tcPr>
            <w:tcW w:w="795" w:type="dxa"/>
          </w:tcPr>
          <w:p w:rsidR="00B05AA7" w:rsidRPr="00BE6157" w:rsidRDefault="00B05AA7" w:rsidP="008A1F00">
            <w:pPr>
              <w:spacing w:line="240" w:lineRule="auto"/>
              <w:ind w:left="0" w:hanging="2"/>
              <w:rPr>
                <w:color w:val="000000"/>
                <w:sz w:val="20"/>
                <w:szCs w:val="20"/>
                <w:lang w:val="uk-UA"/>
              </w:rPr>
            </w:pPr>
            <w:r w:rsidRPr="00BE6157">
              <w:rPr>
                <w:color w:val="000000"/>
                <w:sz w:val="20"/>
                <w:szCs w:val="20"/>
                <w:lang w:val="uk-UA"/>
              </w:rPr>
              <w:lastRenderedPageBreak/>
              <w:t>2.</w:t>
            </w:r>
            <w:r w:rsidR="008A1F00">
              <w:rPr>
                <w:color w:val="000000"/>
                <w:sz w:val="20"/>
                <w:szCs w:val="20"/>
                <w:lang w:val="uk-UA"/>
              </w:rPr>
              <w:t>17</w:t>
            </w:r>
          </w:p>
        </w:tc>
        <w:tc>
          <w:tcPr>
            <w:tcW w:w="7326" w:type="dxa"/>
            <w:gridSpan w:val="2"/>
          </w:tcPr>
          <w:p w:rsidR="00B05AA7" w:rsidRPr="00BE6157" w:rsidRDefault="00B05AA7" w:rsidP="00F27680">
            <w:pPr>
              <w:spacing w:line="240" w:lineRule="auto"/>
              <w:ind w:left="0" w:hanging="2"/>
              <w:jc w:val="both"/>
              <w:rPr>
                <w:color w:val="000000"/>
                <w:sz w:val="20"/>
                <w:szCs w:val="20"/>
                <w:lang w:val="uk-UA"/>
              </w:rPr>
            </w:pPr>
            <w:r w:rsidRPr="00BE6157">
              <w:rPr>
                <w:color w:val="000000"/>
                <w:sz w:val="20"/>
                <w:szCs w:val="20"/>
                <w:lang w:val="uk-UA"/>
              </w:rPr>
              <w:t>Здійснення заходів з енергозбереження і забезпечення зменшення витрат на оплату комунальних послуг та енергоносіїв (із визначенням показників результативності у натуральних та вартісних показниках), з урахуванням функціонування відповідних установ у період дії правового режиму воєнного стану.</w:t>
            </w:r>
          </w:p>
        </w:tc>
        <w:tc>
          <w:tcPr>
            <w:tcW w:w="4140" w:type="dxa"/>
            <w:gridSpan w:val="2"/>
          </w:tcPr>
          <w:p w:rsidR="00B05AA7" w:rsidRPr="00BE6157" w:rsidRDefault="00B05AA7" w:rsidP="00BC6230">
            <w:pPr>
              <w:spacing w:line="240" w:lineRule="auto"/>
              <w:ind w:left="0" w:hanging="2"/>
              <w:jc w:val="center"/>
              <w:rPr>
                <w:color w:val="000000"/>
                <w:sz w:val="20"/>
                <w:szCs w:val="20"/>
                <w:lang w:val="uk-UA"/>
              </w:rPr>
            </w:pPr>
            <w:r w:rsidRPr="00BE6157">
              <w:rPr>
                <w:color w:val="000000"/>
                <w:sz w:val="20"/>
                <w:szCs w:val="20"/>
                <w:lang w:val="uk-UA"/>
              </w:rPr>
              <w:t xml:space="preserve">Головні розпорядники </w:t>
            </w:r>
          </w:p>
          <w:p w:rsidR="00B05AA7" w:rsidRPr="00BE6157" w:rsidRDefault="00B05AA7" w:rsidP="00BC6230">
            <w:pPr>
              <w:spacing w:line="240" w:lineRule="auto"/>
              <w:ind w:left="0" w:hanging="2"/>
              <w:jc w:val="center"/>
              <w:rPr>
                <w:color w:val="000000"/>
                <w:sz w:val="20"/>
                <w:szCs w:val="20"/>
                <w:lang w:val="uk-UA"/>
              </w:rPr>
            </w:pPr>
            <w:r w:rsidRPr="00BE6157">
              <w:rPr>
                <w:color w:val="000000"/>
                <w:sz w:val="20"/>
                <w:szCs w:val="20"/>
                <w:lang w:val="uk-UA"/>
              </w:rPr>
              <w:t>коштів бюджету</w:t>
            </w:r>
          </w:p>
        </w:tc>
        <w:tc>
          <w:tcPr>
            <w:tcW w:w="1620" w:type="dxa"/>
            <w:gridSpan w:val="2"/>
          </w:tcPr>
          <w:p w:rsidR="00B05AA7" w:rsidRPr="00BE6157" w:rsidRDefault="00B05AA7" w:rsidP="00BC6230">
            <w:pPr>
              <w:spacing w:line="240" w:lineRule="auto"/>
              <w:ind w:left="0" w:hanging="2"/>
              <w:jc w:val="center"/>
              <w:rPr>
                <w:color w:val="000000"/>
                <w:sz w:val="20"/>
                <w:szCs w:val="20"/>
                <w:lang w:val="uk-UA"/>
              </w:rPr>
            </w:pPr>
            <w:r w:rsidRPr="00BE6157">
              <w:rPr>
                <w:color w:val="000000"/>
                <w:sz w:val="20"/>
                <w:szCs w:val="20"/>
                <w:lang w:val="uk-UA"/>
              </w:rPr>
              <w:t>Протягом року</w:t>
            </w:r>
          </w:p>
        </w:tc>
        <w:tc>
          <w:tcPr>
            <w:tcW w:w="1440" w:type="dxa"/>
          </w:tcPr>
          <w:p w:rsidR="00B05AA7" w:rsidRPr="004160E9" w:rsidRDefault="00BE6157" w:rsidP="00BC6230">
            <w:pPr>
              <w:spacing w:line="240" w:lineRule="auto"/>
              <w:ind w:left="0" w:hanging="2"/>
              <w:jc w:val="center"/>
              <w:rPr>
                <w:color w:val="000000"/>
                <w:sz w:val="20"/>
                <w:szCs w:val="20"/>
                <w:lang w:val="uk-UA"/>
              </w:rPr>
            </w:pPr>
            <w:r w:rsidRPr="00BE6157">
              <w:rPr>
                <w:color w:val="000000"/>
                <w:sz w:val="20"/>
                <w:szCs w:val="20"/>
                <w:lang w:val="uk-UA"/>
              </w:rPr>
              <w:t xml:space="preserve">10 </w:t>
            </w:r>
            <w:r w:rsidR="00B05AA7" w:rsidRPr="00BE6157">
              <w:rPr>
                <w:color w:val="000000"/>
                <w:sz w:val="20"/>
                <w:szCs w:val="20"/>
                <w:lang w:val="uk-UA"/>
              </w:rPr>
              <w:t>000,0</w:t>
            </w:r>
          </w:p>
          <w:p w:rsidR="00B05AA7" w:rsidRPr="004160E9" w:rsidRDefault="00B05AA7" w:rsidP="00BC6230">
            <w:pPr>
              <w:spacing w:line="240" w:lineRule="auto"/>
              <w:ind w:left="0" w:hanging="2"/>
              <w:jc w:val="center"/>
              <w:rPr>
                <w:color w:val="000000"/>
                <w:sz w:val="20"/>
                <w:szCs w:val="20"/>
                <w:lang w:val="uk-UA"/>
              </w:rPr>
            </w:pPr>
          </w:p>
        </w:tc>
      </w:tr>
      <w:tr w:rsidR="00BE6157" w:rsidRPr="004160E9" w:rsidTr="009A0376">
        <w:tc>
          <w:tcPr>
            <w:tcW w:w="795" w:type="dxa"/>
          </w:tcPr>
          <w:p w:rsidR="00BE6157" w:rsidRPr="00BE6157" w:rsidRDefault="00BE6157" w:rsidP="008A1F00">
            <w:pPr>
              <w:spacing w:line="240" w:lineRule="auto"/>
              <w:ind w:left="0" w:hanging="2"/>
              <w:rPr>
                <w:color w:val="000000"/>
                <w:sz w:val="20"/>
                <w:szCs w:val="20"/>
                <w:lang w:val="uk-UA"/>
              </w:rPr>
            </w:pPr>
            <w:r w:rsidRPr="00BE6157">
              <w:rPr>
                <w:color w:val="000000"/>
                <w:sz w:val="20"/>
                <w:szCs w:val="20"/>
                <w:lang w:val="uk-UA"/>
              </w:rPr>
              <w:t>2.</w:t>
            </w:r>
            <w:r w:rsidR="008A1F00">
              <w:rPr>
                <w:color w:val="000000"/>
                <w:sz w:val="20"/>
                <w:szCs w:val="20"/>
                <w:lang w:val="uk-UA"/>
              </w:rPr>
              <w:t>18</w:t>
            </w:r>
          </w:p>
        </w:tc>
        <w:tc>
          <w:tcPr>
            <w:tcW w:w="7326" w:type="dxa"/>
            <w:gridSpan w:val="2"/>
          </w:tcPr>
          <w:p w:rsidR="00BE6157" w:rsidRPr="00BE6157" w:rsidRDefault="00BE6157" w:rsidP="009A0376">
            <w:pPr>
              <w:spacing w:line="240" w:lineRule="auto"/>
              <w:ind w:left="0" w:hanging="2"/>
              <w:jc w:val="both"/>
              <w:rPr>
                <w:color w:val="000000"/>
                <w:sz w:val="20"/>
                <w:szCs w:val="20"/>
                <w:lang w:val="uk-UA"/>
              </w:rPr>
            </w:pPr>
            <w:r w:rsidRPr="00BE6157">
              <w:rPr>
                <w:color w:val="000000"/>
                <w:sz w:val="20"/>
                <w:szCs w:val="20"/>
                <w:lang w:val="uk-UA"/>
              </w:rPr>
              <w:t>Здійснення удосконалення мережі бюджетних установ та упорядкування штатної чисельності працівників.</w:t>
            </w:r>
          </w:p>
        </w:tc>
        <w:tc>
          <w:tcPr>
            <w:tcW w:w="4140" w:type="dxa"/>
            <w:gridSpan w:val="2"/>
          </w:tcPr>
          <w:p w:rsidR="00BE6157" w:rsidRPr="00BE6157" w:rsidRDefault="00BE6157" w:rsidP="009A0376">
            <w:pPr>
              <w:spacing w:line="240" w:lineRule="auto"/>
              <w:ind w:left="0" w:hanging="2"/>
              <w:jc w:val="center"/>
              <w:rPr>
                <w:color w:val="000000"/>
                <w:sz w:val="20"/>
                <w:szCs w:val="20"/>
                <w:lang w:val="uk-UA"/>
              </w:rPr>
            </w:pPr>
            <w:r w:rsidRPr="00BE6157">
              <w:rPr>
                <w:color w:val="000000"/>
                <w:sz w:val="20"/>
                <w:szCs w:val="20"/>
                <w:lang w:val="uk-UA"/>
              </w:rPr>
              <w:t>Головні розпорядники</w:t>
            </w:r>
          </w:p>
          <w:p w:rsidR="00BE6157" w:rsidRPr="00BE6157" w:rsidRDefault="00BE6157" w:rsidP="009A0376">
            <w:pPr>
              <w:spacing w:line="240" w:lineRule="auto"/>
              <w:ind w:left="0" w:hanging="2"/>
              <w:jc w:val="center"/>
              <w:rPr>
                <w:color w:val="000000"/>
                <w:sz w:val="20"/>
                <w:szCs w:val="20"/>
                <w:lang w:val="uk-UA"/>
              </w:rPr>
            </w:pPr>
            <w:r w:rsidRPr="00BE6157">
              <w:rPr>
                <w:color w:val="000000"/>
                <w:sz w:val="20"/>
                <w:szCs w:val="20"/>
                <w:lang w:val="uk-UA"/>
              </w:rPr>
              <w:t>коштів бюджету</w:t>
            </w:r>
          </w:p>
        </w:tc>
        <w:tc>
          <w:tcPr>
            <w:tcW w:w="1620" w:type="dxa"/>
            <w:gridSpan w:val="2"/>
          </w:tcPr>
          <w:p w:rsidR="00BE6157" w:rsidRPr="00BE6157" w:rsidRDefault="00BE6157" w:rsidP="009A0376">
            <w:pPr>
              <w:spacing w:line="240" w:lineRule="auto"/>
              <w:ind w:left="0" w:hanging="2"/>
              <w:jc w:val="center"/>
              <w:rPr>
                <w:color w:val="000000"/>
                <w:sz w:val="20"/>
                <w:szCs w:val="20"/>
                <w:lang w:val="uk-UA"/>
              </w:rPr>
            </w:pPr>
            <w:r w:rsidRPr="00BE6157">
              <w:rPr>
                <w:color w:val="000000"/>
                <w:sz w:val="20"/>
                <w:szCs w:val="20"/>
                <w:lang w:val="uk-UA"/>
              </w:rPr>
              <w:t>Протягом року</w:t>
            </w:r>
          </w:p>
        </w:tc>
        <w:tc>
          <w:tcPr>
            <w:tcW w:w="1440" w:type="dxa"/>
          </w:tcPr>
          <w:p w:rsidR="00BE6157" w:rsidRPr="004160E9" w:rsidRDefault="00EB1FEC" w:rsidP="009A0376">
            <w:pPr>
              <w:spacing w:line="240" w:lineRule="auto"/>
              <w:ind w:left="0" w:hanging="2"/>
              <w:jc w:val="center"/>
              <w:rPr>
                <w:color w:val="000000"/>
                <w:sz w:val="20"/>
                <w:szCs w:val="20"/>
                <w:lang w:val="uk-UA"/>
              </w:rPr>
            </w:pPr>
            <w:r>
              <w:rPr>
                <w:color w:val="000000"/>
                <w:sz w:val="20"/>
                <w:szCs w:val="20"/>
                <w:lang w:val="uk-UA"/>
              </w:rPr>
              <w:t>10</w:t>
            </w:r>
            <w:r w:rsidR="00CA0B90">
              <w:rPr>
                <w:color w:val="000000"/>
                <w:sz w:val="20"/>
                <w:szCs w:val="20"/>
                <w:lang w:val="uk-UA"/>
              </w:rPr>
              <w:t xml:space="preserve"> </w:t>
            </w:r>
            <w:r w:rsidR="00BE6157" w:rsidRPr="00BE6157">
              <w:rPr>
                <w:color w:val="000000"/>
                <w:sz w:val="20"/>
                <w:szCs w:val="20"/>
                <w:lang w:val="uk-UA"/>
              </w:rPr>
              <w:t>000,0</w:t>
            </w:r>
          </w:p>
          <w:p w:rsidR="00BE6157" w:rsidRPr="004160E9" w:rsidRDefault="00BE6157" w:rsidP="009A0376">
            <w:pPr>
              <w:spacing w:line="240" w:lineRule="auto"/>
              <w:ind w:leftChars="0" w:left="0" w:firstLineChars="0" w:firstLine="0"/>
              <w:rPr>
                <w:color w:val="000000"/>
                <w:sz w:val="20"/>
                <w:szCs w:val="20"/>
                <w:lang w:val="uk-UA"/>
              </w:rPr>
            </w:pPr>
          </w:p>
        </w:tc>
      </w:tr>
      <w:tr w:rsidR="00BE6157" w:rsidRPr="004160E9" w:rsidTr="003B155E">
        <w:tc>
          <w:tcPr>
            <w:tcW w:w="795" w:type="dxa"/>
          </w:tcPr>
          <w:p w:rsidR="00BE6157" w:rsidRPr="00BE6157" w:rsidRDefault="00BE6157" w:rsidP="00BE6157">
            <w:pPr>
              <w:spacing w:line="240" w:lineRule="auto"/>
              <w:ind w:left="0" w:hanging="2"/>
              <w:rPr>
                <w:color w:val="000000"/>
                <w:sz w:val="20"/>
                <w:szCs w:val="20"/>
                <w:lang w:val="uk-UA"/>
              </w:rPr>
            </w:pPr>
          </w:p>
        </w:tc>
        <w:tc>
          <w:tcPr>
            <w:tcW w:w="7326" w:type="dxa"/>
            <w:gridSpan w:val="2"/>
          </w:tcPr>
          <w:p w:rsidR="00BE6157" w:rsidRPr="00BE6157" w:rsidRDefault="00BE6157" w:rsidP="00F27680">
            <w:pPr>
              <w:spacing w:line="240" w:lineRule="auto"/>
              <w:ind w:left="0" w:hanging="2"/>
              <w:jc w:val="both"/>
              <w:rPr>
                <w:color w:val="000000"/>
                <w:sz w:val="20"/>
                <w:szCs w:val="20"/>
                <w:lang w:val="uk-UA"/>
              </w:rPr>
            </w:pPr>
          </w:p>
        </w:tc>
        <w:tc>
          <w:tcPr>
            <w:tcW w:w="4140" w:type="dxa"/>
            <w:gridSpan w:val="2"/>
          </w:tcPr>
          <w:p w:rsidR="00BE6157" w:rsidRPr="00BE6157" w:rsidRDefault="00BE6157" w:rsidP="00BC6230">
            <w:pPr>
              <w:spacing w:line="240" w:lineRule="auto"/>
              <w:ind w:left="0" w:hanging="2"/>
              <w:jc w:val="center"/>
              <w:rPr>
                <w:color w:val="000000"/>
                <w:sz w:val="20"/>
                <w:szCs w:val="20"/>
                <w:lang w:val="uk-UA"/>
              </w:rPr>
            </w:pPr>
          </w:p>
        </w:tc>
        <w:tc>
          <w:tcPr>
            <w:tcW w:w="1620" w:type="dxa"/>
            <w:gridSpan w:val="2"/>
          </w:tcPr>
          <w:p w:rsidR="00BE6157" w:rsidRPr="00BE6157" w:rsidRDefault="00BE6157" w:rsidP="00BC6230">
            <w:pPr>
              <w:spacing w:line="240" w:lineRule="auto"/>
              <w:ind w:left="0" w:hanging="2"/>
              <w:jc w:val="center"/>
              <w:rPr>
                <w:color w:val="000000"/>
                <w:sz w:val="20"/>
                <w:szCs w:val="20"/>
                <w:lang w:val="uk-UA"/>
              </w:rPr>
            </w:pPr>
          </w:p>
        </w:tc>
        <w:tc>
          <w:tcPr>
            <w:tcW w:w="1440" w:type="dxa"/>
          </w:tcPr>
          <w:p w:rsidR="00BE6157" w:rsidRPr="00BE6157" w:rsidRDefault="00BE6157" w:rsidP="00BC6230">
            <w:pPr>
              <w:spacing w:line="240" w:lineRule="auto"/>
              <w:ind w:left="0" w:hanging="2"/>
              <w:jc w:val="center"/>
              <w:rPr>
                <w:color w:val="000000"/>
                <w:sz w:val="20"/>
                <w:szCs w:val="20"/>
                <w:lang w:val="uk-UA"/>
              </w:rPr>
            </w:pPr>
          </w:p>
        </w:tc>
      </w:tr>
      <w:tr w:rsidR="00BE6157" w:rsidRPr="004160E9" w:rsidTr="003B155E">
        <w:tc>
          <w:tcPr>
            <w:tcW w:w="795" w:type="dxa"/>
          </w:tcPr>
          <w:p w:rsidR="00BE6157" w:rsidRPr="00E135D7" w:rsidRDefault="00BE6157" w:rsidP="008A1F00">
            <w:pPr>
              <w:spacing w:line="240" w:lineRule="auto"/>
              <w:ind w:left="0" w:hanging="2"/>
              <w:rPr>
                <w:color w:val="000000"/>
                <w:sz w:val="20"/>
                <w:szCs w:val="20"/>
                <w:lang w:val="uk-UA"/>
              </w:rPr>
            </w:pPr>
            <w:r w:rsidRPr="00E135D7">
              <w:rPr>
                <w:color w:val="000000"/>
                <w:sz w:val="20"/>
                <w:szCs w:val="20"/>
                <w:lang w:val="uk-UA"/>
              </w:rPr>
              <w:t>2.</w:t>
            </w:r>
            <w:r w:rsidR="008A1F00">
              <w:rPr>
                <w:color w:val="000000"/>
                <w:sz w:val="20"/>
                <w:szCs w:val="20"/>
                <w:lang w:val="uk-UA"/>
              </w:rPr>
              <w:t>19</w:t>
            </w:r>
          </w:p>
        </w:tc>
        <w:tc>
          <w:tcPr>
            <w:tcW w:w="7326" w:type="dxa"/>
            <w:gridSpan w:val="2"/>
          </w:tcPr>
          <w:p w:rsidR="00BE6157" w:rsidRPr="00E135D7" w:rsidRDefault="00BE6157" w:rsidP="00BE6157">
            <w:pPr>
              <w:spacing w:line="240" w:lineRule="auto"/>
              <w:ind w:left="0" w:hanging="2"/>
              <w:jc w:val="both"/>
              <w:rPr>
                <w:color w:val="000000"/>
                <w:sz w:val="20"/>
                <w:szCs w:val="20"/>
                <w:lang w:val="uk-UA"/>
              </w:rPr>
            </w:pPr>
            <w:r w:rsidRPr="00E135D7">
              <w:rPr>
                <w:color w:val="000000"/>
                <w:sz w:val="20"/>
                <w:szCs w:val="20"/>
                <w:lang w:val="uk-UA"/>
              </w:rPr>
              <w:t>Забезпечення налагодження взаємодії з органами Державної казначейської служби України в частині проведення фінансування та перерахування коштів громади, у тому числі із застосуванням системи дистанційного обслуговування «Клієнт казначейства - Казначейство».</w:t>
            </w:r>
          </w:p>
        </w:tc>
        <w:tc>
          <w:tcPr>
            <w:tcW w:w="4140" w:type="dxa"/>
            <w:gridSpan w:val="2"/>
          </w:tcPr>
          <w:p w:rsidR="00BE6157" w:rsidRPr="00E135D7" w:rsidRDefault="00BE6157" w:rsidP="009A0376">
            <w:pPr>
              <w:spacing w:line="240" w:lineRule="auto"/>
              <w:ind w:left="0" w:hanging="2"/>
              <w:jc w:val="center"/>
              <w:rPr>
                <w:color w:val="000000"/>
                <w:sz w:val="20"/>
                <w:szCs w:val="20"/>
                <w:lang w:val="uk-UA"/>
              </w:rPr>
            </w:pPr>
            <w:r w:rsidRPr="00E135D7">
              <w:rPr>
                <w:color w:val="000000"/>
                <w:sz w:val="20"/>
                <w:szCs w:val="20"/>
                <w:lang w:val="uk-UA"/>
              </w:rPr>
              <w:t>Головні розпорядники</w:t>
            </w:r>
          </w:p>
          <w:p w:rsidR="00BE6157" w:rsidRPr="00E135D7" w:rsidRDefault="00BE6157" w:rsidP="009A0376">
            <w:pPr>
              <w:spacing w:line="240" w:lineRule="auto"/>
              <w:ind w:left="0" w:hanging="2"/>
              <w:jc w:val="center"/>
              <w:rPr>
                <w:color w:val="000000"/>
                <w:sz w:val="20"/>
                <w:szCs w:val="20"/>
                <w:lang w:val="uk-UA"/>
              </w:rPr>
            </w:pPr>
            <w:r w:rsidRPr="00E135D7">
              <w:rPr>
                <w:color w:val="000000"/>
                <w:sz w:val="20"/>
                <w:szCs w:val="20"/>
                <w:lang w:val="uk-UA"/>
              </w:rPr>
              <w:t>коштів бюджету</w:t>
            </w:r>
          </w:p>
        </w:tc>
        <w:tc>
          <w:tcPr>
            <w:tcW w:w="1620" w:type="dxa"/>
            <w:gridSpan w:val="2"/>
          </w:tcPr>
          <w:p w:rsidR="00BE6157" w:rsidRPr="004160E9" w:rsidRDefault="00BE6157" w:rsidP="009A0376">
            <w:pPr>
              <w:spacing w:line="240" w:lineRule="auto"/>
              <w:ind w:left="0" w:hanging="2"/>
              <w:jc w:val="center"/>
              <w:rPr>
                <w:color w:val="000000"/>
                <w:sz w:val="20"/>
                <w:szCs w:val="20"/>
                <w:lang w:val="uk-UA"/>
              </w:rPr>
            </w:pPr>
            <w:r w:rsidRPr="00E135D7">
              <w:rPr>
                <w:color w:val="000000"/>
                <w:sz w:val="20"/>
                <w:szCs w:val="20"/>
                <w:lang w:val="uk-UA"/>
              </w:rPr>
              <w:t>Протягом року</w:t>
            </w:r>
          </w:p>
        </w:tc>
        <w:tc>
          <w:tcPr>
            <w:tcW w:w="1440" w:type="dxa"/>
          </w:tcPr>
          <w:p w:rsidR="00BE6157" w:rsidRPr="004160E9" w:rsidRDefault="00BE6157" w:rsidP="009A0376">
            <w:pPr>
              <w:spacing w:line="240" w:lineRule="auto"/>
              <w:ind w:left="0" w:hanging="2"/>
              <w:jc w:val="center"/>
              <w:rPr>
                <w:color w:val="000000"/>
                <w:sz w:val="20"/>
                <w:szCs w:val="20"/>
                <w:lang w:val="uk-UA"/>
              </w:rPr>
            </w:pPr>
          </w:p>
        </w:tc>
      </w:tr>
    </w:tbl>
    <w:p w:rsidR="00BC6230" w:rsidRPr="004160E9" w:rsidRDefault="00BC6230" w:rsidP="00433DA0">
      <w:pPr>
        <w:spacing w:line="240" w:lineRule="auto"/>
        <w:ind w:left="1" w:hanging="3"/>
        <w:rPr>
          <w:color w:val="000000"/>
          <w:sz w:val="28"/>
          <w:szCs w:val="28"/>
          <w:lang w:val="uk-UA"/>
        </w:rPr>
      </w:pPr>
    </w:p>
    <w:p w:rsidR="00BC6230" w:rsidRDefault="00BC6230" w:rsidP="00433DA0">
      <w:pPr>
        <w:spacing w:line="240" w:lineRule="auto"/>
        <w:ind w:left="0" w:hanging="2"/>
        <w:rPr>
          <w:color w:val="000000"/>
          <w:lang w:val="uk-UA"/>
        </w:rPr>
      </w:pPr>
    </w:p>
    <w:p w:rsidR="00CA0B90" w:rsidRPr="004160E9" w:rsidRDefault="00CA0B90" w:rsidP="00433DA0">
      <w:pPr>
        <w:spacing w:line="240" w:lineRule="auto"/>
        <w:ind w:left="0" w:hanging="2"/>
        <w:rPr>
          <w:color w:val="000000"/>
          <w:lang w:val="uk-UA"/>
        </w:rPr>
      </w:pPr>
    </w:p>
    <w:p w:rsidR="00BC6230" w:rsidRPr="004160E9" w:rsidRDefault="00BC6230" w:rsidP="00433DA0">
      <w:pPr>
        <w:spacing w:line="240" w:lineRule="auto"/>
        <w:ind w:left="0" w:hanging="2"/>
        <w:jc w:val="both"/>
        <w:rPr>
          <w:color w:val="000000"/>
          <w:lang w:val="uk-UA"/>
        </w:rPr>
      </w:pPr>
      <w:r w:rsidRPr="004160E9">
        <w:rPr>
          <w:color w:val="000000"/>
          <w:lang w:val="uk-UA"/>
        </w:rPr>
        <w:t>В.о. начальника</w:t>
      </w:r>
      <w:bookmarkStart w:id="0" w:name="_GoBack"/>
      <w:bookmarkEnd w:id="0"/>
      <w:r w:rsidRPr="004160E9">
        <w:rPr>
          <w:color w:val="000000"/>
          <w:lang w:val="uk-UA"/>
        </w:rPr>
        <w:t xml:space="preserve"> фінансового управління                                                                                           Валентина ШАУЛЬСЬКА</w:t>
      </w:r>
    </w:p>
    <w:sectPr w:rsidR="00BC6230" w:rsidRPr="004160E9" w:rsidSect="007B069E">
      <w:headerReference w:type="even" r:id="rId8"/>
      <w:headerReference w:type="default" r:id="rId9"/>
      <w:footerReference w:type="even" r:id="rId10"/>
      <w:footerReference w:type="default" r:id="rId11"/>
      <w:headerReference w:type="first" r:id="rId12"/>
      <w:footerReference w:type="first" r:id="rId13"/>
      <w:pgSz w:w="16838" w:h="11906" w:orient="landscape"/>
      <w:pgMar w:top="1701" w:right="1247" w:bottom="567" w:left="1134" w:header="1134" w:footer="708"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348B" w:rsidRDefault="00C3348B" w:rsidP="007F62FB">
      <w:pPr>
        <w:spacing w:line="240" w:lineRule="auto"/>
        <w:ind w:left="0" w:hanging="2"/>
      </w:pPr>
      <w:r>
        <w:separator/>
      </w:r>
    </w:p>
  </w:endnote>
  <w:endnote w:type="continuationSeparator" w:id="0">
    <w:p w:rsidR="00C3348B" w:rsidRDefault="00C3348B" w:rsidP="007F62FB">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panose1 w:val="00000000000000000000"/>
    <w:charset w:val="00"/>
    <w:family w:val="roman"/>
    <w:notTrueType/>
    <w:pitch w:val="default"/>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0002AFF" w:usb1="4000ACFF" w:usb2="00000001"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69E" w:rsidRDefault="007B069E">
    <w:pPr>
      <w:pStyle w:val="af1"/>
      <w:ind w:left="0" w:hanging="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69E" w:rsidRDefault="007B069E">
    <w:pPr>
      <w:pStyle w:val="af1"/>
      <w:ind w:left="0" w:hanging="2"/>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69E" w:rsidRDefault="007B069E">
    <w:pPr>
      <w:pStyle w:val="af1"/>
      <w:ind w:left="0" w:hanging="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348B" w:rsidRDefault="00C3348B" w:rsidP="007F62FB">
      <w:pPr>
        <w:spacing w:line="240" w:lineRule="auto"/>
        <w:ind w:left="0" w:hanging="2"/>
      </w:pPr>
      <w:r>
        <w:separator/>
      </w:r>
    </w:p>
  </w:footnote>
  <w:footnote w:type="continuationSeparator" w:id="0">
    <w:p w:rsidR="00C3348B" w:rsidRDefault="00C3348B" w:rsidP="007F62FB">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69E" w:rsidRDefault="007B069E">
    <w:pPr>
      <w:pStyle w:val="a5"/>
      <w:ind w:left="0" w:hanging="2"/>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6230" w:rsidRDefault="00BC6230" w:rsidP="007F62FB">
    <w:pPr>
      <w:tabs>
        <w:tab w:val="center" w:pos="4677"/>
        <w:tab w:val="right" w:pos="9355"/>
      </w:tabs>
      <w:spacing w:line="240" w:lineRule="auto"/>
      <w:ind w:left="0" w:hanging="2"/>
      <w:rPr>
        <w:color w:val="00000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69E" w:rsidRDefault="007B069E">
    <w:pPr>
      <w:pStyle w:val="a5"/>
      <w:ind w:left="0" w:hanging="2"/>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8242D"/>
    <w:multiLevelType w:val="hybridMultilevel"/>
    <w:tmpl w:val="14489612"/>
    <w:lvl w:ilvl="0" w:tplc="D0ACD2B6">
      <w:start w:val="1"/>
      <w:numFmt w:val="bullet"/>
      <w:lvlText w:val=""/>
      <w:lvlJc w:val="left"/>
      <w:pPr>
        <w:tabs>
          <w:tab w:val="num" w:pos="718"/>
        </w:tabs>
        <w:ind w:left="718" w:hanging="360"/>
      </w:pPr>
      <w:rPr>
        <w:rFonts w:ascii="Symbol" w:hAnsi="Symbol" w:cs="Symbol" w:hint="default"/>
      </w:rPr>
    </w:lvl>
    <w:lvl w:ilvl="1" w:tplc="04220003">
      <w:start w:val="1"/>
      <w:numFmt w:val="bullet"/>
      <w:lvlText w:val="o"/>
      <w:lvlJc w:val="left"/>
      <w:pPr>
        <w:ind w:left="1438" w:hanging="360"/>
      </w:pPr>
      <w:rPr>
        <w:rFonts w:ascii="Courier New" w:hAnsi="Courier New" w:cs="Courier New" w:hint="default"/>
      </w:rPr>
    </w:lvl>
    <w:lvl w:ilvl="2" w:tplc="04220005">
      <w:start w:val="1"/>
      <w:numFmt w:val="bullet"/>
      <w:lvlText w:val=""/>
      <w:lvlJc w:val="left"/>
      <w:pPr>
        <w:ind w:left="2158" w:hanging="360"/>
      </w:pPr>
      <w:rPr>
        <w:rFonts w:ascii="Wingdings" w:hAnsi="Wingdings" w:cs="Wingdings" w:hint="default"/>
      </w:rPr>
    </w:lvl>
    <w:lvl w:ilvl="3" w:tplc="04220001">
      <w:start w:val="1"/>
      <w:numFmt w:val="bullet"/>
      <w:lvlText w:val=""/>
      <w:lvlJc w:val="left"/>
      <w:pPr>
        <w:ind w:left="2878" w:hanging="360"/>
      </w:pPr>
      <w:rPr>
        <w:rFonts w:ascii="Symbol" w:hAnsi="Symbol" w:cs="Symbol" w:hint="default"/>
      </w:rPr>
    </w:lvl>
    <w:lvl w:ilvl="4" w:tplc="04220003">
      <w:start w:val="1"/>
      <w:numFmt w:val="bullet"/>
      <w:lvlText w:val="o"/>
      <w:lvlJc w:val="left"/>
      <w:pPr>
        <w:ind w:left="3598" w:hanging="360"/>
      </w:pPr>
      <w:rPr>
        <w:rFonts w:ascii="Courier New" w:hAnsi="Courier New" w:cs="Courier New" w:hint="default"/>
      </w:rPr>
    </w:lvl>
    <w:lvl w:ilvl="5" w:tplc="04220005">
      <w:start w:val="1"/>
      <w:numFmt w:val="bullet"/>
      <w:lvlText w:val=""/>
      <w:lvlJc w:val="left"/>
      <w:pPr>
        <w:ind w:left="4318" w:hanging="360"/>
      </w:pPr>
      <w:rPr>
        <w:rFonts w:ascii="Wingdings" w:hAnsi="Wingdings" w:cs="Wingdings" w:hint="default"/>
      </w:rPr>
    </w:lvl>
    <w:lvl w:ilvl="6" w:tplc="04220001">
      <w:start w:val="1"/>
      <w:numFmt w:val="bullet"/>
      <w:lvlText w:val=""/>
      <w:lvlJc w:val="left"/>
      <w:pPr>
        <w:ind w:left="5038" w:hanging="360"/>
      </w:pPr>
      <w:rPr>
        <w:rFonts w:ascii="Symbol" w:hAnsi="Symbol" w:cs="Symbol" w:hint="default"/>
      </w:rPr>
    </w:lvl>
    <w:lvl w:ilvl="7" w:tplc="04220003">
      <w:start w:val="1"/>
      <w:numFmt w:val="bullet"/>
      <w:lvlText w:val="o"/>
      <w:lvlJc w:val="left"/>
      <w:pPr>
        <w:ind w:left="5758" w:hanging="360"/>
      </w:pPr>
      <w:rPr>
        <w:rFonts w:ascii="Courier New" w:hAnsi="Courier New" w:cs="Courier New" w:hint="default"/>
      </w:rPr>
    </w:lvl>
    <w:lvl w:ilvl="8" w:tplc="04220005">
      <w:start w:val="1"/>
      <w:numFmt w:val="bullet"/>
      <w:lvlText w:val=""/>
      <w:lvlJc w:val="left"/>
      <w:pPr>
        <w:ind w:left="6478" w:hanging="360"/>
      </w:pPr>
      <w:rPr>
        <w:rFonts w:ascii="Wingdings" w:hAnsi="Wingdings" w:cs="Wingdings" w:hint="default"/>
      </w:rPr>
    </w:lvl>
  </w:abstractNum>
  <w:abstractNum w:abstractNumId="1" w15:restartNumberingAfterBreak="0">
    <w:nsid w:val="38136D85"/>
    <w:multiLevelType w:val="multilevel"/>
    <w:tmpl w:val="DB46B00A"/>
    <w:lvl w:ilvl="0">
      <w:start w:val="1"/>
      <w:numFmt w:val="bullet"/>
      <w:lvlText w:val=""/>
      <w:lvlJc w:val="left"/>
      <w:pPr>
        <w:ind w:left="718" w:hanging="360"/>
      </w:pPr>
      <w:rPr>
        <w:rFonts w:ascii="Symbol" w:hAnsi="Symbol" w:cs="Symbol" w:hint="default"/>
      </w:rPr>
    </w:lvl>
    <w:lvl w:ilvl="1">
      <w:start w:val="1"/>
      <w:numFmt w:val="bullet"/>
      <w:lvlText w:val="o"/>
      <w:lvlJc w:val="left"/>
      <w:pPr>
        <w:ind w:left="1438" w:hanging="360"/>
      </w:pPr>
      <w:rPr>
        <w:rFonts w:ascii="Courier New" w:hAnsi="Courier New" w:cs="Courier New" w:hint="default"/>
      </w:rPr>
    </w:lvl>
    <w:lvl w:ilvl="2">
      <w:start w:val="1"/>
      <w:numFmt w:val="bullet"/>
      <w:lvlText w:val=""/>
      <w:lvlJc w:val="left"/>
      <w:pPr>
        <w:ind w:left="2158" w:hanging="360"/>
      </w:pPr>
      <w:rPr>
        <w:rFonts w:ascii="Wingdings" w:hAnsi="Wingdings" w:cs="Wingdings" w:hint="default"/>
      </w:rPr>
    </w:lvl>
    <w:lvl w:ilvl="3">
      <w:start w:val="1"/>
      <w:numFmt w:val="bullet"/>
      <w:lvlText w:val=""/>
      <w:lvlJc w:val="left"/>
      <w:pPr>
        <w:ind w:left="2878" w:hanging="360"/>
      </w:pPr>
      <w:rPr>
        <w:rFonts w:ascii="Symbol" w:hAnsi="Symbol" w:cs="Symbol" w:hint="default"/>
      </w:rPr>
    </w:lvl>
    <w:lvl w:ilvl="4">
      <w:start w:val="1"/>
      <w:numFmt w:val="bullet"/>
      <w:lvlText w:val="o"/>
      <w:lvlJc w:val="left"/>
      <w:pPr>
        <w:ind w:left="3598" w:hanging="360"/>
      </w:pPr>
      <w:rPr>
        <w:rFonts w:ascii="Courier New" w:hAnsi="Courier New" w:cs="Courier New" w:hint="default"/>
      </w:rPr>
    </w:lvl>
    <w:lvl w:ilvl="5">
      <w:start w:val="1"/>
      <w:numFmt w:val="bullet"/>
      <w:lvlText w:val=""/>
      <w:lvlJc w:val="left"/>
      <w:pPr>
        <w:ind w:left="4318" w:hanging="360"/>
      </w:pPr>
      <w:rPr>
        <w:rFonts w:ascii="Wingdings" w:hAnsi="Wingdings" w:cs="Wingdings" w:hint="default"/>
      </w:rPr>
    </w:lvl>
    <w:lvl w:ilvl="6">
      <w:start w:val="1"/>
      <w:numFmt w:val="bullet"/>
      <w:lvlText w:val=""/>
      <w:lvlJc w:val="left"/>
      <w:pPr>
        <w:ind w:left="5038" w:hanging="360"/>
      </w:pPr>
      <w:rPr>
        <w:rFonts w:ascii="Symbol" w:hAnsi="Symbol" w:cs="Symbol" w:hint="default"/>
      </w:rPr>
    </w:lvl>
    <w:lvl w:ilvl="7">
      <w:start w:val="1"/>
      <w:numFmt w:val="bullet"/>
      <w:lvlText w:val="o"/>
      <w:lvlJc w:val="left"/>
      <w:pPr>
        <w:ind w:left="5758" w:hanging="360"/>
      </w:pPr>
      <w:rPr>
        <w:rFonts w:ascii="Courier New" w:hAnsi="Courier New" w:cs="Courier New" w:hint="default"/>
      </w:rPr>
    </w:lvl>
    <w:lvl w:ilvl="8">
      <w:start w:val="1"/>
      <w:numFmt w:val="bullet"/>
      <w:lvlText w:val=""/>
      <w:lvlJc w:val="left"/>
      <w:pPr>
        <w:ind w:left="6478" w:hanging="360"/>
      </w:pPr>
      <w:rPr>
        <w:rFonts w:ascii="Wingdings" w:hAnsi="Wingdings" w:cs="Wingdings" w:hint="default"/>
      </w:rPr>
    </w:lvl>
  </w:abstractNum>
  <w:abstractNum w:abstractNumId="2" w15:restartNumberingAfterBreak="0">
    <w:nsid w:val="516C6F46"/>
    <w:multiLevelType w:val="multilevel"/>
    <w:tmpl w:val="4AC49934"/>
    <w:lvl w:ilvl="0">
      <w:start w:val="2"/>
      <w:numFmt w:val="bullet"/>
      <w:lvlText w:val="-"/>
      <w:lvlJc w:val="left"/>
      <w:pPr>
        <w:ind w:left="480" w:hanging="360"/>
      </w:pPr>
      <w:rPr>
        <w:rFonts w:ascii="Times New Roman" w:eastAsia="Times New Roman" w:hAnsi="Times New Roman"/>
        <w:vertAlign w:val="baseline"/>
      </w:rPr>
    </w:lvl>
    <w:lvl w:ilvl="1">
      <w:start w:val="1"/>
      <w:numFmt w:val="bullet"/>
      <w:lvlText w:val="o"/>
      <w:lvlJc w:val="left"/>
      <w:pPr>
        <w:ind w:left="1200" w:hanging="360"/>
      </w:pPr>
      <w:rPr>
        <w:rFonts w:ascii="Courier New" w:eastAsia="Times New Roman" w:hAnsi="Courier New"/>
        <w:vertAlign w:val="baseline"/>
      </w:rPr>
    </w:lvl>
    <w:lvl w:ilvl="2">
      <w:start w:val="1"/>
      <w:numFmt w:val="bullet"/>
      <w:lvlText w:val="▪"/>
      <w:lvlJc w:val="left"/>
      <w:pPr>
        <w:ind w:left="1920" w:hanging="360"/>
      </w:pPr>
      <w:rPr>
        <w:rFonts w:ascii="Noto Sans Symbols" w:eastAsia="Times New Roman" w:hAnsi="Noto Sans Symbols"/>
        <w:vertAlign w:val="baseline"/>
      </w:rPr>
    </w:lvl>
    <w:lvl w:ilvl="3">
      <w:start w:val="1"/>
      <w:numFmt w:val="bullet"/>
      <w:lvlText w:val="●"/>
      <w:lvlJc w:val="left"/>
      <w:pPr>
        <w:ind w:left="2640" w:hanging="360"/>
      </w:pPr>
      <w:rPr>
        <w:rFonts w:ascii="Noto Sans Symbols" w:eastAsia="Times New Roman" w:hAnsi="Noto Sans Symbols"/>
        <w:vertAlign w:val="baseline"/>
      </w:rPr>
    </w:lvl>
    <w:lvl w:ilvl="4">
      <w:start w:val="1"/>
      <w:numFmt w:val="bullet"/>
      <w:lvlText w:val="o"/>
      <w:lvlJc w:val="left"/>
      <w:pPr>
        <w:ind w:left="3360" w:hanging="360"/>
      </w:pPr>
      <w:rPr>
        <w:rFonts w:ascii="Courier New" w:eastAsia="Times New Roman" w:hAnsi="Courier New"/>
        <w:vertAlign w:val="baseline"/>
      </w:rPr>
    </w:lvl>
    <w:lvl w:ilvl="5">
      <w:start w:val="1"/>
      <w:numFmt w:val="bullet"/>
      <w:lvlText w:val="▪"/>
      <w:lvlJc w:val="left"/>
      <w:pPr>
        <w:ind w:left="4080" w:hanging="360"/>
      </w:pPr>
      <w:rPr>
        <w:rFonts w:ascii="Noto Sans Symbols" w:eastAsia="Times New Roman" w:hAnsi="Noto Sans Symbols"/>
        <w:vertAlign w:val="baseline"/>
      </w:rPr>
    </w:lvl>
    <w:lvl w:ilvl="6">
      <w:start w:val="1"/>
      <w:numFmt w:val="bullet"/>
      <w:lvlText w:val="●"/>
      <w:lvlJc w:val="left"/>
      <w:pPr>
        <w:ind w:left="4800" w:hanging="360"/>
      </w:pPr>
      <w:rPr>
        <w:rFonts w:ascii="Noto Sans Symbols" w:eastAsia="Times New Roman" w:hAnsi="Noto Sans Symbols"/>
        <w:vertAlign w:val="baseline"/>
      </w:rPr>
    </w:lvl>
    <w:lvl w:ilvl="7">
      <w:start w:val="1"/>
      <w:numFmt w:val="bullet"/>
      <w:lvlText w:val="o"/>
      <w:lvlJc w:val="left"/>
      <w:pPr>
        <w:ind w:left="5520" w:hanging="360"/>
      </w:pPr>
      <w:rPr>
        <w:rFonts w:ascii="Courier New" w:eastAsia="Times New Roman" w:hAnsi="Courier New"/>
        <w:vertAlign w:val="baseline"/>
      </w:rPr>
    </w:lvl>
    <w:lvl w:ilvl="8">
      <w:start w:val="1"/>
      <w:numFmt w:val="bullet"/>
      <w:lvlText w:val="▪"/>
      <w:lvlJc w:val="left"/>
      <w:pPr>
        <w:ind w:left="6240" w:hanging="360"/>
      </w:pPr>
      <w:rPr>
        <w:rFonts w:ascii="Noto Sans Symbols" w:eastAsia="Times New Roman" w:hAnsi="Noto Sans Symbols"/>
        <w:vertAlign w:val="baseline"/>
      </w:rPr>
    </w:lvl>
  </w:abstractNum>
  <w:abstractNum w:abstractNumId="3" w15:restartNumberingAfterBreak="0">
    <w:nsid w:val="54185569"/>
    <w:multiLevelType w:val="hybridMultilevel"/>
    <w:tmpl w:val="D8A82150"/>
    <w:lvl w:ilvl="0" w:tplc="D0ACD2B6">
      <w:start w:val="1"/>
      <w:numFmt w:val="bullet"/>
      <w:lvlText w:val=""/>
      <w:lvlJc w:val="left"/>
      <w:pPr>
        <w:tabs>
          <w:tab w:val="num" w:pos="718"/>
        </w:tabs>
        <w:ind w:left="718" w:hanging="360"/>
      </w:pPr>
      <w:rPr>
        <w:rFonts w:ascii="Symbol" w:hAnsi="Symbol" w:cs="Symbol" w:hint="default"/>
      </w:rPr>
    </w:lvl>
    <w:lvl w:ilvl="1" w:tplc="04220003">
      <w:start w:val="1"/>
      <w:numFmt w:val="bullet"/>
      <w:lvlText w:val="o"/>
      <w:lvlJc w:val="left"/>
      <w:pPr>
        <w:ind w:left="1438" w:hanging="360"/>
      </w:pPr>
      <w:rPr>
        <w:rFonts w:ascii="Courier New" w:hAnsi="Courier New" w:cs="Courier New" w:hint="default"/>
      </w:rPr>
    </w:lvl>
    <w:lvl w:ilvl="2" w:tplc="04220005">
      <w:start w:val="1"/>
      <w:numFmt w:val="bullet"/>
      <w:lvlText w:val=""/>
      <w:lvlJc w:val="left"/>
      <w:pPr>
        <w:ind w:left="2158" w:hanging="360"/>
      </w:pPr>
      <w:rPr>
        <w:rFonts w:ascii="Wingdings" w:hAnsi="Wingdings" w:cs="Wingdings" w:hint="default"/>
      </w:rPr>
    </w:lvl>
    <w:lvl w:ilvl="3" w:tplc="04220001">
      <w:start w:val="1"/>
      <w:numFmt w:val="bullet"/>
      <w:lvlText w:val=""/>
      <w:lvlJc w:val="left"/>
      <w:pPr>
        <w:ind w:left="2878" w:hanging="360"/>
      </w:pPr>
      <w:rPr>
        <w:rFonts w:ascii="Symbol" w:hAnsi="Symbol" w:cs="Symbol" w:hint="default"/>
      </w:rPr>
    </w:lvl>
    <w:lvl w:ilvl="4" w:tplc="04220003">
      <w:start w:val="1"/>
      <w:numFmt w:val="bullet"/>
      <w:lvlText w:val="o"/>
      <w:lvlJc w:val="left"/>
      <w:pPr>
        <w:ind w:left="3598" w:hanging="360"/>
      </w:pPr>
      <w:rPr>
        <w:rFonts w:ascii="Courier New" w:hAnsi="Courier New" w:cs="Courier New" w:hint="default"/>
      </w:rPr>
    </w:lvl>
    <w:lvl w:ilvl="5" w:tplc="04220005">
      <w:start w:val="1"/>
      <w:numFmt w:val="bullet"/>
      <w:lvlText w:val=""/>
      <w:lvlJc w:val="left"/>
      <w:pPr>
        <w:ind w:left="4318" w:hanging="360"/>
      </w:pPr>
      <w:rPr>
        <w:rFonts w:ascii="Wingdings" w:hAnsi="Wingdings" w:cs="Wingdings" w:hint="default"/>
      </w:rPr>
    </w:lvl>
    <w:lvl w:ilvl="6" w:tplc="04220001">
      <w:start w:val="1"/>
      <w:numFmt w:val="bullet"/>
      <w:lvlText w:val=""/>
      <w:lvlJc w:val="left"/>
      <w:pPr>
        <w:ind w:left="5038" w:hanging="360"/>
      </w:pPr>
      <w:rPr>
        <w:rFonts w:ascii="Symbol" w:hAnsi="Symbol" w:cs="Symbol" w:hint="default"/>
      </w:rPr>
    </w:lvl>
    <w:lvl w:ilvl="7" w:tplc="04220003">
      <w:start w:val="1"/>
      <w:numFmt w:val="bullet"/>
      <w:lvlText w:val="o"/>
      <w:lvlJc w:val="left"/>
      <w:pPr>
        <w:ind w:left="5758" w:hanging="360"/>
      </w:pPr>
      <w:rPr>
        <w:rFonts w:ascii="Courier New" w:hAnsi="Courier New" w:cs="Courier New" w:hint="default"/>
      </w:rPr>
    </w:lvl>
    <w:lvl w:ilvl="8" w:tplc="04220005">
      <w:start w:val="1"/>
      <w:numFmt w:val="bullet"/>
      <w:lvlText w:val=""/>
      <w:lvlJc w:val="left"/>
      <w:pPr>
        <w:ind w:left="6478" w:hanging="360"/>
      </w:pPr>
      <w:rPr>
        <w:rFonts w:ascii="Wingdings" w:hAnsi="Wingdings" w:cs="Wingdings" w:hint="default"/>
      </w:rPr>
    </w:lvl>
  </w:abstractNum>
  <w:abstractNum w:abstractNumId="4" w15:restartNumberingAfterBreak="0">
    <w:nsid w:val="59456CD3"/>
    <w:multiLevelType w:val="hybridMultilevel"/>
    <w:tmpl w:val="FED01A6E"/>
    <w:lvl w:ilvl="0" w:tplc="0422000F">
      <w:start w:val="1"/>
      <w:numFmt w:val="decimal"/>
      <w:lvlText w:val="%1."/>
      <w:lvlJc w:val="left"/>
      <w:pPr>
        <w:ind w:left="718" w:hanging="360"/>
      </w:pPr>
      <w:rPr>
        <w:rFonts w:hint="default"/>
      </w:rPr>
    </w:lvl>
    <w:lvl w:ilvl="1" w:tplc="04220003">
      <w:start w:val="1"/>
      <w:numFmt w:val="bullet"/>
      <w:lvlText w:val="o"/>
      <w:lvlJc w:val="left"/>
      <w:pPr>
        <w:ind w:left="1438" w:hanging="360"/>
      </w:pPr>
      <w:rPr>
        <w:rFonts w:ascii="Courier New" w:hAnsi="Courier New" w:cs="Courier New" w:hint="default"/>
      </w:rPr>
    </w:lvl>
    <w:lvl w:ilvl="2" w:tplc="04220005">
      <w:start w:val="1"/>
      <w:numFmt w:val="bullet"/>
      <w:lvlText w:val=""/>
      <w:lvlJc w:val="left"/>
      <w:pPr>
        <w:ind w:left="2158" w:hanging="360"/>
      </w:pPr>
      <w:rPr>
        <w:rFonts w:ascii="Wingdings" w:hAnsi="Wingdings" w:cs="Wingdings" w:hint="default"/>
      </w:rPr>
    </w:lvl>
    <w:lvl w:ilvl="3" w:tplc="04220001">
      <w:start w:val="1"/>
      <w:numFmt w:val="bullet"/>
      <w:lvlText w:val=""/>
      <w:lvlJc w:val="left"/>
      <w:pPr>
        <w:ind w:left="2878" w:hanging="360"/>
      </w:pPr>
      <w:rPr>
        <w:rFonts w:ascii="Symbol" w:hAnsi="Symbol" w:cs="Symbol" w:hint="default"/>
      </w:rPr>
    </w:lvl>
    <w:lvl w:ilvl="4" w:tplc="04220003">
      <w:start w:val="1"/>
      <w:numFmt w:val="bullet"/>
      <w:lvlText w:val="o"/>
      <w:lvlJc w:val="left"/>
      <w:pPr>
        <w:ind w:left="3598" w:hanging="360"/>
      </w:pPr>
      <w:rPr>
        <w:rFonts w:ascii="Courier New" w:hAnsi="Courier New" w:cs="Courier New" w:hint="default"/>
      </w:rPr>
    </w:lvl>
    <w:lvl w:ilvl="5" w:tplc="04220005">
      <w:start w:val="1"/>
      <w:numFmt w:val="bullet"/>
      <w:lvlText w:val=""/>
      <w:lvlJc w:val="left"/>
      <w:pPr>
        <w:ind w:left="4318" w:hanging="360"/>
      </w:pPr>
      <w:rPr>
        <w:rFonts w:ascii="Wingdings" w:hAnsi="Wingdings" w:cs="Wingdings" w:hint="default"/>
      </w:rPr>
    </w:lvl>
    <w:lvl w:ilvl="6" w:tplc="04220001">
      <w:start w:val="1"/>
      <w:numFmt w:val="bullet"/>
      <w:lvlText w:val=""/>
      <w:lvlJc w:val="left"/>
      <w:pPr>
        <w:ind w:left="5038" w:hanging="360"/>
      </w:pPr>
      <w:rPr>
        <w:rFonts w:ascii="Symbol" w:hAnsi="Symbol" w:cs="Symbol" w:hint="default"/>
      </w:rPr>
    </w:lvl>
    <w:lvl w:ilvl="7" w:tplc="04220003">
      <w:start w:val="1"/>
      <w:numFmt w:val="bullet"/>
      <w:lvlText w:val="o"/>
      <w:lvlJc w:val="left"/>
      <w:pPr>
        <w:ind w:left="5758" w:hanging="360"/>
      </w:pPr>
      <w:rPr>
        <w:rFonts w:ascii="Courier New" w:hAnsi="Courier New" w:cs="Courier New" w:hint="default"/>
      </w:rPr>
    </w:lvl>
    <w:lvl w:ilvl="8" w:tplc="04220005">
      <w:start w:val="1"/>
      <w:numFmt w:val="bullet"/>
      <w:lvlText w:val=""/>
      <w:lvlJc w:val="left"/>
      <w:pPr>
        <w:ind w:left="6478" w:hanging="360"/>
      </w:pPr>
      <w:rPr>
        <w:rFonts w:ascii="Wingdings" w:hAnsi="Wingdings" w:cs="Wingdings" w:hint="default"/>
      </w:rPr>
    </w:lvl>
  </w:abstractNum>
  <w:abstractNum w:abstractNumId="5" w15:restartNumberingAfterBreak="0">
    <w:nsid w:val="5CA1643A"/>
    <w:multiLevelType w:val="hybridMultilevel"/>
    <w:tmpl w:val="A0EC307A"/>
    <w:lvl w:ilvl="0" w:tplc="D0ACD2B6">
      <w:start w:val="1"/>
      <w:numFmt w:val="bullet"/>
      <w:lvlText w:val=""/>
      <w:lvlJc w:val="left"/>
      <w:pPr>
        <w:tabs>
          <w:tab w:val="num" w:pos="718"/>
        </w:tabs>
        <w:ind w:left="718" w:hanging="360"/>
      </w:pPr>
      <w:rPr>
        <w:rFonts w:ascii="Symbol" w:hAnsi="Symbol" w:cs="Symbol" w:hint="default"/>
      </w:rPr>
    </w:lvl>
    <w:lvl w:ilvl="1" w:tplc="04220003">
      <w:start w:val="1"/>
      <w:numFmt w:val="bullet"/>
      <w:lvlText w:val="o"/>
      <w:lvlJc w:val="left"/>
      <w:pPr>
        <w:ind w:left="1438" w:hanging="360"/>
      </w:pPr>
      <w:rPr>
        <w:rFonts w:ascii="Courier New" w:hAnsi="Courier New" w:cs="Courier New" w:hint="default"/>
      </w:rPr>
    </w:lvl>
    <w:lvl w:ilvl="2" w:tplc="04220005">
      <w:start w:val="1"/>
      <w:numFmt w:val="bullet"/>
      <w:lvlText w:val=""/>
      <w:lvlJc w:val="left"/>
      <w:pPr>
        <w:ind w:left="2158" w:hanging="360"/>
      </w:pPr>
      <w:rPr>
        <w:rFonts w:ascii="Wingdings" w:hAnsi="Wingdings" w:cs="Wingdings" w:hint="default"/>
      </w:rPr>
    </w:lvl>
    <w:lvl w:ilvl="3" w:tplc="04220001">
      <w:start w:val="1"/>
      <w:numFmt w:val="bullet"/>
      <w:lvlText w:val=""/>
      <w:lvlJc w:val="left"/>
      <w:pPr>
        <w:ind w:left="2878" w:hanging="360"/>
      </w:pPr>
      <w:rPr>
        <w:rFonts w:ascii="Symbol" w:hAnsi="Symbol" w:cs="Symbol" w:hint="default"/>
      </w:rPr>
    </w:lvl>
    <w:lvl w:ilvl="4" w:tplc="04220003">
      <w:start w:val="1"/>
      <w:numFmt w:val="bullet"/>
      <w:lvlText w:val="o"/>
      <w:lvlJc w:val="left"/>
      <w:pPr>
        <w:ind w:left="3598" w:hanging="360"/>
      </w:pPr>
      <w:rPr>
        <w:rFonts w:ascii="Courier New" w:hAnsi="Courier New" w:cs="Courier New" w:hint="default"/>
      </w:rPr>
    </w:lvl>
    <w:lvl w:ilvl="5" w:tplc="04220005">
      <w:start w:val="1"/>
      <w:numFmt w:val="bullet"/>
      <w:lvlText w:val=""/>
      <w:lvlJc w:val="left"/>
      <w:pPr>
        <w:ind w:left="4318" w:hanging="360"/>
      </w:pPr>
      <w:rPr>
        <w:rFonts w:ascii="Wingdings" w:hAnsi="Wingdings" w:cs="Wingdings" w:hint="default"/>
      </w:rPr>
    </w:lvl>
    <w:lvl w:ilvl="6" w:tplc="04220001">
      <w:start w:val="1"/>
      <w:numFmt w:val="bullet"/>
      <w:lvlText w:val=""/>
      <w:lvlJc w:val="left"/>
      <w:pPr>
        <w:ind w:left="5038" w:hanging="360"/>
      </w:pPr>
      <w:rPr>
        <w:rFonts w:ascii="Symbol" w:hAnsi="Symbol" w:cs="Symbol" w:hint="default"/>
      </w:rPr>
    </w:lvl>
    <w:lvl w:ilvl="7" w:tplc="04220003">
      <w:start w:val="1"/>
      <w:numFmt w:val="bullet"/>
      <w:lvlText w:val="o"/>
      <w:lvlJc w:val="left"/>
      <w:pPr>
        <w:ind w:left="5758" w:hanging="360"/>
      </w:pPr>
      <w:rPr>
        <w:rFonts w:ascii="Courier New" w:hAnsi="Courier New" w:cs="Courier New" w:hint="default"/>
      </w:rPr>
    </w:lvl>
    <w:lvl w:ilvl="8" w:tplc="04220005">
      <w:start w:val="1"/>
      <w:numFmt w:val="bullet"/>
      <w:lvlText w:val=""/>
      <w:lvlJc w:val="left"/>
      <w:pPr>
        <w:ind w:left="6478" w:hanging="360"/>
      </w:pPr>
      <w:rPr>
        <w:rFonts w:ascii="Wingdings" w:hAnsi="Wingdings" w:cs="Wingdings" w:hint="default"/>
      </w:rPr>
    </w:lvl>
  </w:abstractNum>
  <w:abstractNum w:abstractNumId="6" w15:restartNumberingAfterBreak="0">
    <w:nsid w:val="62F060B5"/>
    <w:multiLevelType w:val="multilevel"/>
    <w:tmpl w:val="DB46B00A"/>
    <w:lvl w:ilvl="0">
      <w:start w:val="1"/>
      <w:numFmt w:val="bullet"/>
      <w:lvlText w:val=""/>
      <w:lvlJc w:val="left"/>
      <w:pPr>
        <w:ind w:left="718" w:hanging="360"/>
      </w:pPr>
      <w:rPr>
        <w:rFonts w:ascii="Symbol" w:hAnsi="Symbol" w:cs="Symbol" w:hint="default"/>
      </w:rPr>
    </w:lvl>
    <w:lvl w:ilvl="1">
      <w:start w:val="1"/>
      <w:numFmt w:val="bullet"/>
      <w:lvlText w:val="o"/>
      <w:lvlJc w:val="left"/>
      <w:pPr>
        <w:ind w:left="1438" w:hanging="360"/>
      </w:pPr>
      <w:rPr>
        <w:rFonts w:ascii="Courier New" w:hAnsi="Courier New" w:cs="Courier New" w:hint="default"/>
      </w:rPr>
    </w:lvl>
    <w:lvl w:ilvl="2">
      <w:start w:val="1"/>
      <w:numFmt w:val="bullet"/>
      <w:lvlText w:val=""/>
      <w:lvlJc w:val="left"/>
      <w:pPr>
        <w:ind w:left="2158" w:hanging="360"/>
      </w:pPr>
      <w:rPr>
        <w:rFonts w:ascii="Wingdings" w:hAnsi="Wingdings" w:cs="Wingdings" w:hint="default"/>
      </w:rPr>
    </w:lvl>
    <w:lvl w:ilvl="3">
      <w:start w:val="1"/>
      <w:numFmt w:val="bullet"/>
      <w:lvlText w:val=""/>
      <w:lvlJc w:val="left"/>
      <w:pPr>
        <w:ind w:left="2878" w:hanging="360"/>
      </w:pPr>
      <w:rPr>
        <w:rFonts w:ascii="Symbol" w:hAnsi="Symbol" w:cs="Symbol" w:hint="default"/>
      </w:rPr>
    </w:lvl>
    <w:lvl w:ilvl="4">
      <w:start w:val="1"/>
      <w:numFmt w:val="bullet"/>
      <w:lvlText w:val="o"/>
      <w:lvlJc w:val="left"/>
      <w:pPr>
        <w:ind w:left="3598" w:hanging="360"/>
      </w:pPr>
      <w:rPr>
        <w:rFonts w:ascii="Courier New" w:hAnsi="Courier New" w:cs="Courier New" w:hint="default"/>
      </w:rPr>
    </w:lvl>
    <w:lvl w:ilvl="5">
      <w:start w:val="1"/>
      <w:numFmt w:val="bullet"/>
      <w:lvlText w:val=""/>
      <w:lvlJc w:val="left"/>
      <w:pPr>
        <w:ind w:left="4318" w:hanging="360"/>
      </w:pPr>
      <w:rPr>
        <w:rFonts w:ascii="Wingdings" w:hAnsi="Wingdings" w:cs="Wingdings" w:hint="default"/>
      </w:rPr>
    </w:lvl>
    <w:lvl w:ilvl="6">
      <w:start w:val="1"/>
      <w:numFmt w:val="bullet"/>
      <w:lvlText w:val=""/>
      <w:lvlJc w:val="left"/>
      <w:pPr>
        <w:ind w:left="5038" w:hanging="360"/>
      </w:pPr>
      <w:rPr>
        <w:rFonts w:ascii="Symbol" w:hAnsi="Symbol" w:cs="Symbol" w:hint="default"/>
      </w:rPr>
    </w:lvl>
    <w:lvl w:ilvl="7">
      <w:start w:val="1"/>
      <w:numFmt w:val="bullet"/>
      <w:lvlText w:val="o"/>
      <w:lvlJc w:val="left"/>
      <w:pPr>
        <w:ind w:left="5758" w:hanging="360"/>
      </w:pPr>
      <w:rPr>
        <w:rFonts w:ascii="Courier New" w:hAnsi="Courier New" w:cs="Courier New" w:hint="default"/>
      </w:rPr>
    </w:lvl>
    <w:lvl w:ilvl="8">
      <w:start w:val="1"/>
      <w:numFmt w:val="bullet"/>
      <w:lvlText w:val=""/>
      <w:lvlJc w:val="left"/>
      <w:pPr>
        <w:ind w:left="6478" w:hanging="360"/>
      </w:pPr>
      <w:rPr>
        <w:rFonts w:ascii="Wingdings" w:hAnsi="Wingdings" w:cs="Wingdings" w:hint="default"/>
      </w:rPr>
    </w:lvl>
  </w:abstractNum>
  <w:abstractNum w:abstractNumId="7" w15:restartNumberingAfterBreak="0">
    <w:nsid w:val="69E366EA"/>
    <w:multiLevelType w:val="hybridMultilevel"/>
    <w:tmpl w:val="DB46B00A"/>
    <w:lvl w:ilvl="0" w:tplc="04220001">
      <w:start w:val="1"/>
      <w:numFmt w:val="bullet"/>
      <w:lvlText w:val=""/>
      <w:lvlJc w:val="left"/>
      <w:pPr>
        <w:ind w:left="718" w:hanging="360"/>
      </w:pPr>
      <w:rPr>
        <w:rFonts w:ascii="Symbol" w:hAnsi="Symbol" w:cs="Symbol" w:hint="default"/>
      </w:rPr>
    </w:lvl>
    <w:lvl w:ilvl="1" w:tplc="04220003">
      <w:start w:val="1"/>
      <w:numFmt w:val="bullet"/>
      <w:lvlText w:val="o"/>
      <w:lvlJc w:val="left"/>
      <w:pPr>
        <w:ind w:left="1438" w:hanging="360"/>
      </w:pPr>
      <w:rPr>
        <w:rFonts w:ascii="Courier New" w:hAnsi="Courier New" w:cs="Courier New" w:hint="default"/>
      </w:rPr>
    </w:lvl>
    <w:lvl w:ilvl="2" w:tplc="04220005">
      <w:start w:val="1"/>
      <w:numFmt w:val="bullet"/>
      <w:lvlText w:val=""/>
      <w:lvlJc w:val="left"/>
      <w:pPr>
        <w:ind w:left="2158" w:hanging="360"/>
      </w:pPr>
      <w:rPr>
        <w:rFonts w:ascii="Wingdings" w:hAnsi="Wingdings" w:cs="Wingdings" w:hint="default"/>
      </w:rPr>
    </w:lvl>
    <w:lvl w:ilvl="3" w:tplc="04220001">
      <w:start w:val="1"/>
      <w:numFmt w:val="bullet"/>
      <w:lvlText w:val=""/>
      <w:lvlJc w:val="left"/>
      <w:pPr>
        <w:ind w:left="2878" w:hanging="360"/>
      </w:pPr>
      <w:rPr>
        <w:rFonts w:ascii="Symbol" w:hAnsi="Symbol" w:cs="Symbol" w:hint="default"/>
      </w:rPr>
    </w:lvl>
    <w:lvl w:ilvl="4" w:tplc="04220003">
      <w:start w:val="1"/>
      <w:numFmt w:val="bullet"/>
      <w:lvlText w:val="o"/>
      <w:lvlJc w:val="left"/>
      <w:pPr>
        <w:ind w:left="3598" w:hanging="360"/>
      </w:pPr>
      <w:rPr>
        <w:rFonts w:ascii="Courier New" w:hAnsi="Courier New" w:cs="Courier New" w:hint="default"/>
      </w:rPr>
    </w:lvl>
    <w:lvl w:ilvl="5" w:tplc="04220005">
      <w:start w:val="1"/>
      <w:numFmt w:val="bullet"/>
      <w:lvlText w:val=""/>
      <w:lvlJc w:val="left"/>
      <w:pPr>
        <w:ind w:left="4318" w:hanging="360"/>
      </w:pPr>
      <w:rPr>
        <w:rFonts w:ascii="Wingdings" w:hAnsi="Wingdings" w:cs="Wingdings" w:hint="default"/>
      </w:rPr>
    </w:lvl>
    <w:lvl w:ilvl="6" w:tplc="04220001">
      <w:start w:val="1"/>
      <w:numFmt w:val="bullet"/>
      <w:lvlText w:val=""/>
      <w:lvlJc w:val="left"/>
      <w:pPr>
        <w:ind w:left="5038" w:hanging="360"/>
      </w:pPr>
      <w:rPr>
        <w:rFonts w:ascii="Symbol" w:hAnsi="Symbol" w:cs="Symbol" w:hint="default"/>
      </w:rPr>
    </w:lvl>
    <w:lvl w:ilvl="7" w:tplc="04220003">
      <w:start w:val="1"/>
      <w:numFmt w:val="bullet"/>
      <w:lvlText w:val="o"/>
      <w:lvlJc w:val="left"/>
      <w:pPr>
        <w:ind w:left="5758" w:hanging="360"/>
      </w:pPr>
      <w:rPr>
        <w:rFonts w:ascii="Courier New" w:hAnsi="Courier New" w:cs="Courier New" w:hint="default"/>
      </w:rPr>
    </w:lvl>
    <w:lvl w:ilvl="8" w:tplc="04220005">
      <w:start w:val="1"/>
      <w:numFmt w:val="bullet"/>
      <w:lvlText w:val=""/>
      <w:lvlJc w:val="left"/>
      <w:pPr>
        <w:ind w:left="6478" w:hanging="360"/>
      </w:pPr>
      <w:rPr>
        <w:rFonts w:ascii="Wingdings" w:hAnsi="Wingdings" w:cs="Wingdings" w:hint="default"/>
      </w:rPr>
    </w:lvl>
  </w:abstractNum>
  <w:abstractNum w:abstractNumId="8" w15:restartNumberingAfterBreak="0">
    <w:nsid w:val="7BFB1EBE"/>
    <w:multiLevelType w:val="multilevel"/>
    <w:tmpl w:val="DB46B00A"/>
    <w:lvl w:ilvl="0">
      <w:start w:val="1"/>
      <w:numFmt w:val="bullet"/>
      <w:lvlText w:val=""/>
      <w:lvlJc w:val="left"/>
      <w:pPr>
        <w:ind w:left="718" w:hanging="360"/>
      </w:pPr>
      <w:rPr>
        <w:rFonts w:ascii="Symbol" w:hAnsi="Symbol" w:cs="Symbol" w:hint="default"/>
      </w:rPr>
    </w:lvl>
    <w:lvl w:ilvl="1">
      <w:start w:val="1"/>
      <w:numFmt w:val="bullet"/>
      <w:lvlText w:val="o"/>
      <w:lvlJc w:val="left"/>
      <w:pPr>
        <w:ind w:left="1438" w:hanging="360"/>
      </w:pPr>
      <w:rPr>
        <w:rFonts w:ascii="Courier New" w:hAnsi="Courier New" w:cs="Courier New" w:hint="default"/>
      </w:rPr>
    </w:lvl>
    <w:lvl w:ilvl="2">
      <w:start w:val="1"/>
      <w:numFmt w:val="bullet"/>
      <w:lvlText w:val=""/>
      <w:lvlJc w:val="left"/>
      <w:pPr>
        <w:ind w:left="2158" w:hanging="360"/>
      </w:pPr>
      <w:rPr>
        <w:rFonts w:ascii="Wingdings" w:hAnsi="Wingdings" w:cs="Wingdings" w:hint="default"/>
      </w:rPr>
    </w:lvl>
    <w:lvl w:ilvl="3">
      <w:start w:val="1"/>
      <w:numFmt w:val="bullet"/>
      <w:lvlText w:val=""/>
      <w:lvlJc w:val="left"/>
      <w:pPr>
        <w:ind w:left="2878" w:hanging="360"/>
      </w:pPr>
      <w:rPr>
        <w:rFonts w:ascii="Symbol" w:hAnsi="Symbol" w:cs="Symbol" w:hint="default"/>
      </w:rPr>
    </w:lvl>
    <w:lvl w:ilvl="4">
      <w:start w:val="1"/>
      <w:numFmt w:val="bullet"/>
      <w:lvlText w:val="o"/>
      <w:lvlJc w:val="left"/>
      <w:pPr>
        <w:ind w:left="3598" w:hanging="360"/>
      </w:pPr>
      <w:rPr>
        <w:rFonts w:ascii="Courier New" w:hAnsi="Courier New" w:cs="Courier New" w:hint="default"/>
      </w:rPr>
    </w:lvl>
    <w:lvl w:ilvl="5">
      <w:start w:val="1"/>
      <w:numFmt w:val="bullet"/>
      <w:lvlText w:val=""/>
      <w:lvlJc w:val="left"/>
      <w:pPr>
        <w:ind w:left="4318" w:hanging="360"/>
      </w:pPr>
      <w:rPr>
        <w:rFonts w:ascii="Wingdings" w:hAnsi="Wingdings" w:cs="Wingdings" w:hint="default"/>
      </w:rPr>
    </w:lvl>
    <w:lvl w:ilvl="6">
      <w:start w:val="1"/>
      <w:numFmt w:val="bullet"/>
      <w:lvlText w:val=""/>
      <w:lvlJc w:val="left"/>
      <w:pPr>
        <w:ind w:left="5038" w:hanging="360"/>
      </w:pPr>
      <w:rPr>
        <w:rFonts w:ascii="Symbol" w:hAnsi="Symbol" w:cs="Symbol" w:hint="default"/>
      </w:rPr>
    </w:lvl>
    <w:lvl w:ilvl="7">
      <w:start w:val="1"/>
      <w:numFmt w:val="bullet"/>
      <w:lvlText w:val="o"/>
      <w:lvlJc w:val="left"/>
      <w:pPr>
        <w:ind w:left="5758" w:hanging="360"/>
      </w:pPr>
      <w:rPr>
        <w:rFonts w:ascii="Courier New" w:hAnsi="Courier New" w:cs="Courier New" w:hint="default"/>
      </w:rPr>
    </w:lvl>
    <w:lvl w:ilvl="8">
      <w:start w:val="1"/>
      <w:numFmt w:val="bullet"/>
      <w:lvlText w:val=""/>
      <w:lvlJc w:val="left"/>
      <w:pPr>
        <w:ind w:left="6478" w:hanging="360"/>
      </w:pPr>
      <w:rPr>
        <w:rFonts w:ascii="Wingdings" w:hAnsi="Wingdings" w:cs="Wingdings" w:hint="default"/>
      </w:rPr>
    </w:lvl>
  </w:abstractNum>
  <w:num w:numId="1">
    <w:abstractNumId w:val="2"/>
  </w:num>
  <w:num w:numId="2">
    <w:abstractNumId w:val="4"/>
  </w:num>
  <w:num w:numId="3">
    <w:abstractNumId w:val="7"/>
  </w:num>
  <w:num w:numId="4">
    <w:abstractNumId w:val="6"/>
  </w:num>
  <w:num w:numId="5">
    <w:abstractNumId w:val="5"/>
  </w:num>
  <w:num w:numId="6">
    <w:abstractNumId w:val="8"/>
  </w:num>
  <w:num w:numId="7">
    <w:abstractNumId w:val="0"/>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proofState w:spelling="clean" w:grammar="clean"/>
  <w:defaultTabStop w:val="720"/>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F2D"/>
    <w:rsid w:val="00054F3B"/>
    <w:rsid w:val="000579A7"/>
    <w:rsid w:val="00067AE1"/>
    <w:rsid w:val="0008299F"/>
    <w:rsid w:val="000B6749"/>
    <w:rsid w:val="000C2BE9"/>
    <w:rsid w:val="000E0FB4"/>
    <w:rsid w:val="001117C2"/>
    <w:rsid w:val="001C327D"/>
    <w:rsid w:val="002222C1"/>
    <w:rsid w:val="00265CDC"/>
    <w:rsid w:val="002B3122"/>
    <w:rsid w:val="002C0C49"/>
    <w:rsid w:val="002D66D5"/>
    <w:rsid w:val="00331835"/>
    <w:rsid w:val="00341478"/>
    <w:rsid w:val="003762F9"/>
    <w:rsid w:val="003A45EE"/>
    <w:rsid w:val="003B155E"/>
    <w:rsid w:val="003F2EBC"/>
    <w:rsid w:val="00412405"/>
    <w:rsid w:val="004160E9"/>
    <w:rsid w:val="0042213D"/>
    <w:rsid w:val="00427196"/>
    <w:rsid w:val="00433DA0"/>
    <w:rsid w:val="004411E4"/>
    <w:rsid w:val="00441AFC"/>
    <w:rsid w:val="00464C32"/>
    <w:rsid w:val="00487201"/>
    <w:rsid w:val="0049162D"/>
    <w:rsid w:val="00491F41"/>
    <w:rsid w:val="004E5B09"/>
    <w:rsid w:val="00520FA0"/>
    <w:rsid w:val="005A337D"/>
    <w:rsid w:val="00600621"/>
    <w:rsid w:val="0062769F"/>
    <w:rsid w:val="00655605"/>
    <w:rsid w:val="006C7FD6"/>
    <w:rsid w:val="006E02B9"/>
    <w:rsid w:val="007978DD"/>
    <w:rsid w:val="007B069E"/>
    <w:rsid w:val="007B7582"/>
    <w:rsid w:val="007F62FB"/>
    <w:rsid w:val="00826DCE"/>
    <w:rsid w:val="00833505"/>
    <w:rsid w:val="008422BB"/>
    <w:rsid w:val="008A0622"/>
    <w:rsid w:val="008A1F00"/>
    <w:rsid w:val="008A29E2"/>
    <w:rsid w:val="008A3599"/>
    <w:rsid w:val="008B09E4"/>
    <w:rsid w:val="008B4698"/>
    <w:rsid w:val="008C2830"/>
    <w:rsid w:val="008F6752"/>
    <w:rsid w:val="00901EEB"/>
    <w:rsid w:val="00953904"/>
    <w:rsid w:val="009F13EA"/>
    <w:rsid w:val="00A75652"/>
    <w:rsid w:val="00A93E72"/>
    <w:rsid w:val="00AB702A"/>
    <w:rsid w:val="00AC5572"/>
    <w:rsid w:val="00AE1AB4"/>
    <w:rsid w:val="00B05AA7"/>
    <w:rsid w:val="00B504CF"/>
    <w:rsid w:val="00B54068"/>
    <w:rsid w:val="00B62CDC"/>
    <w:rsid w:val="00BA5BAA"/>
    <w:rsid w:val="00BC6230"/>
    <w:rsid w:val="00BE6157"/>
    <w:rsid w:val="00C3348B"/>
    <w:rsid w:val="00C36805"/>
    <w:rsid w:val="00C44C1B"/>
    <w:rsid w:val="00C51F2D"/>
    <w:rsid w:val="00CA0B90"/>
    <w:rsid w:val="00CB109E"/>
    <w:rsid w:val="00CF76C2"/>
    <w:rsid w:val="00D43F69"/>
    <w:rsid w:val="00D468DD"/>
    <w:rsid w:val="00D53D24"/>
    <w:rsid w:val="00D643D2"/>
    <w:rsid w:val="00DE72A5"/>
    <w:rsid w:val="00DF0B14"/>
    <w:rsid w:val="00DF0C13"/>
    <w:rsid w:val="00E135D7"/>
    <w:rsid w:val="00E24747"/>
    <w:rsid w:val="00E51652"/>
    <w:rsid w:val="00E55D34"/>
    <w:rsid w:val="00E57A53"/>
    <w:rsid w:val="00E62384"/>
    <w:rsid w:val="00E712C6"/>
    <w:rsid w:val="00EB1FEC"/>
    <w:rsid w:val="00EE6712"/>
    <w:rsid w:val="00EF7A2B"/>
    <w:rsid w:val="00F27680"/>
    <w:rsid w:val="00FB33D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B912EF9"/>
  <w14:defaultImageDpi w14:val="0"/>
  <w15:docId w15:val="{CBF41915-B8CE-4566-801C-22E38AA85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6157"/>
    <w:pPr>
      <w:spacing w:line="1" w:lineRule="atLeast"/>
      <w:ind w:leftChars="-1" w:left="-1" w:hangingChars="1" w:hanging="1"/>
      <w:textDirection w:val="btLr"/>
      <w:textAlignment w:val="top"/>
      <w:outlineLvl w:val="0"/>
    </w:pPr>
    <w:rPr>
      <w:position w:val="-1"/>
      <w:sz w:val="24"/>
      <w:szCs w:val="24"/>
      <w:lang w:eastAsia="zh-CN"/>
    </w:rPr>
  </w:style>
  <w:style w:type="paragraph" w:styleId="1">
    <w:name w:val="heading 1"/>
    <w:basedOn w:val="a"/>
    <w:next w:val="a"/>
    <w:link w:val="10"/>
    <w:uiPriority w:val="99"/>
    <w:qFormat/>
    <w:pPr>
      <w:keepNext/>
      <w:keepLines/>
      <w:spacing w:before="480" w:after="120"/>
    </w:pPr>
    <w:rPr>
      <w:b/>
      <w:bCs/>
      <w:sz w:val="48"/>
      <w:szCs w:val="48"/>
    </w:rPr>
  </w:style>
  <w:style w:type="paragraph" w:styleId="2">
    <w:name w:val="heading 2"/>
    <w:basedOn w:val="a"/>
    <w:next w:val="a"/>
    <w:link w:val="20"/>
    <w:uiPriority w:val="99"/>
    <w:qFormat/>
    <w:pPr>
      <w:keepNext/>
      <w:keepLines/>
      <w:spacing w:before="360" w:after="80"/>
      <w:outlineLvl w:val="1"/>
    </w:pPr>
    <w:rPr>
      <w:b/>
      <w:bCs/>
      <w:sz w:val="36"/>
      <w:szCs w:val="36"/>
    </w:rPr>
  </w:style>
  <w:style w:type="paragraph" w:styleId="3">
    <w:name w:val="heading 3"/>
    <w:basedOn w:val="a"/>
    <w:next w:val="a"/>
    <w:link w:val="30"/>
    <w:uiPriority w:val="99"/>
    <w:qFormat/>
    <w:pPr>
      <w:keepNext/>
      <w:keepLines/>
      <w:spacing w:before="280" w:after="80"/>
      <w:outlineLvl w:val="2"/>
    </w:pPr>
    <w:rPr>
      <w:b/>
      <w:bCs/>
      <w:sz w:val="28"/>
      <w:szCs w:val="28"/>
    </w:rPr>
  </w:style>
  <w:style w:type="paragraph" w:styleId="4">
    <w:name w:val="heading 4"/>
    <w:basedOn w:val="a"/>
    <w:next w:val="a"/>
    <w:link w:val="40"/>
    <w:uiPriority w:val="99"/>
    <w:qFormat/>
    <w:pPr>
      <w:keepNext/>
      <w:keepLines/>
      <w:spacing w:before="240" w:after="40"/>
      <w:outlineLvl w:val="3"/>
    </w:pPr>
    <w:rPr>
      <w:b/>
      <w:bCs/>
    </w:rPr>
  </w:style>
  <w:style w:type="paragraph" w:styleId="5">
    <w:name w:val="heading 5"/>
    <w:basedOn w:val="a"/>
    <w:next w:val="a"/>
    <w:link w:val="50"/>
    <w:uiPriority w:val="99"/>
    <w:qFormat/>
    <w:pPr>
      <w:keepNext/>
      <w:keepLines/>
      <w:spacing w:before="220" w:after="40"/>
      <w:outlineLvl w:val="4"/>
    </w:pPr>
    <w:rPr>
      <w:b/>
      <w:bCs/>
      <w:sz w:val="22"/>
      <w:szCs w:val="22"/>
    </w:rPr>
  </w:style>
  <w:style w:type="paragraph" w:styleId="6">
    <w:name w:val="heading 6"/>
    <w:basedOn w:val="a"/>
    <w:next w:val="a"/>
    <w:link w:val="60"/>
    <w:uiPriority w:val="99"/>
    <w:qFormat/>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324DBD"/>
    <w:rPr>
      <w:rFonts w:ascii="Cambria" w:eastAsia="Times New Roman" w:hAnsi="Cambria" w:cs="Times New Roman"/>
      <w:b/>
      <w:bCs/>
      <w:kern w:val="32"/>
      <w:position w:val="-1"/>
      <w:sz w:val="32"/>
      <w:szCs w:val="32"/>
      <w:lang w:val="ru-RU" w:eastAsia="zh-CN"/>
    </w:rPr>
  </w:style>
  <w:style w:type="character" w:customStyle="1" w:styleId="20">
    <w:name w:val="Заголовок 2 Знак"/>
    <w:link w:val="2"/>
    <w:uiPriority w:val="9"/>
    <w:semiHidden/>
    <w:rsid w:val="00324DBD"/>
    <w:rPr>
      <w:rFonts w:ascii="Cambria" w:eastAsia="Times New Roman" w:hAnsi="Cambria" w:cs="Times New Roman"/>
      <w:b/>
      <w:bCs/>
      <w:i/>
      <w:iCs/>
      <w:position w:val="-1"/>
      <w:sz w:val="28"/>
      <w:szCs w:val="28"/>
      <w:lang w:val="ru-RU" w:eastAsia="zh-CN"/>
    </w:rPr>
  </w:style>
  <w:style w:type="character" w:customStyle="1" w:styleId="30">
    <w:name w:val="Заголовок 3 Знак"/>
    <w:link w:val="3"/>
    <w:uiPriority w:val="9"/>
    <w:semiHidden/>
    <w:rsid w:val="00324DBD"/>
    <w:rPr>
      <w:rFonts w:ascii="Cambria" w:eastAsia="Times New Roman" w:hAnsi="Cambria" w:cs="Times New Roman"/>
      <w:b/>
      <w:bCs/>
      <w:position w:val="-1"/>
      <w:sz w:val="26"/>
      <w:szCs w:val="26"/>
      <w:lang w:val="ru-RU" w:eastAsia="zh-CN"/>
    </w:rPr>
  </w:style>
  <w:style w:type="character" w:customStyle="1" w:styleId="40">
    <w:name w:val="Заголовок 4 Знак"/>
    <w:link w:val="4"/>
    <w:uiPriority w:val="9"/>
    <w:semiHidden/>
    <w:rsid w:val="00324DBD"/>
    <w:rPr>
      <w:rFonts w:ascii="Calibri" w:eastAsia="Times New Roman" w:hAnsi="Calibri" w:cs="Times New Roman"/>
      <w:b/>
      <w:bCs/>
      <w:position w:val="-1"/>
      <w:sz w:val="28"/>
      <w:szCs w:val="28"/>
      <w:lang w:val="ru-RU" w:eastAsia="zh-CN"/>
    </w:rPr>
  </w:style>
  <w:style w:type="character" w:customStyle="1" w:styleId="50">
    <w:name w:val="Заголовок 5 Знак"/>
    <w:link w:val="5"/>
    <w:uiPriority w:val="9"/>
    <w:semiHidden/>
    <w:rsid w:val="00324DBD"/>
    <w:rPr>
      <w:rFonts w:ascii="Calibri" w:eastAsia="Times New Roman" w:hAnsi="Calibri" w:cs="Times New Roman"/>
      <w:b/>
      <w:bCs/>
      <w:i/>
      <w:iCs/>
      <w:position w:val="-1"/>
      <w:sz w:val="26"/>
      <w:szCs w:val="26"/>
      <w:lang w:val="ru-RU" w:eastAsia="zh-CN"/>
    </w:rPr>
  </w:style>
  <w:style w:type="character" w:customStyle="1" w:styleId="60">
    <w:name w:val="Заголовок 6 Знак"/>
    <w:link w:val="6"/>
    <w:uiPriority w:val="9"/>
    <w:semiHidden/>
    <w:rsid w:val="00324DBD"/>
    <w:rPr>
      <w:rFonts w:ascii="Calibri" w:eastAsia="Times New Roman" w:hAnsi="Calibri" w:cs="Times New Roman"/>
      <w:b/>
      <w:bCs/>
      <w:position w:val="-1"/>
      <w:lang w:val="ru-RU" w:eastAsia="zh-CN"/>
    </w:rPr>
  </w:style>
  <w:style w:type="table" w:customStyle="1" w:styleId="TableNormal1">
    <w:name w:val="Table Normal1"/>
    <w:uiPriority w:val="99"/>
    <w:rPr>
      <w:lang w:val="uk-UA" w:eastAsia="uk-UA"/>
    </w:rPr>
    <w:tblPr>
      <w:tblCellMar>
        <w:top w:w="0" w:type="dxa"/>
        <w:left w:w="0" w:type="dxa"/>
        <w:bottom w:w="0" w:type="dxa"/>
        <w:right w:w="0" w:type="dxa"/>
      </w:tblCellMar>
    </w:tblPr>
  </w:style>
  <w:style w:type="paragraph" w:styleId="a3">
    <w:name w:val="Title"/>
    <w:basedOn w:val="a"/>
    <w:next w:val="a"/>
    <w:link w:val="a4"/>
    <w:uiPriority w:val="99"/>
    <w:qFormat/>
    <w:pPr>
      <w:keepNext/>
      <w:keepLines/>
      <w:spacing w:before="480" w:after="120"/>
    </w:pPr>
    <w:rPr>
      <w:b/>
      <w:bCs/>
      <w:sz w:val="72"/>
      <w:szCs w:val="72"/>
    </w:rPr>
  </w:style>
  <w:style w:type="character" w:customStyle="1" w:styleId="a4">
    <w:name w:val="Назва Знак"/>
    <w:link w:val="a3"/>
    <w:uiPriority w:val="10"/>
    <w:rsid w:val="00324DBD"/>
    <w:rPr>
      <w:rFonts w:ascii="Cambria" w:eastAsia="Times New Roman" w:hAnsi="Cambria" w:cs="Times New Roman"/>
      <w:b/>
      <w:bCs/>
      <w:kern w:val="28"/>
      <w:position w:val="-1"/>
      <w:sz w:val="32"/>
      <w:szCs w:val="32"/>
      <w:lang w:val="ru-RU" w:eastAsia="zh-CN"/>
    </w:rPr>
  </w:style>
  <w:style w:type="paragraph" w:styleId="a5">
    <w:name w:val="header"/>
    <w:basedOn w:val="a"/>
    <w:link w:val="a6"/>
    <w:uiPriority w:val="99"/>
    <w:pPr>
      <w:tabs>
        <w:tab w:val="center" w:pos="4677"/>
        <w:tab w:val="right" w:pos="9355"/>
      </w:tabs>
    </w:pPr>
  </w:style>
  <w:style w:type="character" w:customStyle="1" w:styleId="a6">
    <w:name w:val="Верхній колонтитул Знак"/>
    <w:link w:val="a5"/>
    <w:uiPriority w:val="99"/>
    <w:semiHidden/>
    <w:rsid w:val="00324DBD"/>
    <w:rPr>
      <w:position w:val="-1"/>
      <w:sz w:val="24"/>
      <w:szCs w:val="24"/>
      <w:lang w:val="ru-RU" w:eastAsia="zh-CN"/>
    </w:rPr>
  </w:style>
  <w:style w:type="paragraph" w:styleId="a7">
    <w:name w:val="Balloon Text"/>
    <w:basedOn w:val="a"/>
    <w:link w:val="a8"/>
    <w:uiPriority w:val="99"/>
    <w:semiHidden/>
    <w:rPr>
      <w:rFonts w:ascii="Tahoma" w:hAnsi="Tahoma" w:cs="Tahoma"/>
      <w:sz w:val="16"/>
      <w:szCs w:val="16"/>
    </w:rPr>
  </w:style>
  <w:style w:type="character" w:customStyle="1" w:styleId="a8">
    <w:name w:val="Текст у виносці Знак"/>
    <w:link w:val="a7"/>
    <w:uiPriority w:val="99"/>
    <w:semiHidden/>
    <w:rsid w:val="00324DBD"/>
    <w:rPr>
      <w:position w:val="-1"/>
      <w:sz w:val="0"/>
      <w:szCs w:val="0"/>
      <w:lang w:val="ru-RU" w:eastAsia="zh-CN"/>
    </w:rPr>
  </w:style>
  <w:style w:type="paragraph" w:customStyle="1" w:styleId="a9">
    <w:name w:val="Знак"/>
    <w:basedOn w:val="a"/>
    <w:uiPriority w:val="99"/>
    <w:pPr>
      <w:suppressAutoHyphens/>
    </w:pPr>
    <w:rPr>
      <w:rFonts w:ascii="Verdana" w:hAnsi="Verdana" w:cs="Verdana"/>
      <w:sz w:val="20"/>
      <w:szCs w:val="20"/>
      <w:lang w:val="en-US"/>
    </w:rPr>
  </w:style>
  <w:style w:type="character" w:styleId="aa">
    <w:name w:val="Hyperlink"/>
    <w:uiPriority w:val="99"/>
    <w:rPr>
      <w:color w:val="0000FF"/>
      <w:w w:val="100"/>
      <w:u w:val="single"/>
      <w:effect w:val="none"/>
      <w:vertAlign w:val="baseline"/>
      <w:em w:val="none"/>
    </w:rPr>
  </w:style>
  <w:style w:type="paragraph" w:customStyle="1" w:styleId="11">
    <w:name w:val="Знак Знак1"/>
    <w:basedOn w:val="a"/>
    <w:uiPriority w:val="99"/>
    <w:pPr>
      <w:suppressAutoHyphens/>
    </w:pPr>
    <w:rPr>
      <w:rFonts w:ascii="Verdana" w:hAnsi="Verdana" w:cs="Verdana"/>
      <w:sz w:val="20"/>
      <w:szCs w:val="20"/>
      <w:lang w:val="en-US"/>
    </w:rPr>
  </w:style>
  <w:style w:type="character" w:styleId="ab">
    <w:name w:val="Strong"/>
    <w:uiPriority w:val="99"/>
    <w:qFormat/>
    <w:rPr>
      <w:b/>
      <w:bCs/>
      <w:w w:val="100"/>
      <w:effect w:val="none"/>
      <w:vertAlign w:val="baseline"/>
      <w:em w:val="none"/>
    </w:rPr>
  </w:style>
  <w:style w:type="paragraph" w:customStyle="1" w:styleId="Default">
    <w:name w:val="Default"/>
    <w:uiPriority w:val="99"/>
    <w:pPr>
      <w:suppressAutoHyphens/>
      <w:autoSpaceDE w:val="0"/>
      <w:autoSpaceDN w:val="0"/>
      <w:adjustRightInd w:val="0"/>
      <w:spacing w:line="1" w:lineRule="atLeast"/>
      <w:ind w:leftChars="-1" w:left="-1" w:hangingChars="1" w:hanging="1"/>
      <w:textDirection w:val="btLr"/>
      <w:textAlignment w:val="top"/>
      <w:outlineLvl w:val="0"/>
    </w:pPr>
    <w:rPr>
      <w:color w:val="000000"/>
      <w:position w:val="-1"/>
      <w:sz w:val="24"/>
      <w:szCs w:val="24"/>
      <w:lang w:val="uk-UA" w:eastAsia="uk-UA"/>
    </w:rPr>
  </w:style>
  <w:style w:type="paragraph" w:styleId="ac">
    <w:name w:val="Subtitle"/>
    <w:basedOn w:val="a"/>
    <w:next w:val="a"/>
    <w:link w:val="ad"/>
    <w:uiPriority w:val="99"/>
    <w:qFormat/>
    <w:pPr>
      <w:keepNext/>
      <w:keepLines/>
      <w:spacing w:before="360" w:after="80"/>
    </w:pPr>
    <w:rPr>
      <w:rFonts w:ascii="Georgia" w:hAnsi="Georgia" w:cs="Georgia"/>
      <w:i/>
      <w:iCs/>
      <w:color w:val="666666"/>
      <w:sz w:val="48"/>
      <w:szCs w:val="48"/>
    </w:rPr>
  </w:style>
  <w:style w:type="character" w:customStyle="1" w:styleId="ad">
    <w:name w:val="Підзаголовок Знак"/>
    <w:link w:val="ac"/>
    <w:uiPriority w:val="11"/>
    <w:rsid w:val="00324DBD"/>
    <w:rPr>
      <w:rFonts w:ascii="Cambria" w:eastAsia="Times New Roman" w:hAnsi="Cambria" w:cs="Times New Roman"/>
      <w:position w:val="-1"/>
      <w:sz w:val="24"/>
      <w:szCs w:val="24"/>
      <w:lang w:val="ru-RU" w:eastAsia="zh-CN"/>
    </w:rPr>
  </w:style>
  <w:style w:type="table" w:customStyle="1" w:styleId="ae">
    <w:name w:val="Стиль"/>
    <w:basedOn w:val="TableNormal1"/>
    <w:uiPriority w:val="99"/>
    <w:tblPr>
      <w:tblStyleRowBandSize w:val="1"/>
      <w:tblStyleColBandSize w:val="1"/>
      <w:tblCellMar>
        <w:left w:w="108" w:type="dxa"/>
        <w:right w:w="108" w:type="dxa"/>
      </w:tblCellMar>
    </w:tblPr>
  </w:style>
  <w:style w:type="paragraph" w:styleId="af">
    <w:name w:val="List Paragraph"/>
    <w:basedOn w:val="a"/>
    <w:uiPriority w:val="99"/>
    <w:qFormat/>
    <w:rsid w:val="00E712C6"/>
    <w:pPr>
      <w:ind w:left="720"/>
    </w:pPr>
  </w:style>
  <w:style w:type="paragraph" w:styleId="af0">
    <w:name w:val="Normal (Web)"/>
    <w:basedOn w:val="a"/>
    <w:uiPriority w:val="99"/>
    <w:semiHidden/>
    <w:unhideWhenUsed/>
    <w:rsid w:val="001C327D"/>
  </w:style>
  <w:style w:type="paragraph" w:styleId="af1">
    <w:name w:val="footer"/>
    <w:basedOn w:val="a"/>
    <w:link w:val="af2"/>
    <w:uiPriority w:val="99"/>
    <w:unhideWhenUsed/>
    <w:rsid w:val="007B069E"/>
    <w:pPr>
      <w:tabs>
        <w:tab w:val="center" w:pos="4819"/>
        <w:tab w:val="right" w:pos="9639"/>
      </w:tabs>
      <w:spacing w:line="240" w:lineRule="auto"/>
    </w:pPr>
  </w:style>
  <w:style w:type="character" w:customStyle="1" w:styleId="af2">
    <w:name w:val="Нижній колонтитул Знак"/>
    <w:basedOn w:val="a0"/>
    <w:link w:val="af1"/>
    <w:uiPriority w:val="99"/>
    <w:rsid w:val="007B069E"/>
    <w:rPr>
      <w:position w:val="-1"/>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4285927">
      <w:bodyDiv w:val="1"/>
      <w:marLeft w:val="0"/>
      <w:marRight w:val="0"/>
      <w:marTop w:val="0"/>
      <w:marBottom w:val="0"/>
      <w:divBdr>
        <w:top w:val="none" w:sz="0" w:space="0" w:color="auto"/>
        <w:left w:val="none" w:sz="0" w:space="0" w:color="auto"/>
        <w:bottom w:val="none" w:sz="0" w:space="0" w:color="auto"/>
        <w:right w:val="none" w:sz="0" w:space="0" w:color="auto"/>
      </w:divBdr>
    </w:div>
    <w:div w:id="1384594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1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339CA4-7D06-42B8-8F2E-FDA998300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9852</Words>
  <Characters>5617</Characters>
  <Application>Microsoft Office Word</Application>
  <DocSecurity>0</DocSecurity>
  <Lines>46</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Робота</dc:creator>
  <cp:keywords/>
  <dc:description/>
  <cp:lastModifiedBy>Робота</cp:lastModifiedBy>
  <cp:revision>3</cp:revision>
  <cp:lastPrinted>2025-02-04T13:01:00Z</cp:lastPrinted>
  <dcterms:created xsi:type="dcterms:W3CDTF">2026-01-19T12:14:00Z</dcterms:created>
  <dcterms:modified xsi:type="dcterms:W3CDTF">2026-01-19T12:15:00Z</dcterms:modified>
</cp:coreProperties>
</file>