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12.11.2025</w:t>
      </w:r>
      <w:bookmarkStart w:id="0" w:name="_GoBack"/>
      <w:bookmarkEnd w:id="0"/>
      <w:r>
        <w:rPr>
          <w:sz w:val="24"/>
          <w:szCs w:val="24"/>
          <w:lang w:val="uk-UA"/>
        </w:rPr>
        <w:tab/>
        <w:t>№ 2393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1" w:name="BM255"/>
      <w:bookmarkStart w:id="2" w:name="BM254"/>
      <w:bookmarkEnd w:id="1"/>
      <w:bookmarkEnd w:id="2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2025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3"/>
        <w:gridCol w:w="2773"/>
        <w:gridCol w:w="1317"/>
        <w:gridCol w:w="1418"/>
        <w:gridCol w:w="1134"/>
        <w:gridCol w:w="1277"/>
        <w:gridCol w:w="1134"/>
        <w:gridCol w:w="1557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387" w:hRule="atLeast"/>
        </w:trPr>
        <w:tc>
          <w:tcPr>
            <w:tcW w:w="111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  <w:lang w:val="uk-UA"/>
              </w:rPr>
            </w:pP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  <w:lang w:val="uk-UA"/>
              </w:rPr>
              <w:t>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3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5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3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70" w:hRule="atLeast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172 749,719</w:t>
            </w:r>
          </w:p>
          <w:p>
            <w:pPr>
              <w:pStyle w:val="Normal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</w:rPr>
              <w:t>15 626,61</w:t>
            </w:r>
            <w:r>
              <w:rPr>
                <w:color w:val="000000"/>
                <w:sz w:val="18"/>
                <w:szCs w:val="18"/>
                <w:lang w:val="uk-UA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</w:rPr>
              <w:t>5742,16</w:t>
            </w:r>
            <w:r>
              <w:rPr>
                <w:color w:val="000000"/>
                <w:lang w:val="uk-UA"/>
              </w:rPr>
              <w:t>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151 380,949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color w:val="FF0000"/>
          <w:sz w:val="24"/>
          <w:szCs w:val="24"/>
          <w:lang w:val="uk-UA"/>
        </w:rPr>
      </w:pPr>
      <w:r>
        <w:rPr>
          <w:color w:val="FF0000"/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974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4"/>
        <w:gridCol w:w="564"/>
        <w:gridCol w:w="2835"/>
        <w:gridCol w:w="992"/>
        <w:gridCol w:w="7"/>
        <w:gridCol w:w="1704"/>
        <w:gridCol w:w="1273"/>
        <w:gridCol w:w="850"/>
        <w:gridCol w:w="139"/>
        <w:gridCol w:w="936"/>
        <w:gridCol w:w="1193"/>
        <w:gridCol w:w="649"/>
        <w:gridCol w:w="59"/>
        <w:gridCol w:w="709"/>
        <w:gridCol w:w="83"/>
        <w:gridCol w:w="1051"/>
        <w:gridCol w:w="84"/>
        <w:gridCol w:w="991"/>
      </w:tblGrid>
      <w:tr>
        <w:trPr>
          <w:trHeight w:val="300" w:hRule="atLeast"/>
        </w:trPr>
        <w:tc>
          <w:tcPr>
            <w:tcW w:w="1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91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618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8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792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5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75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9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8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79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7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1075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8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79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5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973" w:type="dxa"/>
            <w:gridSpan w:val="1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37" w:hRule="atLeast"/>
        </w:trPr>
        <w:tc>
          <w:tcPr>
            <w:tcW w:w="15973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rPr>
                <w:sz w:val="20"/>
                <w:szCs w:val="20"/>
              </w:rPr>
            </w:pPr>
            <w:r>
              <w:rPr/>
              <w:t>1) доповнити заходом 24 завдання «</w:t>
            </w:r>
            <w:r>
              <w:rPr>
                <w:color w:val="000000"/>
              </w:rPr>
              <w:t>1.1.1. Підвищення спроможності громад регіону попереджувати, реагувати та ліквідовувати наслідки бойових дій і надзвичайних ситуацій, у тому числі шляхом налагодження ефективної комунікації між громадськими організаціями, органами влади, міжнародними організаціями</w:t>
            </w:r>
            <w:r>
              <w:rPr/>
              <w:t>»  в такій редакції:</w:t>
            </w:r>
          </w:p>
        </w:tc>
      </w:tr>
      <w:tr>
        <w:trPr>
          <w:trHeight w:val="437" w:hRule="atLeast"/>
        </w:trPr>
        <w:tc>
          <w:tcPr>
            <w:tcW w:w="1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2257"/>
              <w:spacing w:beforeAutospacing="0" w:before="0" w:afterAutospacing="0" w:after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1.1.1. Підвищення спроможності громад регіону попереджувати, реагувати та ліквідовувати наслідки бойових дій і надзвичайних ситуацій, у тому числі шляхом налагодження ефективної комунікації між громадськими організаціями, органами влади, міжнародними організаціями</w:t>
            </w:r>
          </w:p>
        </w:tc>
        <w:tc>
          <w:tcPr>
            <w:tcW w:w="564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84"/>
              <w:spacing w:beforeAutospacing="0" w:before="0" w:afterAutospacing="0" w:after="0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Забезпечення стабільної роботи об’єктів житлово-комунального господарства в умовах воєнного стану та своєчасної ліквідації аварій </w:t>
            </w:r>
            <w:r>
              <w:rPr>
                <w:i/>
                <w:iCs/>
                <w:sz w:val="20"/>
                <w:szCs w:val="20"/>
                <w:lang w:val="uk-UA"/>
              </w:rPr>
              <w:t>(</w:t>
            </w:r>
            <w:r>
              <w:rPr>
                <w:i/>
                <w:iCs/>
                <w:sz w:val="20"/>
                <w:szCs w:val="20"/>
                <w:lang w:val="uk-UA"/>
              </w:rPr>
              <w:t>конфіденційна інформація</w:t>
            </w:r>
            <w:r>
              <w:rPr>
                <w:i/>
                <w:iCs/>
                <w:sz w:val="20"/>
                <w:szCs w:val="20"/>
                <w:lang w:val="uk-UA"/>
              </w:rPr>
              <w:t>)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1704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Управління житлово - комунального господарства, комунальні підприємства</w:t>
            </w:r>
          </w:p>
        </w:tc>
        <w:tc>
          <w:tcPr>
            <w:tcW w:w="12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5742,160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5742,160</w:t>
            </w:r>
          </w:p>
        </w:tc>
        <w:tc>
          <w:tcPr>
            <w:tcW w:w="11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84"/>
              <w:spacing w:beforeAutospacing="0" w:before="0" w:afterAutospacing="0" w:after="0"/>
              <w:rPr>
                <w:sz w:val="20"/>
                <w:szCs w:val="20"/>
                <w:lang w:val="uk-UA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</w:t>
            </w:r>
            <w:r>
              <w:rPr>
                <w:i/>
                <w:iCs/>
                <w:sz w:val="20"/>
                <w:szCs w:val="20"/>
                <w:lang w:val="uk-UA"/>
              </w:rPr>
              <w:t>конфіденційна інформація</w:t>
            </w:r>
            <w:r>
              <w:rPr>
                <w:i/>
                <w:iCs/>
                <w:sz w:val="20"/>
                <w:szCs w:val="20"/>
                <w:lang w:val="uk-UA"/>
              </w:rPr>
              <w:t>)</w:t>
            </w:r>
          </w:p>
        </w:tc>
        <w:tc>
          <w:tcPr>
            <w:tcW w:w="10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94,134 тонн</w:t>
            </w:r>
          </w:p>
        </w:tc>
      </w:tr>
      <w:tr>
        <w:trPr>
          <w:trHeight w:val="437" w:hRule="atLeast"/>
        </w:trPr>
        <w:tc>
          <w:tcPr>
            <w:tcW w:w="15973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2)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257"/>
              <w:spacing w:beforeAutospacing="0" w:before="0" w:afterAutospacing="0" w:after="0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Всього:</w:t>
            </w:r>
          </w:p>
        </w:tc>
        <w:tc>
          <w:tcPr>
            <w:tcW w:w="99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7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2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172 749,719</w:t>
            </w:r>
          </w:p>
          <w:p>
            <w:pPr>
              <w:pStyle w:val="Normal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98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15626,611</w:t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5742,160</w:t>
            </w:r>
          </w:p>
        </w:tc>
        <w:tc>
          <w:tcPr>
            <w:tcW w:w="11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  <w:lang w:val="uk-UA"/>
              </w:rPr>
              <w:t>51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uk-UA"/>
              </w:rPr>
              <w:t>38</w:t>
            </w:r>
            <w:r>
              <w:rPr>
                <w:color w:val="000000"/>
                <w:sz w:val="18"/>
                <w:szCs w:val="18"/>
              </w:rPr>
              <w:t>0,949</w:t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0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</w:r>
    </w:p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</w:r>
    </w:p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  <w:t xml:space="preserve">Начальник управління з питань цивільного захисту, </w:t>
      </w:r>
    </w:p>
    <w:p>
      <w:pPr>
        <w:pStyle w:val="15"/>
        <w:jc w:val="both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567" w:right="567" w:gutter="0" w:header="708" w:top="1418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true"/>
  <w:doNotHyphenateCaps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7d1319"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2"/>
    <w:uiPriority w:val="99"/>
    <w:qFormat/>
    <w:rsid w:val="007d1319"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3"/>
    <w:uiPriority w:val="99"/>
    <w:qFormat/>
    <w:rsid w:val="007d1319"/>
    <w:pPr>
      <w:keepNext w:val="true"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Cambria"/>
      <w:b/>
      <w:bCs/>
      <w:kern w:val="2"/>
      <w:sz w:val="32"/>
      <w:szCs w:val="32"/>
      <w:lang w:val="en-US" w:eastAsia="zh-CN"/>
    </w:rPr>
  </w:style>
  <w:style w:type="character" w:styleId="2" w:customStyle="1">
    <w:name w:val="Заголовок 2 Знак"/>
    <w:basedOn w:val="DefaultParagraphFont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3" w:customStyle="1">
    <w:name w:val="Заголовок 3 Знак"/>
    <w:basedOn w:val="DefaultParagraphFont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Style11" w:customStyle="1">
    <w:name w:val="Основний текст Знак"/>
    <w:basedOn w:val="DefaultParagraphFont"/>
    <w:uiPriority w:val="99"/>
    <w:qFormat/>
    <w:locked/>
    <w:rsid w:val="00f769e3"/>
    <w:rPr>
      <w:lang w:val="en-US" w:eastAsia="zh-CN"/>
    </w:rPr>
  </w:style>
  <w:style w:type="character" w:styleId="Style12" w:customStyle="1">
    <w:name w:val="Підзаголовок Знак"/>
    <w:basedOn w:val="DefaultParagraphFont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Style13" w:customStyle="1">
    <w:name w:val="Назва Знак"/>
    <w:basedOn w:val="DefaultParagraphFont"/>
    <w:uiPriority w:val="99"/>
    <w:qFormat/>
    <w:locked/>
    <w:rPr>
      <w:rFonts w:ascii="Cambria" w:hAnsi="Cambria" w:cs="Cambria"/>
      <w:b/>
      <w:bCs/>
      <w:kern w:val="2"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451fc6"/>
    <w:rPr>
      <w:sz w:val="24"/>
      <w:szCs w:val="24"/>
      <w:lang w:eastAsia="zh-CN"/>
    </w:rPr>
  </w:style>
  <w:style w:type="character" w:styleId="Style15" w:customStyle="1">
    <w:name w:val="Текст у виносці Знак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Hyperlink">
    <w:name w:val="Hyperlink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Style16" w:customStyle="1">
    <w:name w:val="Нижній колонтитул Знак"/>
    <w:basedOn w:val="DefaultParagraphFont"/>
    <w:uiPriority w:val="99"/>
    <w:qFormat/>
    <w:locked/>
    <w:rsid w:val="00b532b2"/>
    <w:rPr>
      <w:sz w:val="18"/>
      <w:szCs w:val="18"/>
      <w:lang w:val="en-US" w:eastAsia="zh-CN"/>
    </w:rPr>
  </w:style>
  <w:style w:type="character" w:styleId="22" w:customStyle="1">
    <w:name w:val="Основний текст з відступом 2 Знак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31" w:customStyle="1">
    <w:name w:val="Основний текст 3 Знак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23" w:customStyle="1">
    <w:name w:val="Основний текст 2 Знак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docdata" w:customStyle="1">
    <w:name w:val="docdata"/>
    <w:uiPriority w:val="99"/>
    <w:qFormat/>
    <w:rsid w:val="000647fe"/>
    <w:rPr/>
  </w:style>
  <w:style w:type="character" w:styleId="Emphasis">
    <w:name w:val="Emphasis"/>
    <w:basedOn w:val="DefaultParagraphFont"/>
    <w:uiPriority w:val="99"/>
    <w:qFormat/>
    <w:locked/>
    <w:rsid w:val="00d9455c"/>
    <w:rPr>
      <w:i/>
      <w:iCs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11"/>
    <w:uiPriority w:val="99"/>
    <w:rsid w:val="007d1319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7d1319"/>
    <w:pPr/>
    <w:rPr/>
  </w:style>
  <w:style w:type="paragraph" w:styleId="Caption">
    <w:name w:val="caption"/>
    <w:basedOn w:val="12"/>
    <w:next w:val="BodyText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18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BodyText"/>
    <w:uiPriority w:val="99"/>
    <w:qFormat/>
    <w:rsid w:val="007d1319"/>
    <w:pPr>
      <w:keepNext w:val="true"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24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9" w:customStyle="1">
    <w:name w:val="Блочная цитата"/>
    <w:basedOn w:val="Normal"/>
    <w:uiPriority w:val="99"/>
    <w:qFormat/>
    <w:rsid w:val="007d1319"/>
    <w:pPr>
      <w:spacing w:before="0" w:after="283"/>
      <w:ind w:left="567" w:right="567"/>
    </w:pPr>
    <w:rPr/>
  </w:style>
  <w:style w:type="paragraph" w:styleId="Subtitle">
    <w:name w:val="Subtitle"/>
    <w:basedOn w:val="12"/>
    <w:next w:val="BodyText"/>
    <w:link w:val="Style12"/>
    <w:uiPriority w:val="99"/>
    <w:qFormat/>
    <w:rsid w:val="007d1319"/>
    <w:pPr>
      <w:spacing w:before="60" w:after="120"/>
      <w:jc w:val="center"/>
    </w:pPr>
    <w:rPr>
      <w:rFonts w:ascii="Cambria" w:hAnsi="Cambria" w:eastAsia="Times New Roman" w:cs="Cambria"/>
      <w:sz w:val="24"/>
      <w:szCs w:val="24"/>
    </w:rPr>
  </w:style>
  <w:style w:type="paragraph" w:styleId="Title">
    <w:name w:val="Title"/>
    <w:basedOn w:val="12"/>
    <w:next w:val="BodyText"/>
    <w:link w:val="Style13"/>
    <w:uiPriority w:val="99"/>
    <w:qFormat/>
    <w:rsid w:val="007d1319"/>
    <w:pPr>
      <w:jc w:val="center"/>
    </w:pPr>
    <w:rPr>
      <w:rFonts w:ascii="Cambria" w:hAnsi="Cambria" w:eastAsia="Times New Roman" w:cs="Cambria"/>
      <w:b/>
      <w:bCs/>
      <w:kern w:val="2"/>
      <w:sz w:val="32"/>
      <w:szCs w:val="32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451fc6"/>
    <w:pPr>
      <w:tabs>
        <w:tab w:val="clear" w:pos="720"/>
        <w:tab w:val="center" w:pos="4677" w:leader="none"/>
        <w:tab w:val="right" w:pos="9355" w:leader="none"/>
      </w:tabs>
    </w:pPr>
    <w:rPr>
      <w:sz w:val="24"/>
      <w:szCs w:val="24"/>
      <w:lang w:val="uk-UA"/>
    </w:rPr>
  </w:style>
  <w:style w:type="paragraph" w:styleId="BalloonText">
    <w:name w:val="Balloon Text"/>
    <w:basedOn w:val="Normal"/>
    <w:link w:val="Style15"/>
    <w:uiPriority w:val="99"/>
    <w:semiHidden/>
    <w:qFormat/>
    <w:rsid w:val="003d0ec9"/>
    <w:pPr/>
    <w:rPr>
      <w:rFonts w:ascii="Tahoma" w:hAnsi="Tahoma" w:cs="Tahoma"/>
      <w:sz w:val="14"/>
      <w:szCs w:val="14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Footer">
    <w:name w:val="footer"/>
    <w:basedOn w:val="Normal"/>
    <w:link w:val="Style16"/>
    <w:uiPriority w:val="99"/>
    <w:rsid w:val="00b532b2"/>
    <w:pPr>
      <w:tabs>
        <w:tab w:val="clear" w:pos="720"/>
        <w:tab w:val="center" w:pos="4819" w:leader="none"/>
        <w:tab w:val="right" w:pos="9639" w:leader="none"/>
      </w:tabs>
    </w:pPr>
    <w:rPr>
      <w:sz w:val="18"/>
      <w:szCs w:val="18"/>
    </w:rPr>
  </w:style>
  <w:style w:type="paragraph" w:styleId="BodyTextIndent2">
    <w:name w:val="Body Text Indent 2"/>
    <w:basedOn w:val="Normal"/>
    <w:link w:val="22"/>
    <w:uiPriority w:val="99"/>
    <w:qFormat/>
    <w:rsid w:val="00203050"/>
    <w:pPr>
      <w:spacing w:lineRule="auto" w:line="480" w:before="0" w:after="120"/>
      <w:ind w:left="283"/>
    </w:pPr>
    <w:rPr>
      <w:sz w:val="18"/>
      <w:szCs w:val="18"/>
    </w:rPr>
  </w:style>
  <w:style w:type="paragraph" w:styleId="Style22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31"/>
    <w:uiPriority w:val="99"/>
    <w:qFormat/>
    <w:rsid w:val="00203050"/>
    <w:pPr>
      <w:spacing w:before="0" w:after="120"/>
    </w:pPr>
    <w:rPr>
      <w:sz w:val="14"/>
      <w:szCs w:val="14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000000"/>
      <w:kern w:val="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23"/>
    <w:uiPriority w:val="99"/>
    <w:qFormat/>
    <w:rsid w:val="00962622"/>
    <w:pPr>
      <w:suppressAutoHyphens w:val="false"/>
      <w:spacing w:lineRule="auto" w:line="480" w:before="0" w:after="120"/>
    </w:pPr>
    <w:rPr/>
  </w:style>
  <w:style w:type="paragraph" w:styleId="Style23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spacing w:before="0" w:after="0"/>
      <w:ind w:left="200"/>
      <w:jc w:val="center"/>
    </w:pPr>
    <w:rPr>
      <w:rFonts w:ascii="Times New Roman" w:hAnsi="Times New Roman" w:eastAsia="Times New Roman" w:cs="Times New Roman"/>
      <w:color w:val="auto"/>
      <w:kern w:val="0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/>
    </w:pPr>
    <w:rPr/>
  </w:style>
  <w:style w:type="paragraph" w:styleId="2274" w:customStyle="1">
    <w:name w:val="2274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092" w:customStyle="1">
    <w:name w:val="2092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TableParagraph" w:customStyle="1">
    <w:name w:val="Table Paragraph"/>
    <w:basedOn w:val="Normal"/>
    <w:uiPriority w:val="99"/>
    <w:qFormat/>
    <w:rsid w:val="00d9455c"/>
    <w:pPr>
      <w:widowControl w:val="false"/>
      <w:suppressAutoHyphens w:val="false"/>
    </w:pPr>
    <w:rPr>
      <w:sz w:val="22"/>
      <w:szCs w:val="22"/>
      <w:lang w:val="uk-UA" w:eastAsia="en-US"/>
    </w:rPr>
  </w:style>
  <w:style w:type="paragraph" w:styleId="2362" w:customStyle="1">
    <w:name w:val="2362"/>
    <w:basedOn w:val="Normal"/>
    <w:uiPriority w:val="99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228" w:customStyle="1">
    <w:name w:val="2228"/>
    <w:basedOn w:val="Normal"/>
    <w:uiPriority w:val="99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890" w:customStyle="1">
    <w:name w:val="1890"/>
    <w:basedOn w:val="Normal"/>
    <w:uiPriority w:val="99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646" w:customStyle="1">
    <w:name w:val="1646"/>
    <w:basedOn w:val="Normal"/>
    <w:uiPriority w:val="99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384" w:customStyle="1">
    <w:name w:val="1384"/>
    <w:basedOn w:val="Normal"/>
    <w:uiPriority w:val="99"/>
    <w:qFormat/>
    <w:rsid w:val="00db4270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780" w:customStyle="1">
    <w:name w:val="1780"/>
    <w:basedOn w:val="Normal"/>
    <w:uiPriority w:val="99"/>
    <w:qFormat/>
    <w:rsid w:val="00066ca5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424" w:customStyle="1">
    <w:name w:val="1424"/>
    <w:basedOn w:val="Normal"/>
    <w:uiPriority w:val="99"/>
    <w:qFormat/>
    <w:rsid w:val="00066ca5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362" w:customStyle="1">
    <w:name w:val="1362"/>
    <w:basedOn w:val="Normal"/>
    <w:uiPriority w:val="99"/>
    <w:qFormat/>
    <w:rsid w:val="00066ca5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257" w:customStyle="1">
    <w:name w:val="2257"/>
    <w:basedOn w:val="Normal"/>
    <w:uiPriority w:val="99"/>
    <w:qFormat/>
    <w:rsid w:val="003a2d3c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numbering" w:styleId="Style2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Application>LibreOffice/24.8.4.2$Windows_X86_64 LibreOffice_project/bb3cfa12c7b1bf994ecc5649a80400d06cd71002</Application>
  <AppVersion>15.0000</AppVersion>
  <Pages>2</Pages>
  <Words>306</Words>
  <Characters>2002</Characters>
  <CharactersWithSpaces>2334</CharactersWithSpaces>
  <Paragraphs>80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2025-11-17T10:01:44Z</dcterms:modified>
  <cp:revision>296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