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230" w:rsidRPr="00E55D34" w:rsidRDefault="00BC6230" w:rsidP="00433DA0">
      <w:pPr>
        <w:pageBreakBefore/>
        <w:spacing w:line="240" w:lineRule="auto"/>
        <w:ind w:leftChars="3779" w:left="9072" w:hanging="2"/>
        <w:rPr>
          <w:color w:val="000000"/>
          <w:lang w:val="uk-UA"/>
        </w:rPr>
      </w:pPr>
      <w:r w:rsidRPr="00E55D34">
        <w:rPr>
          <w:color w:val="000000"/>
          <w:lang w:val="uk-UA"/>
        </w:rPr>
        <w:t>ЗАТВЕРДЖЕНО</w:t>
      </w:r>
    </w:p>
    <w:p w:rsidR="00BC6230" w:rsidRPr="00E55D34" w:rsidRDefault="00BC6230" w:rsidP="00433DA0">
      <w:pPr>
        <w:spacing w:line="240" w:lineRule="auto"/>
        <w:ind w:leftChars="3779" w:left="9072" w:hanging="2"/>
        <w:rPr>
          <w:color w:val="000000"/>
          <w:lang w:val="uk-UA"/>
        </w:rPr>
      </w:pPr>
      <w:r>
        <w:rPr>
          <w:color w:val="000000"/>
          <w:lang w:val="uk-UA"/>
        </w:rPr>
        <w:t>Р</w:t>
      </w:r>
      <w:r w:rsidRPr="00E55D34">
        <w:rPr>
          <w:color w:val="000000"/>
          <w:lang w:val="uk-UA"/>
        </w:rPr>
        <w:t xml:space="preserve">озпорядження начальника </w:t>
      </w:r>
    </w:p>
    <w:p w:rsidR="00BC6230" w:rsidRPr="00E55D34" w:rsidRDefault="00BC6230" w:rsidP="00433DA0">
      <w:pPr>
        <w:spacing w:line="240" w:lineRule="auto"/>
        <w:ind w:leftChars="3779" w:left="9072" w:hanging="2"/>
        <w:rPr>
          <w:color w:val="000000"/>
          <w:lang w:val="uk-UA"/>
        </w:rPr>
      </w:pPr>
      <w:r w:rsidRPr="00E55D34">
        <w:rPr>
          <w:color w:val="000000"/>
          <w:lang w:val="uk-UA"/>
        </w:rPr>
        <w:t xml:space="preserve">Слов’янської міської військової адміністрації </w:t>
      </w:r>
    </w:p>
    <w:p w:rsidR="00BC6230" w:rsidRPr="00E55D34" w:rsidRDefault="004531EE" w:rsidP="00433DA0">
      <w:pPr>
        <w:spacing w:line="240" w:lineRule="auto"/>
        <w:ind w:leftChars="3779" w:left="9072" w:hanging="2"/>
        <w:rPr>
          <w:color w:val="000000"/>
          <w:lang w:val="uk-UA"/>
        </w:rPr>
      </w:pPr>
      <w:r>
        <w:rPr>
          <w:color w:val="000000"/>
          <w:lang w:val="uk-UA"/>
        </w:rPr>
        <w:t>19.02.2025</w:t>
      </w:r>
      <w:r w:rsidR="00BC6230" w:rsidRPr="00E55D34">
        <w:rPr>
          <w:color w:val="000000"/>
          <w:lang w:val="uk-UA"/>
        </w:rPr>
        <w:t xml:space="preserve"> №  </w:t>
      </w:r>
      <w:r>
        <w:rPr>
          <w:color w:val="000000"/>
          <w:lang w:val="uk-UA"/>
        </w:rPr>
        <w:t>188</w:t>
      </w:r>
    </w:p>
    <w:p w:rsidR="008A3599" w:rsidRPr="00E55D34" w:rsidRDefault="00BC6230" w:rsidP="00433DA0">
      <w:pPr>
        <w:spacing w:line="240" w:lineRule="auto"/>
        <w:ind w:left="0" w:hanging="2"/>
        <w:rPr>
          <w:color w:val="000000"/>
          <w:lang w:val="uk-UA"/>
        </w:rPr>
      </w:pPr>
      <w:r w:rsidRPr="00E55D34">
        <w:rPr>
          <w:color w:val="000000"/>
          <w:lang w:val="uk-UA"/>
        </w:rPr>
        <w:t xml:space="preserve">        </w:t>
      </w:r>
    </w:p>
    <w:p w:rsidR="000F79A1" w:rsidRDefault="000F79A1" w:rsidP="000F79A1">
      <w:pPr>
        <w:spacing w:line="240" w:lineRule="auto"/>
        <w:ind w:left="0" w:hanging="2"/>
        <w:jc w:val="center"/>
        <w:rPr>
          <w:b/>
          <w:bCs/>
          <w:color w:val="000000"/>
          <w:lang w:val="uk-UA"/>
        </w:rPr>
      </w:pPr>
      <w:r>
        <w:rPr>
          <w:b/>
          <w:bCs/>
          <w:color w:val="000000"/>
          <w:lang w:val="uk-UA"/>
        </w:rPr>
        <w:t>ЗАХОДИ</w:t>
      </w:r>
      <w:r w:rsidR="00BC6230" w:rsidRPr="00E55D34">
        <w:rPr>
          <w:b/>
          <w:bCs/>
          <w:color w:val="000000"/>
          <w:lang w:val="uk-UA"/>
        </w:rPr>
        <w:t xml:space="preserve"> </w:t>
      </w:r>
    </w:p>
    <w:p w:rsidR="000F79A1" w:rsidRDefault="000F79A1" w:rsidP="000F79A1">
      <w:pPr>
        <w:spacing w:line="240" w:lineRule="auto"/>
        <w:ind w:left="0" w:hanging="2"/>
        <w:jc w:val="center"/>
        <w:rPr>
          <w:b/>
          <w:bCs/>
          <w:color w:val="000000"/>
          <w:lang w:val="uk-UA"/>
        </w:rPr>
      </w:pPr>
      <w:r w:rsidRPr="000F79A1">
        <w:rPr>
          <w:b/>
          <w:bCs/>
          <w:color w:val="000000"/>
          <w:lang w:val="uk-UA"/>
        </w:rPr>
        <w:t>щодо організації виконання</w:t>
      </w:r>
      <w:r>
        <w:rPr>
          <w:b/>
          <w:bCs/>
          <w:color w:val="000000"/>
          <w:lang w:val="uk-UA"/>
        </w:rPr>
        <w:t xml:space="preserve"> </w:t>
      </w:r>
      <w:r w:rsidRPr="000F79A1">
        <w:rPr>
          <w:b/>
          <w:bCs/>
          <w:color w:val="000000"/>
          <w:lang w:val="uk-UA"/>
        </w:rPr>
        <w:t>розпорядження начальника Слов’янської міської</w:t>
      </w:r>
      <w:r>
        <w:rPr>
          <w:b/>
          <w:bCs/>
          <w:color w:val="000000"/>
          <w:lang w:val="uk-UA"/>
        </w:rPr>
        <w:t xml:space="preserve"> </w:t>
      </w:r>
      <w:r w:rsidRPr="000F79A1">
        <w:rPr>
          <w:b/>
          <w:bCs/>
          <w:color w:val="000000"/>
          <w:lang w:val="uk-UA"/>
        </w:rPr>
        <w:t xml:space="preserve">військової адміністрації </w:t>
      </w:r>
    </w:p>
    <w:p w:rsidR="00BC6230" w:rsidRDefault="000F79A1" w:rsidP="000F79A1">
      <w:pPr>
        <w:spacing w:line="240" w:lineRule="auto"/>
        <w:ind w:left="0" w:hanging="2"/>
        <w:jc w:val="center"/>
        <w:rPr>
          <w:b/>
          <w:bCs/>
          <w:color w:val="000000"/>
          <w:lang w:val="uk-UA"/>
        </w:rPr>
      </w:pPr>
      <w:r w:rsidRPr="000F79A1">
        <w:rPr>
          <w:b/>
          <w:bCs/>
          <w:color w:val="000000"/>
          <w:lang w:val="uk-UA"/>
        </w:rPr>
        <w:t>від 20 грудня 2024  року</w:t>
      </w:r>
      <w:r>
        <w:rPr>
          <w:b/>
          <w:bCs/>
          <w:color w:val="000000"/>
          <w:lang w:val="uk-UA"/>
        </w:rPr>
        <w:t xml:space="preserve"> </w:t>
      </w:r>
      <w:r w:rsidRPr="000F79A1">
        <w:rPr>
          <w:b/>
          <w:bCs/>
          <w:color w:val="000000"/>
          <w:lang w:val="uk-UA"/>
        </w:rPr>
        <w:t xml:space="preserve">№ 2271 «Про бюджет Слов’янської міської </w:t>
      </w:r>
      <w:r>
        <w:rPr>
          <w:b/>
          <w:bCs/>
          <w:color w:val="000000"/>
          <w:lang w:val="uk-UA"/>
        </w:rPr>
        <w:t xml:space="preserve"> </w:t>
      </w:r>
      <w:r w:rsidRPr="000F79A1">
        <w:rPr>
          <w:b/>
          <w:bCs/>
          <w:color w:val="000000"/>
          <w:lang w:val="uk-UA"/>
        </w:rPr>
        <w:t>територіальної громади на 2025 рік»</w:t>
      </w:r>
      <w:r>
        <w:rPr>
          <w:b/>
          <w:bCs/>
          <w:color w:val="000000"/>
          <w:lang w:val="uk-UA"/>
        </w:rPr>
        <w:t xml:space="preserve"> </w:t>
      </w:r>
    </w:p>
    <w:p w:rsidR="00216963" w:rsidRDefault="00216963" w:rsidP="000F79A1">
      <w:pPr>
        <w:spacing w:line="240" w:lineRule="auto"/>
        <w:ind w:left="0" w:hanging="2"/>
        <w:jc w:val="center"/>
        <w:rPr>
          <w:b/>
          <w:bCs/>
          <w:color w:val="000000"/>
          <w:lang w:val="uk-UA"/>
        </w:rPr>
      </w:pPr>
    </w:p>
    <w:tbl>
      <w:tblPr>
        <w:tblStyle w:val="af0"/>
        <w:tblW w:w="14440" w:type="dxa"/>
        <w:tblInd w:w="675" w:type="dxa"/>
        <w:tblLook w:val="04A0" w:firstRow="1" w:lastRow="0" w:firstColumn="1" w:lastColumn="0" w:noHBand="0" w:noVBand="1"/>
      </w:tblPr>
      <w:tblGrid>
        <w:gridCol w:w="533"/>
        <w:gridCol w:w="8823"/>
        <w:gridCol w:w="2693"/>
        <w:gridCol w:w="2391"/>
      </w:tblGrid>
      <w:tr w:rsidR="00216963" w:rsidTr="00E07D5B">
        <w:tc>
          <w:tcPr>
            <w:tcW w:w="533" w:type="dxa"/>
          </w:tcPr>
          <w:p w:rsidR="00216963" w:rsidRPr="00ED79BC" w:rsidRDefault="00216963" w:rsidP="00216963">
            <w:pPr>
              <w:ind w:left="0" w:hanging="2"/>
              <w:jc w:val="center"/>
              <w:rPr>
                <w:sz w:val="20"/>
                <w:szCs w:val="20"/>
              </w:rPr>
            </w:pPr>
            <w:r w:rsidRPr="00ED79BC">
              <w:rPr>
                <w:sz w:val="20"/>
                <w:szCs w:val="20"/>
              </w:rPr>
              <w:t>№ п/п</w:t>
            </w:r>
          </w:p>
        </w:tc>
        <w:tc>
          <w:tcPr>
            <w:tcW w:w="8823" w:type="dxa"/>
          </w:tcPr>
          <w:p w:rsidR="00216963" w:rsidRPr="00ED79BC" w:rsidRDefault="00216963" w:rsidP="00216963">
            <w:pPr>
              <w:ind w:left="0" w:hanging="2"/>
              <w:jc w:val="center"/>
              <w:rPr>
                <w:sz w:val="20"/>
                <w:szCs w:val="20"/>
              </w:rPr>
            </w:pPr>
            <w:r w:rsidRPr="00ED79BC">
              <w:rPr>
                <w:sz w:val="20"/>
                <w:szCs w:val="20"/>
                <w:lang w:val="uk-UA"/>
              </w:rPr>
              <w:t>Зміст</w:t>
            </w:r>
            <w:r w:rsidRPr="00ED79BC">
              <w:rPr>
                <w:sz w:val="20"/>
                <w:szCs w:val="20"/>
              </w:rPr>
              <w:t xml:space="preserve"> заходу</w:t>
            </w:r>
          </w:p>
        </w:tc>
        <w:tc>
          <w:tcPr>
            <w:tcW w:w="2693" w:type="dxa"/>
          </w:tcPr>
          <w:p w:rsidR="00216963" w:rsidRPr="00ED79BC" w:rsidRDefault="00216963" w:rsidP="00216963">
            <w:pPr>
              <w:spacing w:line="240" w:lineRule="auto"/>
              <w:ind w:leftChars="0" w:firstLineChars="0" w:firstLine="0"/>
              <w:jc w:val="center"/>
              <w:rPr>
                <w:bCs/>
                <w:color w:val="000000"/>
                <w:sz w:val="20"/>
                <w:szCs w:val="20"/>
                <w:lang w:val="uk-UA"/>
              </w:rPr>
            </w:pPr>
            <w:r w:rsidRPr="00ED79BC">
              <w:rPr>
                <w:bCs/>
                <w:color w:val="000000"/>
                <w:sz w:val="20"/>
                <w:szCs w:val="20"/>
                <w:lang w:val="uk-UA"/>
              </w:rPr>
              <w:t>Термін</w:t>
            </w:r>
          </w:p>
          <w:p w:rsidR="00216963" w:rsidRPr="00ED79BC" w:rsidRDefault="00216963" w:rsidP="00216963">
            <w:pPr>
              <w:spacing w:line="240" w:lineRule="auto"/>
              <w:ind w:leftChars="0" w:left="0" w:firstLineChars="0" w:firstLine="0"/>
              <w:jc w:val="center"/>
              <w:rPr>
                <w:bCs/>
                <w:color w:val="000000"/>
                <w:sz w:val="20"/>
                <w:szCs w:val="20"/>
                <w:lang w:val="uk-UA"/>
              </w:rPr>
            </w:pPr>
            <w:r w:rsidRPr="00ED79BC">
              <w:rPr>
                <w:bCs/>
                <w:color w:val="000000"/>
                <w:sz w:val="20"/>
                <w:szCs w:val="20"/>
                <w:lang w:val="uk-UA"/>
              </w:rPr>
              <w:t>виконання</w:t>
            </w:r>
          </w:p>
        </w:tc>
        <w:tc>
          <w:tcPr>
            <w:tcW w:w="2391" w:type="dxa"/>
          </w:tcPr>
          <w:p w:rsidR="00216963" w:rsidRPr="00ED79BC" w:rsidRDefault="00216963" w:rsidP="00216963">
            <w:pPr>
              <w:spacing w:line="240" w:lineRule="auto"/>
              <w:ind w:leftChars="0" w:left="0" w:firstLineChars="0" w:firstLine="0"/>
              <w:jc w:val="center"/>
              <w:rPr>
                <w:bCs/>
                <w:color w:val="000000"/>
                <w:sz w:val="20"/>
                <w:szCs w:val="20"/>
                <w:lang w:val="uk-UA"/>
              </w:rPr>
            </w:pPr>
            <w:r w:rsidRPr="00ED79BC">
              <w:rPr>
                <w:bCs/>
                <w:color w:val="000000"/>
                <w:sz w:val="20"/>
                <w:szCs w:val="20"/>
                <w:lang w:val="uk-UA"/>
              </w:rPr>
              <w:t>Відповідальні виконавці</w:t>
            </w:r>
          </w:p>
        </w:tc>
      </w:tr>
      <w:tr w:rsidR="00216963" w:rsidTr="00E07D5B">
        <w:tc>
          <w:tcPr>
            <w:tcW w:w="533" w:type="dxa"/>
          </w:tcPr>
          <w:p w:rsidR="00216963" w:rsidRPr="00ED79BC" w:rsidRDefault="00216963" w:rsidP="00216963">
            <w:pPr>
              <w:ind w:left="0" w:hanging="2"/>
              <w:jc w:val="center"/>
              <w:rPr>
                <w:sz w:val="20"/>
                <w:szCs w:val="20"/>
                <w:lang w:val="uk-UA"/>
              </w:rPr>
            </w:pPr>
            <w:r w:rsidRPr="00ED79BC">
              <w:rPr>
                <w:sz w:val="20"/>
                <w:szCs w:val="20"/>
                <w:lang w:val="uk-UA"/>
              </w:rPr>
              <w:t>1.</w:t>
            </w:r>
          </w:p>
        </w:tc>
        <w:tc>
          <w:tcPr>
            <w:tcW w:w="8823" w:type="dxa"/>
          </w:tcPr>
          <w:p w:rsidR="00216963" w:rsidRPr="00ED79BC" w:rsidRDefault="00FF631F" w:rsidP="00FF631F">
            <w:pPr>
              <w:ind w:left="0" w:hanging="2"/>
              <w:jc w:val="both"/>
              <w:rPr>
                <w:sz w:val="20"/>
                <w:szCs w:val="20"/>
                <w:lang w:val="uk-UA"/>
              </w:rPr>
            </w:pPr>
            <w:r w:rsidRPr="00ED79BC">
              <w:rPr>
                <w:sz w:val="20"/>
                <w:szCs w:val="20"/>
                <w:lang w:val="uk-UA"/>
              </w:rPr>
              <w:t>На підставі витягів із затвердженого річного розпису асигнувань бюджету, помісячного розпису асигнувань бюджету та довідок про зміни до них:</w:t>
            </w:r>
          </w:p>
          <w:p w:rsidR="00FF631F" w:rsidRDefault="00FF631F" w:rsidP="00FF631F">
            <w:pPr>
              <w:ind w:left="0" w:hanging="2"/>
              <w:jc w:val="both"/>
              <w:rPr>
                <w:sz w:val="20"/>
                <w:szCs w:val="20"/>
                <w:lang w:val="uk-UA"/>
              </w:rPr>
            </w:pPr>
            <w:r w:rsidRPr="00ED79BC">
              <w:rPr>
                <w:sz w:val="20"/>
                <w:szCs w:val="20"/>
                <w:lang w:val="uk-UA"/>
              </w:rPr>
              <w:t>затверджувати головним розпорядникам</w:t>
            </w:r>
            <w:r w:rsidR="00ED79BC" w:rsidRPr="00ED79BC">
              <w:rPr>
                <w:sz w:val="20"/>
                <w:szCs w:val="20"/>
                <w:lang w:val="uk-UA"/>
              </w:rPr>
              <w:t xml:space="preserve">, розпорядникам </w:t>
            </w:r>
            <w:r w:rsidRPr="00ED79BC">
              <w:rPr>
                <w:sz w:val="20"/>
                <w:szCs w:val="20"/>
                <w:lang w:val="uk-UA"/>
              </w:rPr>
              <w:t>нижчого рівня</w:t>
            </w:r>
            <w:r w:rsidR="00ED79BC" w:rsidRPr="00ED79BC">
              <w:rPr>
                <w:sz w:val="20"/>
                <w:szCs w:val="20"/>
                <w:lang w:val="uk-UA"/>
              </w:rPr>
              <w:t xml:space="preserve"> та одержувачам коштів бюджету кошториси, плани асигнувань загального фонду бюджету, плани спеціального фонду, плани використання бюджетних коштів, помісячні плани використання бюджетних коштів та довідки про зміни до них;</w:t>
            </w:r>
          </w:p>
          <w:p w:rsidR="00ED79BC" w:rsidRDefault="00ED79BC" w:rsidP="00FF631F">
            <w:pPr>
              <w:ind w:left="0" w:hanging="2"/>
              <w:jc w:val="both"/>
              <w:rPr>
                <w:sz w:val="20"/>
                <w:szCs w:val="20"/>
                <w:lang w:val="uk-UA"/>
              </w:rPr>
            </w:pPr>
            <w:r>
              <w:rPr>
                <w:sz w:val="20"/>
                <w:szCs w:val="20"/>
                <w:lang w:val="uk-UA"/>
              </w:rPr>
              <w:t>подавати на затвердження начальни</w:t>
            </w:r>
            <w:r w:rsidR="00AD023A">
              <w:rPr>
                <w:sz w:val="20"/>
                <w:szCs w:val="20"/>
                <w:lang w:val="uk-UA"/>
              </w:rPr>
              <w:t xml:space="preserve">ку військової адміністрації, </w:t>
            </w:r>
            <w:r>
              <w:rPr>
                <w:sz w:val="20"/>
                <w:szCs w:val="20"/>
                <w:lang w:val="uk-UA"/>
              </w:rPr>
              <w:t xml:space="preserve">заступникам </w:t>
            </w:r>
            <w:r w:rsidR="00BC6286">
              <w:rPr>
                <w:sz w:val="20"/>
                <w:szCs w:val="20"/>
                <w:lang w:val="uk-UA"/>
              </w:rPr>
              <w:t>начальника</w:t>
            </w:r>
            <w:r>
              <w:rPr>
                <w:sz w:val="20"/>
                <w:szCs w:val="20"/>
                <w:lang w:val="uk-UA"/>
              </w:rPr>
              <w:t xml:space="preserve"> військової адміністрації, які координують і контролюють відповідні структурні підрозділи Слов’янської міської військової адміністрації згідно із розподілом обов’язків, кошториси, плани </w:t>
            </w:r>
            <w:r w:rsidRPr="00ED79BC">
              <w:rPr>
                <w:sz w:val="20"/>
                <w:szCs w:val="20"/>
                <w:lang w:val="uk-UA"/>
              </w:rPr>
              <w:t>асигнувань загального фонду бю</w:t>
            </w:r>
            <w:r w:rsidR="00AD023A">
              <w:rPr>
                <w:sz w:val="20"/>
                <w:szCs w:val="20"/>
                <w:lang w:val="uk-UA"/>
              </w:rPr>
              <w:t>джету, плани спеціального фонду</w:t>
            </w:r>
            <w:r w:rsidR="00952921">
              <w:rPr>
                <w:sz w:val="20"/>
                <w:szCs w:val="20"/>
                <w:lang w:val="uk-UA"/>
              </w:rPr>
              <w:t>.</w:t>
            </w:r>
          </w:p>
          <w:p w:rsidR="00952921" w:rsidRPr="00952921" w:rsidRDefault="00952921" w:rsidP="00FF631F">
            <w:pPr>
              <w:ind w:left="0" w:hanging="2"/>
              <w:jc w:val="both"/>
              <w:rPr>
                <w:sz w:val="20"/>
                <w:szCs w:val="20"/>
                <w:lang w:val="uk-UA"/>
              </w:rPr>
            </w:pPr>
            <w:r>
              <w:rPr>
                <w:sz w:val="20"/>
                <w:szCs w:val="20"/>
                <w:lang w:val="uk-UA"/>
              </w:rPr>
              <w:t>Забезпечити завантаження документів, зазначених в абзацах другому та третьому цього пункту плану заходів, до інформаційно-аналітичної системи управління плануванням та виконанням місцевих бюджетів «</w:t>
            </w:r>
            <w:r>
              <w:rPr>
                <w:sz w:val="20"/>
                <w:szCs w:val="20"/>
                <w:lang w:val="en-US"/>
              </w:rPr>
              <w:t>LOGICA</w:t>
            </w:r>
            <w:r>
              <w:rPr>
                <w:sz w:val="20"/>
                <w:szCs w:val="20"/>
                <w:lang w:val="uk-UA"/>
              </w:rPr>
              <w:t xml:space="preserve">» відповідно до Порядку обміну електронними документами між Міністерством фінансів України та учасниками бюджетного процесу на місцевому рівні, затвердженого наказом Міністерства фінансів України від 30 серпня 2021 року № 488, зареєстрованого в Міністерстві юстиції України 25 жовтня 2021 року за № 1372/36994 (далі – до </w:t>
            </w:r>
            <w:r w:rsidR="00815F5F">
              <w:rPr>
                <w:sz w:val="20"/>
                <w:szCs w:val="20"/>
                <w:lang w:val="uk-UA"/>
              </w:rPr>
              <w:t xml:space="preserve">ІАС </w:t>
            </w:r>
            <w:r w:rsidRPr="00952921">
              <w:rPr>
                <w:sz w:val="20"/>
                <w:szCs w:val="20"/>
                <w:lang w:val="uk-UA"/>
              </w:rPr>
              <w:t>«LOGICA»</w:t>
            </w:r>
            <w:r w:rsidR="00250C0F">
              <w:rPr>
                <w:sz w:val="20"/>
                <w:szCs w:val="20"/>
                <w:lang w:val="uk-UA"/>
              </w:rPr>
              <w:t>)</w:t>
            </w:r>
          </w:p>
        </w:tc>
        <w:tc>
          <w:tcPr>
            <w:tcW w:w="2693" w:type="dxa"/>
          </w:tcPr>
          <w:p w:rsidR="00216963" w:rsidRDefault="00815F5F" w:rsidP="00216963">
            <w:pPr>
              <w:spacing w:line="240" w:lineRule="auto"/>
              <w:ind w:leftChars="0" w:firstLineChars="0" w:firstLine="0"/>
              <w:jc w:val="center"/>
              <w:rPr>
                <w:bCs/>
                <w:color w:val="000000"/>
                <w:sz w:val="20"/>
                <w:szCs w:val="20"/>
                <w:lang w:val="uk-UA"/>
              </w:rPr>
            </w:pPr>
            <w:r>
              <w:rPr>
                <w:bCs/>
                <w:color w:val="000000"/>
                <w:sz w:val="20"/>
                <w:szCs w:val="20"/>
                <w:lang w:val="uk-UA"/>
              </w:rPr>
              <w:t>У встановленому законодавством порядку протягом 2025 року</w:t>
            </w:r>
          </w:p>
          <w:p w:rsidR="00922E65" w:rsidRDefault="00922E65" w:rsidP="00216963">
            <w:pPr>
              <w:spacing w:line="240" w:lineRule="auto"/>
              <w:ind w:leftChars="0" w:firstLineChars="0" w:firstLine="0"/>
              <w:jc w:val="center"/>
              <w:rPr>
                <w:bCs/>
                <w:color w:val="000000"/>
                <w:sz w:val="20"/>
                <w:szCs w:val="20"/>
                <w:lang w:val="uk-UA"/>
              </w:rPr>
            </w:pPr>
          </w:p>
          <w:p w:rsidR="00922E65" w:rsidRDefault="00922E65" w:rsidP="00216963">
            <w:pPr>
              <w:spacing w:line="240" w:lineRule="auto"/>
              <w:ind w:leftChars="0" w:firstLineChars="0" w:firstLine="0"/>
              <w:jc w:val="center"/>
              <w:rPr>
                <w:bCs/>
                <w:color w:val="000000"/>
                <w:sz w:val="20"/>
                <w:szCs w:val="20"/>
                <w:lang w:val="uk-UA"/>
              </w:rPr>
            </w:pPr>
          </w:p>
          <w:p w:rsidR="00922E65" w:rsidRDefault="00922E65" w:rsidP="00216963">
            <w:pPr>
              <w:spacing w:line="240" w:lineRule="auto"/>
              <w:ind w:leftChars="0" w:firstLineChars="0" w:firstLine="0"/>
              <w:jc w:val="center"/>
              <w:rPr>
                <w:bCs/>
                <w:color w:val="000000"/>
                <w:sz w:val="20"/>
                <w:szCs w:val="20"/>
                <w:lang w:val="uk-UA"/>
              </w:rPr>
            </w:pPr>
          </w:p>
          <w:p w:rsidR="00EF3061" w:rsidRDefault="00EF3061" w:rsidP="00216963">
            <w:pPr>
              <w:spacing w:line="240" w:lineRule="auto"/>
              <w:ind w:leftChars="0" w:firstLineChars="0" w:firstLine="0"/>
              <w:jc w:val="center"/>
              <w:rPr>
                <w:bCs/>
                <w:color w:val="000000"/>
                <w:sz w:val="20"/>
                <w:szCs w:val="20"/>
                <w:lang w:val="uk-UA"/>
              </w:rPr>
            </w:pPr>
          </w:p>
          <w:p w:rsidR="00EF3061" w:rsidRDefault="00EF3061" w:rsidP="00216963">
            <w:pPr>
              <w:spacing w:line="240" w:lineRule="auto"/>
              <w:ind w:leftChars="0" w:firstLineChars="0" w:firstLine="0"/>
              <w:jc w:val="center"/>
              <w:rPr>
                <w:bCs/>
                <w:color w:val="000000"/>
                <w:sz w:val="20"/>
                <w:szCs w:val="20"/>
                <w:lang w:val="uk-UA"/>
              </w:rPr>
            </w:pPr>
          </w:p>
          <w:p w:rsidR="00EF3061" w:rsidRDefault="00EF3061" w:rsidP="00216963">
            <w:pPr>
              <w:spacing w:line="240" w:lineRule="auto"/>
              <w:ind w:leftChars="0" w:firstLineChars="0" w:firstLine="0"/>
              <w:jc w:val="center"/>
              <w:rPr>
                <w:bCs/>
                <w:color w:val="000000"/>
                <w:sz w:val="20"/>
                <w:szCs w:val="20"/>
                <w:lang w:val="uk-UA"/>
              </w:rPr>
            </w:pPr>
          </w:p>
          <w:p w:rsidR="00F460CC" w:rsidRDefault="00F460CC" w:rsidP="00216963">
            <w:pPr>
              <w:spacing w:line="240" w:lineRule="auto"/>
              <w:ind w:leftChars="0" w:firstLineChars="0" w:firstLine="0"/>
              <w:jc w:val="center"/>
              <w:rPr>
                <w:bCs/>
                <w:color w:val="000000"/>
                <w:sz w:val="20"/>
                <w:szCs w:val="20"/>
                <w:lang w:val="uk-UA"/>
              </w:rPr>
            </w:pPr>
          </w:p>
          <w:p w:rsidR="00922E65" w:rsidRPr="00ED79BC" w:rsidRDefault="00922E65" w:rsidP="00216963">
            <w:pPr>
              <w:spacing w:line="240" w:lineRule="auto"/>
              <w:ind w:leftChars="0" w:firstLineChars="0" w:firstLine="0"/>
              <w:jc w:val="center"/>
              <w:rPr>
                <w:bCs/>
                <w:color w:val="000000"/>
                <w:sz w:val="20"/>
                <w:szCs w:val="20"/>
                <w:lang w:val="uk-UA"/>
              </w:rPr>
            </w:pPr>
            <w:r>
              <w:rPr>
                <w:bCs/>
                <w:color w:val="000000"/>
                <w:sz w:val="20"/>
                <w:szCs w:val="20"/>
                <w:lang w:val="uk-UA"/>
              </w:rPr>
              <w:t xml:space="preserve">протягом 30 днів після затвердження розпису </w:t>
            </w:r>
            <w:r w:rsidR="00DB0D6D">
              <w:rPr>
                <w:bCs/>
                <w:color w:val="000000"/>
                <w:sz w:val="20"/>
                <w:szCs w:val="20"/>
                <w:lang w:val="uk-UA"/>
              </w:rPr>
              <w:t>бюджету на 2025 рік, у разі внесення змін до таких документів – протягом 3 робочих днів з дня затвердження змін</w:t>
            </w:r>
          </w:p>
        </w:tc>
        <w:tc>
          <w:tcPr>
            <w:tcW w:w="2391" w:type="dxa"/>
          </w:tcPr>
          <w:p w:rsidR="00216963" w:rsidRPr="00ED79BC" w:rsidRDefault="00815F5F" w:rsidP="00216963">
            <w:pPr>
              <w:spacing w:line="240" w:lineRule="auto"/>
              <w:ind w:leftChars="0" w:left="0" w:firstLineChars="0" w:firstLine="0"/>
              <w:jc w:val="center"/>
              <w:rPr>
                <w:bCs/>
                <w:color w:val="000000"/>
                <w:sz w:val="20"/>
                <w:szCs w:val="20"/>
                <w:lang w:val="uk-UA"/>
              </w:rPr>
            </w:pPr>
            <w:r>
              <w:rPr>
                <w:bCs/>
                <w:color w:val="000000"/>
                <w:sz w:val="20"/>
                <w:szCs w:val="20"/>
                <w:lang w:val="uk-UA"/>
              </w:rPr>
              <w:t>Головні розпорядники коштів бюджету</w:t>
            </w:r>
          </w:p>
        </w:tc>
      </w:tr>
      <w:tr w:rsidR="00216963" w:rsidTr="00E07D5B">
        <w:tc>
          <w:tcPr>
            <w:tcW w:w="533" w:type="dxa"/>
          </w:tcPr>
          <w:p w:rsidR="00216963" w:rsidRPr="00815F5F" w:rsidRDefault="00815F5F" w:rsidP="00216963">
            <w:pPr>
              <w:ind w:left="0" w:hanging="2"/>
              <w:jc w:val="center"/>
              <w:rPr>
                <w:sz w:val="20"/>
                <w:szCs w:val="20"/>
                <w:lang w:val="uk-UA"/>
              </w:rPr>
            </w:pPr>
            <w:r>
              <w:rPr>
                <w:sz w:val="20"/>
                <w:szCs w:val="20"/>
                <w:lang w:val="uk-UA"/>
              </w:rPr>
              <w:t>2.</w:t>
            </w:r>
          </w:p>
        </w:tc>
        <w:tc>
          <w:tcPr>
            <w:tcW w:w="8823" w:type="dxa"/>
          </w:tcPr>
          <w:p w:rsidR="00216963" w:rsidRPr="00ED79BC" w:rsidRDefault="00922E65" w:rsidP="00FF631F">
            <w:pPr>
              <w:ind w:left="0" w:hanging="2"/>
              <w:jc w:val="both"/>
              <w:rPr>
                <w:sz w:val="20"/>
                <w:szCs w:val="20"/>
                <w:lang w:val="uk-UA"/>
              </w:rPr>
            </w:pPr>
            <w:r>
              <w:rPr>
                <w:sz w:val="20"/>
                <w:szCs w:val="20"/>
                <w:lang w:val="uk-UA"/>
              </w:rPr>
              <w:t>Забезпечити збереження оборотного залишку бюджетних коштів бюджету у встановленому розмірі на кінець бюджетного періоду</w:t>
            </w:r>
          </w:p>
        </w:tc>
        <w:tc>
          <w:tcPr>
            <w:tcW w:w="2693" w:type="dxa"/>
          </w:tcPr>
          <w:p w:rsidR="00216963" w:rsidRPr="00ED79BC" w:rsidRDefault="005E0092" w:rsidP="00216963">
            <w:pPr>
              <w:spacing w:line="240" w:lineRule="auto"/>
              <w:ind w:leftChars="0" w:firstLineChars="0" w:firstLine="0"/>
              <w:jc w:val="center"/>
              <w:rPr>
                <w:bCs/>
                <w:color w:val="000000"/>
                <w:sz w:val="20"/>
                <w:szCs w:val="20"/>
                <w:lang w:val="uk-UA"/>
              </w:rPr>
            </w:pPr>
            <w:r>
              <w:rPr>
                <w:bCs/>
                <w:color w:val="000000"/>
                <w:sz w:val="20"/>
                <w:szCs w:val="20"/>
                <w:lang w:val="uk-UA"/>
              </w:rPr>
              <w:t>На кінець 2025 року</w:t>
            </w:r>
          </w:p>
        </w:tc>
        <w:tc>
          <w:tcPr>
            <w:tcW w:w="2391" w:type="dxa"/>
          </w:tcPr>
          <w:p w:rsidR="00216963" w:rsidRPr="00ED79BC" w:rsidRDefault="005E0092" w:rsidP="00216963">
            <w:pPr>
              <w:spacing w:line="240" w:lineRule="auto"/>
              <w:ind w:leftChars="0" w:left="0" w:firstLineChars="0" w:firstLine="0"/>
              <w:jc w:val="center"/>
              <w:rPr>
                <w:bCs/>
                <w:color w:val="000000"/>
                <w:sz w:val="20"/>
                <w:szCs w:val="20"/>
                <w:lang w:val="uk-UA"/>
              </w:rPr>
            </w:pPr>
            <w:r>
              <w:rPr>
                <w:bCs/>
                <w:color w:val="000000"/>
                <w:sz w:val="20"/>
                <w:szCs w:val="20"/>
                <w:lang w:val="uk-UA"/>
              </w:rPr>
              <w:t>Фінансове управління</w:t>
            </w:r>
          </w:p>
        </w:tc>
      </w:tr>
      <w:tr w:rsidR="00216963" w:rsidTr="00E07D5B">
        <w:tc>
          <w:tcPr>
            <w:tcW w:w="533" w:type="dxa"/>
          </w:tcPr>
          <w:p w:rsidR="00216963" w:rsidRPr="005E0092" w:rsidRDefault="005E0092" w:rsidP="00216963">
            <w:pPr>
              <w:ind w:left="0" w:hanging="2"/>
              <w:jc w:val="center"/>
              <w:rPr>
                <w:sz w:val="20"/>
                <w:szCs w:val="20"/>
                <w:lang w:val="uk-UA"/>
              </w:rPr>
            </w:pPr>
            <w:r>
              <w:rPr>
                <w:sz w:val="20"/>
                <w:szCs w:val="20"/>
                <w:lang w:val="uk-UA"/>
              </w:rPr>
              <w:t>3.</w:t>
            </w:r>
          </w:p>
        </w:tc>
        <w:tc>
          <w:tcPr>
            <w:tcW w:w="8823" w:type="dxa"/>
          </w:tcPr>
          <w:p w:rsidR="00216963" w:rsidRPr="00ED79BC" w:rsidRDefault="005E0092" w:rsidP="00656FBD">
            <w:pPr>
              <w:ind w:left="0" w:hanging="2"/>
              <w:jc w:val="both"/>
              <w:rPr>
                <w:sz w:val="20"/>
                <w:szCs w:val="20"/>
                <w:lang w:val="uk-UA"/>
              </w:rPr>
            </w:pPr>
            <w:r>
              <w:rPr>
                <w:sz w:val="20"/>
                <w:szCs w:val="20"/>
                <w:lang w:val="uk-UA"/>
              </w:rPr>
              <w:t>Здійснювати витрачання коштів резервного фонду бюджету відповідно до статті 24 Бюджетного кодексу України, Порядку використання коштів резервного фонду бюджету, затвердженого постановою Кабінету Міністрів України від 29 березня 2002 року № 415</w:t>
            </w:r>
          </w:p>
        </w:tc>
        <w:tc>
          <w:tcPr>
            <w:tcW w:w="2693" w:type="dxa"/>
          </w:tcPr>
          <w:p w:rsidR="00216963" w:rsidRPr="00ED79BC" w:rsidRDefault="006A37A9"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2025 року</w:t>
            </w:r>
          </w:p>
        </w:tc>
        <w:tc>
          <w:tcPr>
            <w:tcW w:w="2391" w:type="dxa"/>
          </w:tcPr>
          <w:p w:rsidR="006A37A9" w:rsidRPr="006A37A9" w:rsidRDefault="006A37A9" w:rsidP="006A37A9">
            <w:pPr>
              <w:spacing w:line="240" w:lineRule="auto"/>
              <w:ind w:leftChars="0" w:firstLineChars="0" w:firstLine="0"/>
              <w:jc w:val="center"/>
              <w:rPr>
                <w:bCs/>
                <w:color w:val="000000"/>
                <w:sz w:val="20"/>
                <w:szCs w:val="20"/>
                <w:lang w:val="uk-UA"/>
              </w:rPr>
            </w:pPr>
            <w:r w:rsidRPr="006A37A9">
              <w:rPr>
                <w:bCs/>
                <w:color w:val="000000"/>
                <w:sz w:val="20"/>
                <w:szCs w:val="20"/>
                <w:lang w:val="uk-UA"/>
              </w:rPr>
              <w:t>Управління економічного та</w:t>
            </w:r>
          </w:p>
          <w:p w:rsidR="006A37A9" w:rsidRPr="006A37A9" w:rsidRDefault="006A37A9" w:rsidP="006A37A9">
            <w:pPr>
              <w:spacing w:line="240" w:lineRule="auto"/>
              <w:ind w:leftChars="0" w:firstLineChars="0" w:firstLine="0"/>
              <w:jc w:val="center"/>
              <w:rPr>
                <w:bCs/>
                <w:color w:val="000000"/>
                <w:sz w:val="20"/>
                <w:szCs w:val="20"/>
                <w:lang w:val="uk-UA"/>
              </w:rPr>
            </w:pPr>
            <w:r w:rsidRPr="006A37A9">
              <w:rPr>
                <w:bCs/>
                <w:color w:val="000000"/>
                <w:sz w:val="20"/>
                <w:szCs w:val="20"/>
                <w:lang w:val="uk-UA"/>
              </w:rPr>
              <w:t>інвестиційного розвитку</w:t>
            </w:r>
            <w:r>
              <w:rPr>
                <w:bCs/>
                <w:color w:val="000000"/>
                <w:sz w:val="20"/>
                <w:szCs w:val="20"/>
                <w:lang w:val="uk-UA"/>
              </w:rPr>
              <w:t xml:space="preserve">, </w:t>
            </w:r>
            <w:r w:rsidRPr="006A37A9">
              <w:rPr>
                <w:bCs/>
                <w:color w:val="000000"/>
                <w:sz w:val="20"/>
                <w:szCs w:val="20"/>
                <w:lang w:val="uk-UA"/>
              </w:rPr>
              <w:t>Фінансове управління,</w:t>
            </w:r>
          </w:p>
          <w:p w:rsidR="00216963" w:rsidRPr="00ED79BC" w:rsidRDefault="006A37A9" w:rsidP="006A37A9">
            <w:pPr>
              <w:spacing w:line="240" w:lineRule="auto"/>
              <w:ind w:leftChars="0" w:left="0" w:firstLineChars="0" w:firstLine="0"/>
              <w:jc w:val="center"/>
              <w:rPr>
                <w:bCs/>
                <w:color w:val="000000"/>
                <w:sz w:val="20"/>
                <w:szCs w:val="20"/>
                <w:lang w:val="uk-UA"/>
              </w:rPr>
            </w:pPr>
            <w:r w:rsidRPr="006A37A9">
              <w:rPr>
                <w:bCs/>
                <w:color w:val="000000"/>
                <w:sz w:val="20"/>
                <w:szCs w:val="20"/>
                <w:lang w:val="uk-UA"/>
              </w:rPr>
              <w:t>Головні розпорядники коштів бюджету</w:t>
            </w:r>
          </w:p>
        </w:tc>
      </w:tr>
      <w:tr w:rsidR="00216963" w:rsidTr="00E07D5B">
        <w:tc>
          <w:tcPr>
            <w:tcW w:w="533" w:type="dxa"/>
          </w:tcPr>
          <w:p w:rsidR="00216963" w:rsidRPr="002B5C4F" w:rsidRDefault="002B5C4F" w:rsidP="00216963">
            <w:pPr>
              <w:ind w:left="0" w:hanging="2"/>
              <w:jc w:val="center"/>
              <w:rPr>
                <w:sz w:val="20"/>
                <w:szCs w:val="20"/>
                <w:lang w:val="uk-UA"/>
              </w:rPr>
            </w:pPr>
            <w:r>
              <w:rPr>
                <w:sz w:val="20"/>
                <w:szCs w:val="20"/>
                <w:lang w:val="uk-UA"/>
              </w:rPr>
              <w:t>4.</w:t>
            </w:r>
          </w:p>
        </w:tc>
        <w:tc>
          <w:tcPr>
            <w:tcW w:w="8823" w:type="dxa"/>
          </w:tcPr>
          <w:p w:rsidR="00216963" w:rsidRPr="00ED79BC" w:rsidRDefault="002B5C4F" w:rsidP="00635541">
            <w:pPr>
              <w:ind w:left="0" w:hanging="2"/>
              <w:jc w:val="both"/>
              <w:rPr>
                <w:sz w:val="20"/>
                <w:szCs w:val="20"/>
                <w:lang w:val="uk-UA"/>
              </w:rPr>
            </w:pPr>
            <w:r>
              <w:rPr>
                <w:sz w:val="20"/>
                <w:szCs w:val="20"/>
                <w:lang w:val="uk-UA"/>
              </w:rPr>
              <w:t xml:space="preserve">Забезпечити роботу з </w:t>
            </w:r>
            <w:r w:rsidR="00C86B75">
              <w:rPr>
                <w:sz w:val="20"/>
                <w:szCs w:val="20"/>
                <w:lang w:val="uk-UA"/>
              </w:rPr>
              <w:t xml:space="preserve">Донецькою </w:t>
            </w:r>
            <w:r w:rsidR="00AD023A">
              <w:rPr>
                <w:sz w:val="20"/>
                <w:szCs w:val="20"/>
                <w:lang w:val="uk-UA"/>
              </w:rPr>
              <w:t>обласною державною адміністрацією,</w:t>
            </w:r>
            <w:r w:rsidR="00C86B75">
              <w:rPr>
                <w:sz w:val="20"/>
                <w:szCs w:val="20"/>
                <w:lang w:val="uk-UA"/>
              </w:rPr>
              <w:t xml:space="preserve"> Краматорською районною </w:t>
            </w:r>
            <w:r w:rsidR="00635541">
              <w:rPr>
                <w:sz w:val="20"/>
                <w:szCs w:val="20"/>
                <w:lang w:val="uk-UA"/>
              </w:rPr>
              <w:lastRenderedPageBreak/>
              <w:t>військовою а</w:t>
            </w:r>
            <w:r w:rsidR="00C86B75">
              <w:rPr>
                <w:sz w:val="20"/>
                <w:szCs w:val="20"/>
                <w:lang w:val="uk-UA"/>
              </w:rPr>
              <w:t>дміністрацією</w:t>
            </w:r>
            <w:r>
              <w:rPr>
                <w:sz w:val="20"/>
                <w:szCs w:val="20"/>
                <w:lang w:val="uk-UA"/>
              </w:rPr>
              <w:t>, військовими адміністраціями населених пунктів щодо затвердження обсягів трансфертів з державног</w:t>
            </w:r>
            <w:r w:rsidR="00286263">
              <w:rPr>
                <w:sz w:val="20"/>
                <w:szCs w:val="20"/>
                <w:lang w:val="uk-UA"/>
              </w:rPr>
              <w:t xml:space="preserve">о, </w:t>
            </w:r>
            <w:r>
              <w:rPr>
                <w:sz w:val="20"/>
                <w:szCs w:val="20"/>
                <w:lang w:val="uk-UA"/>
              </w:rPr>
              <w:t>обласного</w:t>
            </w:r>
            <w:r w:rsidR="00286263">
              <w:rPr>
                <w:sz w:val="20"/>
                <w:szCs w:val="20"/>
                <w:lang w:val="uk-UA"/>
              </w:rPr>
              <w:t>, місцевого</w:t>
            </w:r>
            <w:r>
              <w:rPr>
                <w:sz w:val="20"/>
                <w:szCs w:val="20"/>
                <w:lang w:val="uk-UA"/>
              </w:rPr>
              <w:t xml:space="preserve"> бюджетів у складі доходів та видатків відповідних бюджетів згідно з додатком </w:t>
            </w:r>
            <w:r w:rsidR="009C6FEA">
              <w:rPr>
                <w:sz w:val="20"/>
                <w:szCs w:val="20"/>
                <w:lang w:val="uk-UA"/>
              </w:rPr>
              <w:t>5</w:t>
            </w:r>
            <w:r>
              <w:rPr>
                <w:sz w:val="20"/>
                <w:szCs w:val="20"/>
                <w:lang w:val="uk-UA"/>
              </w:rPr>
              <w:t xml:space="preserve"> до розпорядження </w:t>
            </w:r>
            <w:r w:rsidR="0076656D">
              <w:rPr>
                <w:sz w:val="20"/>
                <w:szCs w:val="20"/>
                <w:lang w:val="uk-UA"/>
              </w:rPr>
              <w:t>начальника</w:t>
            </w:r>
            <w:r>
              <w:rPr>
                <w:sz w:val="20"/>
                <w:szCs w:val="20"/>
                <w:lang w:val="uk-UA"/>
              </w:rPr>
              <w:t xml:space="preserve"> </w:t>
            </w:r>
            <w:r w:rsidR="0076656D">
              <w:rPr>
                <w:sz w:val="20"/>
                <w:szCs w:val="20"/>
                <w:lang w:val="uk-UA"/>
              </w:rPr>
              <w:t xml:space="preserve">Слов’янської міської </w:t>
            </w:r>
            <w:r>
              <w:rPr>
                <w:sz w:val="20"/>
                <w:szCs w:val="20"/>
                <w:lang w:val="uk-UA"/>
              </w:rPr>
              <w:t xml:space="preserve">військової адміністрації </w:t>
            </w:r>
            <w:r w:rsidRPr="002B5C4F">
              <w:rPr>
                <w:sz w:val="20"/>
                <w:szCs w:val="20"/>
                <w:lang w:val="uk-UA"/>
              </w:rPr>
              <w:t>від 20 грудня 2024  року № 2271 «Про бюджет Слов’янської</w:t>
            </w:r>
            <w:r w:rsidR="00656FBD">
              <w:rPr>
                <w:sz w:val="20"/>
                <w:szCs w:val="20"/>
                <w:lang w:val="uk-UA"/>
              </w:rPr>
              <w:t xml:space="preserve">  </w:t>
            </w:r>
            <w:r w:rsidRPr="002B5C4F">
              <w:rPr>
                <w:sz w:val="20"/>
                <w:szCs w:val="20"/>
                <w:lang w:val="uk-UA"/>
              </w:rPr>
              <w:t xml:space="preserve">міської  територіальної </w:t>
            </w:r>
            <w:r w:rsidR="00656FBD">
              <w:rPr>
                <w:sz w:val="20"/>
                <w:szCs w:val="20"/>
                <w:lang w:val="uk-UA"/>
              </w:rPr>
              <w:t xml:space="preserve"> </w:t>
            </w:r>
            <w:r w:rsidRPr="002B5C4F">
              <w:rPr>
                <w:sz w:val="20"/>
                <w:szCs w:val="20"/>
                <w:lang w:val="uk-UA"/>
              </w:rPr>
              <w:t>громади на 2025 рік»</w:t>
            </w:r>
          </w:p>
        </w:tc>
        <w:tc>
          <w:tcPr>
            <w:tcW w:w="2693" w:type="dxa"/>
          </w:tcPr>
          <w:p w:rsidR="00216963" w:rsidRPr="00ED79BC" w:rsidRDefault="00286263" w:rsidP="00216963">
            <w:pPr>
              <w:spacing w:line="240" w:lineRule="auto"/>
              <w:ind w:leftChars="0" w:firstLineChars="0" w:firstLine="0"/>
              <w:jc w:val="center"/>
              <w:rPr>
                <w:bCs/>
                <w:color w:val="000000"/>
                <w:sz w:val="20"/>
                <w:szCs w:val="20"/>
                <w:lang w:val="uk-UA"/>
              </w:rPr>
            </w:pPr>
            <w:r>
              <w:rPr>
                <w:bCs/>
                <w:color w:val="000000"/>
                <w:sz w:val="20"/>
                <w:szCs w:val="20"/>
                <w:lang w:val="uk-UA"/>
              </w:rPr>
              <w:lastRenderedPageBreak/>
              <w:t xml:space="preserve">При затверджені бюджету та </w:t>
            </w:r>
            <w:r>
              <w:rPr>
                <w:bCs/>
                <w:color w:val="000000"/>
                <w:sz w:val="20"/>
                <w:szCs w:val="20"/>
                <w:lang w:val="uk-UA"/>
              </w:rPr>
              <w:lastRenderedPageBreak/>
              <w:t>внесення змін до них протягом 2025 року</w:t>
            </w:r>
          </w:p>
        </w:tc>
        <w:tc>
          <w:tcPr>
            <w:tcW w:w="2391" w:type="dxa"/>
          </w:tcPr>
          <w:p w:rsidR="00286263" w:rsidRPr="00286263" w:rsidRDefault="00286263" w:rsidP="00286263">
            <w:pPr>
              <w:spacing w:line="240" w:lineRule="auto"/>
              <w:ind w:leftChars="0" w:firstLineChars="0" w:firstLine="0"/>
              <w:jc w:val="center"/>
              <w:rPr>
                <w:bCs/>
                <w:color w:val="000000"/>
                <w:sz w:val="20"/>
                <w:szCs w:val="20"/>
                <w:lang w:val="uk-UA"/>
              </w:rPr>
            </w:pPr>
            <w:r w:rsidRPr="00286263">
              <w:rPr>
                <w:bCs/>
                <w:color w:val="000000"/>
                <w:sz w:val="20"/>
                <w:szCs w:val="20"/>
                <w:lang w:val="uk-UA"/>
              </w:rPr>
              <w:lastRenderedPageBreak/>
              <w:t>Фінансове управління,</w:t>
            </w:r>
          </w:p>
          <w:p w:rsidR="00216963" w:rsidRPr="00ED79BC" w:rsidRDefault="00286263" w:rsidP="00286263">
            <w:pPr>
              <w:spacing w:line="240" w:lineRule="auto"/>
              <w:ind w:leftChars="0" w:left="0" w:firstLineChars="0" w:firstLine="0"/>
              <w:jc w:val="center"/>
              <w:rPr>
                <w:bCs/>
                <w:color w:val="000000"/>
                <w:sz w:val="20"/>
                <w:szCs w:val="20"/>
                <w:lang w:val="uk-UA"/>
              </w:rPr>
            </w:pPr>
            <w:r w:rsidRPr="00286263">
              <w:rPr>
                <w:bCs/>
                <w:color w:val="000000"/>
                <w:sz w:val="20"/>
                <w:szCs w:val="20"/>
                <w:lang w:val="uk-UA"/>
              </w:rPr>
              <w:lastRenderedPageBreak/>
              <w:t>Головні розпорядники коштів бюджету</w:t>
            </w:r>
          </w:p>
        </w:tc>
      </w:tr>
      <w:tr w:rsidR="00216963" w:rsidTr="00E07D5B">
        <w:trPr>
          <w:trHeight w:val="2415"/>
        </w:trPr>
        <w:tc>
          <w:tcPr>
            <w:tcW w:w="533" w:type="dxa"/>
          </w:tcPr>
          <w:p w:rsidR="00216963" w:rsidRPr="003D6258" w:rsidRDefault="003D6258" w:rsidP="00216963">
            <w:pPr>
              <w:ind w:left="0" w:hanging="2"/>
              <w:jc w:val="center"/>
              <w:rPr>
                <w:sz w:val="20"/>
                <w:szCs w:val="20"/>
                <w:lang w:val="uk-UA"/>
              </w:rPr>
            </w:pPr>
            <w:r>
              <w:rPr>
                <w:sz w:val="20"/>
                <w:szCs w:val="20"/>
                <w:lang w:val="uk-UA"/>
              </w:rPr>
              <w:lastRenderedPageBreak/>
              <w:t>5.</w:t>
            </w:r>
          </w:p>
        </w:tc>
        <w:tc>
          <w:tcPr>
            <w:tcW w:w="8823" w:type="dxa"/>
          </w:tcPr>
          <w:p w:rsidR="00216963" w:rsidRDefault="006C0E7E" w:rsidP="00FF631F">
            <w:pPr>
              <w:ind w:left="0" w:hanging="2"/>
              <w:jc w:val="both"/>
              <w:rPr>
                <w:sz w:val="20"/>
                <w:szCs w:val="20"/>
                <w:lang w:val="uk-UA"/>
              </w:rPr>
            </w:pPr>
            <w:r>
              <w:rPr>
                <w:sz w:val="20"/>
                <w:szCs w:val="20"/>
                <w:lang w:val="uk-UA"/>
              </w:rPr>
              <w:t xml:space="preserve">Готувати (на підставі </w:t>
            </w:r>
            <w:r w:rsidR="00913C78">
              <w:rPr>
                <w:sz w:val="20"/>
                <w:szCs w:val="20"/>
                <w:lang w:val="uk-UA"/>
              </w:rPr>
              <w:t>обґрунтованих пропозицій) за погодженням з начальником</w:t>
            </w:r>
            <w:r w:rsidR="009C28FB">
              <w:rPr>
                <w:sz w:val="20"/>
                <w:szCs w:val="20"/>
                <w:lang w:val="uk-UA"/>
              </w:rPr>
              <w:t xml:space="preserve"> </w:t>
            </w:r>
            <w:r w:rsidR="009C28FB" w:rsidRPr="009C28FB">
              <w:rPr>
                <w:sz w:val="20"/>
                <w:szCs w:val="20"/>
                <w:lang w:val="uk-UA"/>
              </w:rPr>
              <w:t>військової адміністрації,</w:t>
            </w:r>
            <w:r w:rsidR="00772A8C">
              <w:rPr>
                <w:sz w:val="20"/>
                <w:szCs w:val="20"/>
                <w:lang w:val="uk-UA"/>
              </w:rPr>
              <w:t xml:space="preserve"> </w:t>
            </w:r>
            <w:r w:rsidR="009C28FB" w:rsidRPr="009C28FB">
              <w:rPr>
                <w:sz w:val="20"/>
                <w:szCs w:val="20"/>
                <w:lang w:val="uk-UA"/>
              </w:rPr>
              <w:t>заступникам</w:t>
            </w:r>
            <w:r w:rsidR="009C28FB">
              <w:rPr>
                <w:sz w:val="20"/>
                <w:szCs w:val="20"/>
                <w:lang w:val="uk-UA"/>
              </w:rPr>
              <w:t>и</w:t>
            </w:r>
            <w:r w:rsidR="009C28FB" w:rsidRPr="009C28FB">
              <w:rPr>
                <w:sz w:val="20"/>
                <w:szCs w:val="20"/>
                <w:lang w:val="uk-UA"/>
              </w:rPr>
              <w:t xml:space="preserve"> </w:t>
            </w:r>
            <w:r w:rsidR="00BC6286">
              <w:rPr>
                <w:sz w:val="20"/>
                <w:szCs w:val="20"/>
                <w:lang w:val="uk-UA"/>
              </w:rPr>
              <w:t>начальника</w:t>
            </w:r>
            <w:r w:rsidR="009C28FB" w:rsidRPr="009C28FB">
              <w:rPr>
                <w:sz w:val="20"/>
                <w:szCs w:val="20"/>
                <w:lang w:val="uk-UA"/>
              </w:rPr>
              <w:t xml:space="preserve"> військової адміністрації, які </w:t>
            </w:r>
            <w:r w:rsidR="009C28FB">
              <w:rPr>
                <w:sz w:val="20"/>
                <w:szCs w:val="20"/>
                <w:lang w:val="uk-UA"/>
              </w:rPr>
              <w:t>спрямовують</w:t>
            </w:r>
            <w:r w:rsidR="009C28FB" w:rsidRPr="009C28FB">
              <w:rPr>
                <w:sz w:val="20"/>
                <w:szCs w:val="20"/>
                <w:lang w:val="uk-UA"/>
              </w:rPr>
              <w:t xml:space="preserve"> і контролюють відповідні структурні підрозділи Слов’янської міської військової адміністрації згідно з розподілом обов’язків</w:t>
            </w:r>
            <w:r w:rsidR="009C28FB">
              <w:rPr>
                <w:sz w:val="20"/>
                <w:szCs w:val="20"/>
                <w:lang w:val="uk-UA"/>
              </w:rPr>
              <w:t xml:space="preserve">, та надавати фінансовому управлінню Слов’янської міської військової адміністрації перелік бюджетних програм за відповідними кодами програмної класифікації видатків та кредитування місцевих бюджетів (далі – КПКВКМБ), по яких необхідно затвердити напрямки (заходи) використання коштів бюджету, у тому числі тих, що включені до Програми економічного і соціального </w:t>
            </w:r>
            <w:r w:rsidR="0076656D">
              <w:rPr>
                <w:sz w:val="20"/>
                <w:szCs w:val="20"/>
                <w:lang w:val="uk-UA"/>
              </w:rPr>
              <w:t>розвитку</w:t>
            </w:r>
            <w:r w:rsidR="0076656D">
              <w:rPr>
                <w:lang w:val="uk-UA"/>
              </w:rPr>
              <w:t xml:space="preserve"> </w:t>
            </w:r>
            <w:r w:rsidR="0076656D" w:rsidRPr="0076656D">
              <w:rPr>
                <w:sz w:val="20"/>
                <w:szCs w:val="20"/>
                <w:lang w:val="uk-UA"/>
              </w:rPr>
              <w:t>Слов’янської міської територіальної громади на 2025 рік</w:t>
            </w:r>
            <w:r w:rsidR="0076656D">
              <w:rPr>
                <w:sz w:val="20"/>
                <w:szCs w:val="20"/>
                <w:lang w:val="uk-UA"/>
              </w:rPr>
              <w:t xml:space="preserve"> та/або відповідних місцевих програм і фінансуватимуться за рахунок коштів бюджету у 2025 році згідно з додатком </w:t>
            </w:r>
            <w:r w:rsidR="00696030">
              <w:rPr>
                <w:sz w:val="20"/>
                <w:szCs w:val="20"/>
                <w:lang w:val="uk-UA"/>
              </w:rPr>
              <w:t>7</w:t>
            </w:r>
            <w:r w:rsidR="0076656D">
              <w:rPr>
                <w:sz w:val="20"/>
                <w:szCs w:val="20"/>
                <w:lang w:val="uk-UA"/>
              </w:rPr>
              <w:t xml:space="preserve"> до розпорядження </w:t>
            </w:r>
            <w:r w:rsidR="0076656D" w:rsidRPr="0076656D">
              <w:rPr>
                <w:sz w:val="20"/>
                <w:szCs w:val="20"/>
                <w:lang w:val="uk-UA"/>
              </w:rPr>
              <w:t>начальника Слов’янської міської військової адміністрації від 20 грудня 2024  року № 2271 «Про бюджет Слов’янської міської  територіальної громади на 2025 рік»</w:t>
            </w:r>
            <w:r w:rsidR="00696030">
              <w:rPr>
                <w:sz w:val="20"/>
                <w:szCs w:val="20"/>
                <w:lang w:val="uk-UA"/>
              </w:rPr>
              <w:t>.</w:t>
            </w:r>
          </w:p>
          <w:p w:rsidR="00696030" w:rsidRDefault="00696030" w:rsidP="00FF631F">
            <w:pPr>
              <w:ind w:left="0" w:hanging="2"/>
              <w:jc w:val="both"/>
              <w:rPr>
                <w:sz w:val="20"/>
                <w:szCs w:val="20"/>
                <w:lang w:val="uk-UA"/>
              </w:rPr>
            </w:pPr>
          </w:p>
          <w:p w:rsidR="00696030" w:rsidRPr="00ED79BC" w:rsidRDefault="00696030" w:rsidP="00FF631F">
            <w:pPr>
              <w:ind w:left="0" w:hanging="2"/>
              <w:jc w:val="both"/>
              <w:rPr>
                <w:sz w:val="20"/>
                <w:szCs w:val="20"/>
                <w:lang w:val="uk-UA"/>
              </w:rPr>
            </w:pPr>
            <w:r>
              <w:rPr>
                <w:sz w:val="20"/>
                <w:szCs w:val="20"/>
                <w:lang w:val="uk-UA"/>
              </w:rPr>
              <w:t>Готувати проєкти</w:t>
            </w:r>
            <w:r w:rsidR="00EF3061">
              <w:rPr>
                <w:sz w:val="20"/>
                <w:szCs w:val="20"/>
                <w:lang w:val="uk-UA"/>
              </w:rPr>
              <w:t xml:space="preserve"> розпоряджень </w:t>
            </w:r>
            <w:r w:rsidR="00EF3061" w:rsidRPr="00EF3061">
              <w:rPr>
                <w:sz w:val="20"/>
                <w:szCs w:val="20"/>
                <w:lang w:val="uk-UA"/>
              </w:rPr>
              <w:t>начальника Слов’янської міської військової адміністрації</w:t>
            </w:r>
            <w:r w:rsidR="00EF3061">
              <w:rPr>
                <w:sz w:val="20"/>
                <w:szCs w:val="20"/>
                <w:lang w:val="uk-UA"/>
              </w:rPr>
              <w:t xml:space="preserve"> за погодженими бюджетними програмами щодо затвердження відповідних напрямків та заходів.</w:t>
            </w:r>
          </w:p>
        </w:tc>
        <w:tc>
          <w:tcPr>
            <w:tcW w:w="2693" w:type="dxa"/>
          </w:tcPr>
          <w:p w:rsidR="00216963" w:rsidRDefault="00EF3061" w:rsidP="00216963">
            <w:pPr>
              <w:spacing w:line="240" w:lineRule="auto"/>
              <w:ind w:leftChars="0" w:firstLineChars="0" w:firstLine="0"/>
              <w:jc w:val="center"/>
              <w:rPr>
                <w:bCs/>
                <w:color w:val="000000"/>
                <w:sz w:val="20"/>
                <w:szCs w:val="20"/>
                <w:lang w:val="uk-UA"/>
              </w:rPr>
            </w:pPr>
            <w:r>
              <w:rPr>
                <w:bCs/>
                <w:color w:val="000000"/>
                <w:sz w:val="20"/>
                <w:szCs w:val="20"/>
                <w:lang w:val="uk-UA"/>
              </w:rPr>
              <w:t>До 30.01.2025 по бюджетних програмах, затверджених в бюджеті на 2025 рік</w:t>
            </w:r>
          </w:p>
          <w:p w:rsidR="00EF3061" w:rsidRDefault="00EF3061" w:rsidP="00216963">
            <w:pPr>
              <w:spacing w:line="240" w:lineRule="auto"/>
              <w:ind w:leftChars="0" w:firstLineChars="0" w:firstLine="0"/>
              <w:jc w:val="center"/>
              <w:rPr>
                <w:bCs/>
                <w:color w:val="000000"/>
                <w:sz w:val="20"/>
                <w:szCs w:val="20"/>
                <w:lang w:val="uk-UA"/>
              </w:rPr>
            </w:pPr>
          </w:p>
          <w:p w:rsidR="006D184E" w:rsidRDefault="006D184E" w:rsidP="00216963">
            <w:pPr>
              <w:spacing w:line="240" w:lineRule="auto"/>
              <w:ind w:leftChars="0" w:firstLineChars="0" w:firstLine="0"/>
              <w:jc w:val="center"/>
              <w:rPr>
                <w:bCs/>
                <w:color w:val="000000"/>
                <w:sz w:val="20"/>
                <w:szCs w:val="20"/>
                <w:lang w:val="uk-UA"/>
              </w:rPr>
            </w:pPr>
          </w:p>
          <w:p w:rsidR="006D184E" w:rsidRDefault="006D184E" w:rsidP="00216963">
            <w:pPr>
              <w:spacing w:line="240" w:lineRule="auto"/>
              <w:ind w:leftChars="0" w:firstLineChars="0" w:firstLine="0"/>
              <w:jc w:val="center"/>
              <w:rPr>
                <w:bCs/>
                <w:color w:val="000000"/>
                <w:sz w:val="20"/>
                <w:szCs w:val="20"/>
                <w:lang w:val="uk-UA"/>
              </w:rPr>
            </w:pPr>
          </w:p>
          <w:p w:rsidR="006D184E" w:rsidRDefault="006D184E" w:rsidP="00216963">
            <w:pPr>
              <w:spacing w:line="240" w:lineRule="auto"/>
              <w:ind w:leftChars="0" w:firstLineChars="0" w:firstLine="0"/>
              <w:jc w:val="center"/>
              <w:rPr>
                <w:bCs/>
                <w:color w:val="000000"/>
                <w:sz w:val="20"/>
                <w:szCs w:val="20"/>
                <w:lang w:val="uk-UA"/>
              </w:rPr>
            </w:pPr>
          </w:p>
          <w:p w:rsidR="006D184E" w:rsidRDefault="006D184E" w:rsidP="00216963">
            <w:pPr>
              <w:spacing w:line="240" w:lineRule="auto"/>
              <w:ind w:leftChars="0" w:firstLineChars="0" w:firstLine="0"/>
              <w:jc w:val="center"/>
              <w:rPr>
                <w:bCs/>
                <w:color w:val="000000"/>
                <w:sz w:val="20"/>
                <w:szCs w:val="20"/>
                <w:lang w:val="uk-UA"/>
              </w:rPr>
            </w:pPr>
          </w:p>
          <w:p w:rsidR="006D184E" w:rsidRDefault="006D184E" w:rsidP="00216963">
            <w:pPr>
              <w:spacing w:line="240" w:lineRule="auto"/>
              <w:ind w:leftChars="0" w:firstLineChars="0" w:firstLine="0"/>
              <w:jc w:val="center"/>
              <w:rPr>
                <w:bCs/>
                <w:color w:val="000000"/>
                <w:sz w:val="20"/>
                <w:szCs w:val="20"/>
                <w:lang w:val="uk-UA"/>
              </w:rPr>
            </w:pPr>
          </w:p>
          <w:p w:rsidR="006D184E" w:rsidRDefault="006D184E" w:rsidP="00216963">
            <w:pPr>
              <w:spacing w:line="240" w:lineRule="auto"/>
              <w:ind w:leftChars="0" w:firstLineChars="0" w:firstLine="0"/>
              <w:jc w:val="center"/>
              <w:rPr>
                <w:bCs/>
                <w:color w:val="000000"/>
                <w:sz w:val="20"/>
                <w:szCs w:val="20"/>
                <w:lang w:val="uk-UA"/>
              </w:rPr>
            </w:pPr>
          </w:p>
          <w:p w:rsidR="006D184E" w:rsidRDefault="006D184E" w:rsidP="00216963">
            <w:pPr>
              <w:spacing w:line="240" w:lineRule="auto"/>
              <w:ind w:leftChars="0" w:firstLineChars="0" w:firstLine="0"/>
              <w:jc w:val="center"/>
              <w:rPr>
                <w:bCs/>
                <w:color w:val="000000"/>
                <w:sz w:val="20"/>
                <w:szCs w:val="20"/>
                <w:lang w:val="uk-UA"/>
              </w:rPr>
            </w:pPr>
          </w:p>
          <w:p w:rsidR="00F460CC" w:rsidRDefault="00F460CC" w:rsidP="00216963">
            <w:pPr>
              <w:spacing w:line="240" w:lineRule="auto"/>
              <w:ind w:leftChars="0" w:firstLineChars="0" w:firstLine="0"/>
              <w:jc w:val="center"/>
              <w:rPr>
                <w:bCs/>
                <w:color w:val="000000"/>
                <w:sz w:val="20"/>
                <w:szCs w:val="20"/>
                <w:lang w:val="uk-UA"/>
              </w:rPr>
            </w:pPr>
          </w:p>
          <w:p w:rsidR="00EF3061" w:rsidRDefault="00EF3061" w:rsidP="00216963">
            <w:pPr>
              <w:spacing w:line="240" w:lineRule="auto"/>
              <w:ind w:leftChars="0" w:firstLineChars="0" w:firstLine="0"/>
              <w:jc w:val="center"/>
              <w:rPr>
                <w:bCs/>
                <w:color w:val="000000"/>
                <w:sz w:val="20"/>
                <w:szCs w:val="20"/>
                <w:lang w:val="uk-UA"/>
              </w:rPr>
            </w:pPr>
          </w:p>
          <w:p w:rsidR="00EF3061" w:rsidRPr="00ED79BC" w:rsidRDefault="00EF3061" w:rsidP="00216963">
            <w:pPr>
              <w:spacing w:line="240" w:lineRule="auto"/>
              <w:ind w:leftChars="0" w:firstLineChars="0" w:firstLine="0"/>
              <w:jc w:val="center"/>
              <w:rPr>
                <w:bCs/>
                <w:color w:val="000000"/>
                <w:sz w:val="20"/>
                <w:szCs w:val="20"/>
                <w:lang w:val="uk-UA"/>
              </w:rPr>
            </w:pPr>
            <w:r w:rsidRPr="00EF3061">
              <w:rPr>
                <w:bCs/>
                <w:color w:val="000000"/>
                <w:sz w:val="20"/>
                <w:szCs w:val="20"/>
                <w:lang w:val="uk-UA"/>
              </w:rPr>
              <w:t>До 30.01.2025 по бюджетних програмах, затверджених в бюджеті на 2025 рік</w:t>
            </w:r>
            <w:r>
              <w:rPr>
                <w:bCs/>
                <w:color w:val="000000"/>
                <w:sz w:val="20"/>
                <w:szCs w:val="20"/>
                <w:lang w:val="uk-UA"/>
              </w:rPr>
              <w:t xml:space="preserve">, у разі внесення змін до Програми економічного і соціального розвитку </w:t>
            </w:r>
            <w:r w:rsidRPr="00EF3061">
              <w:rPr>
                <w:bCs/>
                <w:color w:val="000000"/>
                <w:sz w:val="20"/>
                <w:szCs w:val="20"/>
                <w:lang w:val="uk-UA"/>
              </w:rPr>
              <w:t>Слов’янської міської територіальної громади на 2025 рік та/або відповідн</w:t>
            </w:r>
            <w:r>
              <w:rPr>
                <w:bCs/>
                <w:color w:val="000000"/>
                <w:sz w:val="20"/>
                <w:szCs w:val="20"/>
                <w:lang w:val="uk-UA"/>
              </w:rPr>
              <w:t xml:space="preserve">ої </w:t>
            </w:r>
            <w:r w:rsidRPr="00EF3061">
              <w:rPr>
                <w:bCs/>
                <w:color w:val="000000"/>
                <w:sz w:val="20"/>
                <w:szCs w:val="20"/>
                <w:lang w:val="uk-UA"/>
              </w:rPr>
              <w:t>місцев</w:t>
            </w:r>
            <w:r>
              <w:rPr>
                <w:bCs/>
                <w:color w:val="000000"/>
                <w:sz w:val="20"/>
                <w:szCs w:val="20"/>
                <w:lang w:val="uk-UA"/>
              </w:rPr>
              <w:t>ої</w:t>
            </w:r>
            <w:r w:rsidRPr="00EF3061">
              <w:rPr>
                <w:bCs/>
                <w:color w:val="000000"/>
                <w:sz w:val="20"/>
                <w:szCs w:val="20"/>
                <w:lang w:val="uk-UA"/>
              </w:rPr>
              <w:t>/регіональн</w:t>
            </w:r>
            <w:r>
              <w:rPr>
                <w:bCs/>
                <w:color w:val="000000"/>
                <w:sz w:val="20"/>
                <w:szCs w:val="20"/>
                <w:lang w:val="uk-UA"/>
              </w:rPr>
              <w:t>ої</w:t>
            </w:r>
            <w:r w:rsidRPr="00EF3061">
              <w:rPr>
                <w:bCs/>
                <w:color w:val="000000"/>
                <w:sz w:val="20"/>
                <w:szCs w:val="20"/>
                <w:lang w:val="uk-UA"/>
              </w:rPr>
              <w:t xml:space="preserve"> програм</w:t>
            </w:r>
            <w:r>
              <w:rPr>
                <w:bCs/>
                <w:color w:val="000000"/>
                <w:sz w:val="20"/>
                <w:szCs w:val="20"/>
                <w:lang w:val="uk-UA"/>
              </w:rPr>
              <w:t>и</w:t>
            </w:r>
            <w:r w:rsidRPr="00EF3061">
              <w:rPr>
                <w:bCs/>
                <w:color w:val="000000"/>
                <w:sz w:val="20"/>
                <w:szCs w:val="20"/>
                <w:lang w:val="uk-UA"/>
              </w:rPr>
              <w:t xml:space="preserve"> </w:t>
            </w:r>
            <w:r>
              <w:rPr>
                <w:bCs/>
                <w:color w:val="000000"/>
                <w:sz w:val="20"/>
                <w:szCs w:val="20"/>
                <w:lang w:val="uk-UA"/>
              </w:rPr>
              <w:t>на</w:t>
            </w:r>
            <w:r w:rsidRPr="00EF3061">
              <w:rPr>
                <w:bCs/>
                <w:color w:val="000000"/>
                <w:sz w:val="20"/>
                <w:szCs w:val="20"/>
                <w:lang w:val="uk-UA"/>
              </w:rPr>
              <w:t xml:space="preserve"> 2025 р</w:t>
            </w:r>
            <w:r>
              <w:rPr>
                <w:bCs/>
                <w:color w:val="000000"/>
                <w:sz w:val="20"/>
                <w:szCs w:val="20"/>
                <w:lang w:val="uk-UA"/>
              </w:rPr>
              <w:t xml:space="preserve">ік </w:t>
            </w:r>
            <w:r w:rsidR="00506138">
              <w:rPr>
                <w:bCs/>
                <w:color w:val="000000"/>
                <w:sz w:val="20"/>
                <w:szCs w:val="20"/>
                <w:lang w:val="uk-UA"/>
              </w:rPr>
              <w:t>-</w:t>
            </w:r>
            <w:r>
              <w:rPr>
                <w:bCs/>
                <w:color w:val="000000"/>
                <w:sz w:val="20"/>
                <w:szCs w:val="20"/>
                <w:lang w:val="uk-UA"/>
              </w:rPr>
              <w:t xml:space="preserve"> у двотижневий термін </w:t>
            </w:r>
          </w:p>
        </w:tc>
        <w:tc>
          <w:tcPr>
            <w:tcW w:w="2391" w:type="dxa"/>
          </w:tcPr>
          <w:p w:rsidR="00216963" w:rsidRPr="00ED79BC" w:rsidRDefault="00506138" w:rsidP="00216963">
            <w:pPr>
              <w:spacing w:line="240" w:lineRule="auto"/>
              <w:ind w:leftChars="0" w:left="0" w:firstLineChars="0" w:firstLine="0"/>
              <w:jc w:val="center"/>
              <w:rPr>
                <w:bCs/>
                <w:color w:val="000000"/>
                <w:sz w:val="20"/>
                <w:szCs w:val="20"/>
                <w:lang w:val="uk-UA"/>
              </w:rPr>
            </w:pPr>
            <w:r w:rsidRPr="00506138">
              <w:rPr>
                <w:bCs/>
                <w:color w:val="000000"/>
                <w:sz w:val="20"/>
                <w:szCs w:val="20"/>
                <w:lang w:val="uk-UA"/>
              </w:rPr>
              <w:t>Головні розпорядники коштів бюджету</w:t>
            </w:r>
          </w:p>
        </w:tc>
      </w:tr>
      <w:tr w:rsidR="00216963" w:rsidTr="00E07D5B">
        <w:tc>
          <w:tcPr>
            <w:tcW w:w="533" w:type="dxa"/>
          </w:tcPr>
          <w:p w:rsidR="00216963" w:rsidRPr="00506138" w:rsidRDefault="00506138" w:rsidP="00216963">
            <w:pPr>
              <w:ind w:left="0" w:hanging="2"/>
              <w:jc w:val="center"/>
              <w:rPr>
                <w:sz w:val="20"/>
                <w:szCs w:val="20"/>
                <w:lang w:val="uk-UA"/>
              </w:rPr>
            </w:pPr>
            <w:r>
              <w:rPr>
                <w:sz w:val="20"/>
                <w:szCs w:val="20"/>
                <w:lang w:val="uk-UA"/>
              </w:rPr>
              <w:t>6.</w:t>
            </w:r>
          </w:p>
        </w:tc>
        <w:tc>
          <w:tcPr>
            <w:tcW w:w="8823" w:type="dxa"/>
          </w:tcPr>
          <w:p w:rsidR="00216963" w:rsidRPr="00ED79BC" w:rsidRDefault="00866A57" w:rsidP="00FF631F">
            <w:pPr>
              <w:ind w:left="0" w:hanging="2"/>
              <w:jc w:val="both"/>
              <w:rPr>
                <w:sz w:val="20"/>
                <w:szCs w:val="20"/>
                <w:lang w:val="uk-UA"/>
              </w:rPr>
            </w:pPr>
            <w:r>
              <w:rPr>
                <w:sz w:val="20"/>
                <w:szCs w:val="20"/>
                <w:lang w:val="uk-UA"/>
              </w:rPr>
              <w:t>Забезпечити відповідно до чинного законодавства здійснення постійного контролю за своєчасним та у повному обсязі надходженням до бюджету податків, зборів, платежів та інших доходів бюджету згідно з переліком кодів бюджетної класифікації в розрізі органів, що контролюють справляння надходжень бюджету, затвердженим постановою Кабінету Міністрів України від 16 лютого 2011 року № 106 «Деякі питання ведення обліку податків, зборів, платежів та інших доходів бюджету», а також ведення обліку таких платежів у розрізі платників з метою забезпечення повернення коштів, помилково або надміру зарахованих до державного або місцевого бюджету</w:t>
            </w:r>
          </w:p>
        </w:tc>
        <w:tc>
          <w:tcPr>
            <w:tcW w:w="2693" w:type="dxa"/>
          </w:tcPr>
          <w:p w:rsidR="00216963" w:rsidRPr="00ED79BC" w:rsidRDefault="00866A57"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2025 року</w:t>
            </w:r>
          </w:p>
        </w:tc>
        <w:tc>
          <w:tcPr>
            <w:tcW w:w="2391" w:type="dxa"/>
          </w:tcPr>
          <w:p w:rsidR="00782DC0" w:rsidRPr="00782DC0" w:rsidRDefault="00782DC0" w:rsidP="00782DC0">
            <w:pPr>
              <w:spacing w:line="240" w:lineRule="auto"/>
              <w:ind w:leftChars="0" w:firstLineChars="0" w:firstLine="0"/>
              <w:jc w:val="center"/>
              <w:rPr>
                <w:bCs/>
                <w:color w:val="000000"/>
                <w:sz w:val="20"/>
                <w:szCs w:val="20"/>
                <w:lang w:val="uk-UA"/>
              </w:rPr>
            </w:pPr>
            <w:r w:rsidRPr="00782DC0">
              <w:rPr>
                <w:bCs/>
                <w:color w:val="000000"/>
                <w:sz w:val="20"/>
                <w:szCs w:val="20"/>
                <w:lang w:val="uk-UA"/>
              </w:rPr>
              <w:t>ГУ ДПС у Донецькій області</w:t>
            </w:r>
            <w:r>
              <w:rPr>
                <w:bCs/>
                <w:color w:val="000000"/>
                <w:sz w:val="20"/>
                <w:szCs w:val="20"/>
                <w:lang w:val="uk-UA"/>
              </w:rPr>
              <w:t>,</w:t>
            </w:r>
          </w:p>
          <w:p w:rsidR="00216963" w:rsidRPr="00ED79BC" w:rsidRDefault="00782DC0" w:rsidP="00782DC0">
            <w:pPr>
              <w:spacing w:line="240" w:lineRule="auto"/>
              <w:ind w:leftChars="0" w:left="0" w:firstLineChars="0" w:firstLine="0"/>
              <w:jc w:val="center"/>
              <w:rPr>
                <w:bCs/>
                <w:color w:val="000000"/>
                <w:sz w:val="20"/>
                <w:szCs w:val="20"/>
                <w:lang w:val="uk-UA"/>
              </w:rPr>
            </w:pPr>
            <w:r w:rsidRPr="00782DC0">
              <w:rPr>
                <w:bCs/>
                <w:color w:val="000000"/>
                <w:sz w:val="20"/>
                <w:szCs w:val="20"/>
                <w:lang w:val="uk-UA"/>
              </w:rPr>
              <w:t>Фінансове управління</w:t>
            </w:r>
            <w:r w:rsidR="00C51966">
              <w:rPr>
                <w:bCs/>
                <w:color w:val="000000"/>
                <w:sz w:val="20"/>
                <w:szCs w:val="20"/>
                <w:lang w:val="uk-UA"/>
              </w:rPr>
              <w:t>, головні розпорядники коштів бюджету</w:t>
            </w:r>
          </w:p>
        </w:tc>
      </w:tr>
      <w:tr w:rsidR="00216963" w:rsidTr="00E07D5B">
        <w:tc>
          <w:tcPr>
            <w:tcW w:w="533" w:type="dxa"/>
          </w:tcPr>
          <w:p w:rsidR="00216963" w:rsidRPr="00782DC0" w:rsidRDefault="00782DC0" w:rsidP="00216963">
            <w:pPr>
              <w:ind w:left="0" w:hanging="2"/>
              <w:jc w:val="center"/>
              <w:rPr>
                <w:sz w:val="20"/>
                <w:szCs w:val="20"/>
                <w:lang w:val="uk-UA"/>
              </w:rPr>
            </w:pPr>
            <w:r>
              <w:rPr>
                <w:sz w:val="20"/>
                <w:szCs w:val="20"/>
                <w:lang w:val="uk-UA"/>
              </w:rPr>
              <w:t>7.</w:t>
            </w:r>
          </w:p>
        </w:tc>
        <w:tc>
          <w:tcPr>
            <w:tcW w:w="8823" w:type="dxa"/>
          </w:tcPr>
          <w:p w:rsidR="00216963" w:rsidRPr="00ED79BC" w:rsidRDefault="00061543" w:rsidP="00806B02">
            <w:pPr>
              <w:ind w:left="0" w:hanging="2"/>
              <w:jc w:val="both"/>
              <w:rPr>
                <w:sz w:val="20"/>
                <w:szCs w:val="20"/>
                <w:lang w:val="uk-UA"/>
              </w:rPr>
            </w:pPr>
            <w:r>
              <w:rPr>
                <w:sz w:val="20"/>
                <w:szCs w:val="20"/>
                <w:lang w:val="uk-UA"/>
              </w:rPr>
              <w:t xml:space="preserve"> </w:t>
            </w:r>
            <w:r w:rsidR="00A322AA">
              <w:rPr>
                <w:sz w:val="20"/>
                <w:szCs w:val="20"/>
                <w:lang w:val="uk-UA"/>
              </w:rPr>
              <w:t xml:space="preserve">Здійснювати відповідно до Порядку повернення (перерахування) коштів, помилково або надміру </w:t>
            </w:r>
            <w:r w:rsidR="00A322AA">
              <w:rPr>
                <w:sz w:val="20"/>
                <w:szCs w:val="20"/>
                <w:lang w:val="uk-UA"/>
              </w:rPr>
              <w:lastRenderedPageBreak/>
              <w:t>зарахованих до д</w:t>
            </w:r>
            <w:r w:rsidR="00806B02">
              <w:rPr>
                <w:sz w:val="20"/>
                <w:szCs w:val="20"/>
                <w:lang w:val="uk-UA"/>
              </w:rPr>
              <w:t>ержавного або місцевого бюджету</w:t>
            </w:r>
            <w:r w:rsidR="00A322AA">
              <w:rPr>
                <w:sz w:val="20"/>
                <w:szCs w:val="20"/>
                <w:lang w:val="uk-UA"/>
              </w:rPr>
              <w:t xml:space="preserve">, затвердженого наказом Міністерства фінансів України від 03 вересня 2013 року № 787, зареєстрованого в Міністерстві юстиції України 25 вересня 2013 року за № 1650/24182, складання подання на повернення помилково або надміру зарахованих до бюджету платежів, контроль за справляння яких здійснює </w:t>
            </w:r>
            <w:r w:rsidR="00C86B75">
              <w:rPr>
                <w:sz w:val="20"/>
                <w:szCs w:val="20"/>
                <w:lang w:val="uk-UA"/>
              </w:rPr>
              <w:t xml:space="preserve">Слов’янська міська </w:t>
            </w:r>
            <w:r w:rsidR="00363E59">
              <w:rPr>
                <w:sz w:val="20"/>
                <w:szCs w:val="20"/>
                <w:lang w:val="uk-UA"/>
              </w:rPr>
              <w:t xml:space="preserve">військова </w:t>
            </w:r>
            <w:r w:rsidR="00A322AA">
              <w:rPr>
                <w:sz w:val="20"/>
                <w:szCs w:val="20"/>
                <w:lang w:val="uk-UA"/>
              </w:rPr>
              <w:t>адміністрація (за заявою платника про повернення коштів) за погодженням з фінансовим управлінням, для подальшої передачі до відповідного органу Державної казначейської служби України</w:t>
            </w:r>
          </w:p>
        </w:tc>
        <w:tc>
          <w:tcPr>
            <w:tcW w:w="2693" w:type="dxa"/>
          </w:tcPr>
          <w:p w:rsidR="00216963" w:rsidRPr="00ED79BC" w:rsidRDefault="00A322AA" w:rsidP="00216963">
            <w:pPr>
              <w:spacing w:line="240" w:lineRule="auto"/>
              <w:ind w:leftChars="0" w:firstLineChars="0" w:firstLine="0"/>
              <w:jc w:val="center"/>
              <w:rPr>
                <w:bCs/>
                <w:color w:val="000000"/>
                <w:sz w:val="20"/>
                <w:szCs w:val="20"/>
                <w:lang w:val="uk-UA"/>
              </w:rPr>
            </w:pPr>
            <w:r>
              <w:rPr>
                <w:bCs/>
                <w:color w:val="000000"/>
                <w:sz w:val="20"/>
                <w:szCs w:val="20"/>
                <w:lang w:val="uk-UA"/>
              </w:rPr>
              <w:lastRenderedPageBreak/>
              <w:t>Протягом 2025 року</w:t>
            </w:r>
          </w:p>
        </w:tc>
        <w:tc>
          <w:tcPr>
            <w:tcW w:w="2391" w:type="dxa"/>
          </w:tcPr>
          <w:p w:rsidR="00216963" w:rsidRPr="00ED79BC" w:rsidRDefault="00A322AA" w:rsidP="00216963">
            <w:pPr>
              <w:spacing w:line="240" w:lineRule="auto"/>
              <w:ind w:leftChars="0" w:left="0" w:firstLineChars="0" w:firstLine="0"/>
              <w:jc w:val="center"/>
              <w:rPr>
                <w:bCs/>
                <w:color w:val="000000"/>
                <w:sz w:val="20"/>
                <w:szCs w:val="20"/>
                <w:lang w:val="uk-UA"/>
              </w:rPr>
            </w:pPr>
            <w:r>
              <w:rPr>
                <w:bCs/>
                <w:color w:val="000000"/>
                <w:sz w:val="20"/>
                <w:szCs w:val="20"/>
                <w:lang w:val="uk-UA"/>
              </w:rPr>
              <w:t xml:space="preserve">Структурні підрозділи </w:t>
            </w:r>
            <w:r>
              <w:rPr>
                <w:bCs/>
                <w:color w:val="000000"/>
                <w:sz w:val="20"/>
                <w:szCs w:val="20"/>
                <w:lang w:val="uk-UA"/>
              </w:rPr>
              <w:lastRenderedPageBreak/>
              <w:t>адміністрації, які за галузевою ознакою в межах компетенції</w:t>
            </w:r>
            <w:r w:rsidR="00020569">
              <w:rPr>
                <w:bCs/>
                <w:color w:val="000000"/>
                <w:sz w:val="20"/>
                <w:szCs w:val="20"/>
                <w:lang w:val="uk-UA"/>
              </w:rPr>
              <w:t xml:space="preserve"> здійснюють контроль за справлянням відповідних платежів</w:t>
            </w:r>
          </w:p>
        </w:tc>
      </w:tr>
      <w:tr w:rsidR="00216963" w:rsidTr="00E07D5B">
        <w:tc>
          <w:tcPr>
            <w:tcW w:w="533" w:type="dxa"/>
          </w:tcPr>
          <w:p w:rsidR="00216963" w:rsidRPr="00020569" w:rsidRDefault="00020569" w:rsidP="00216963">
            <w:pPr>
              <w:ind w:left="0" w:hanging="2"/>
              <w:jc w:val="center"/>
              <w:rPr>
                <w:sz w:val="20"/>
                <w:szCs w:val="20"/>
                <w:lang w:val="uk-UA"/>
              </w:rPr>
            </w:pPr>
            <w:r>
              <w:rPr>
                <w:sz w:val="20"/>
                <w:szCs w:val="20"/>
                <w:lang w:val="uk-UA"/>
              </w:rPr>
              <w:lastRenderedPageBreak/>
              <w:t>8.</w:t>
            </w:r>
          </w:p>
        </w:tc>
        <w:tc>
          <w:tcPr>
            <w:tcW w:w="8823" w:type="dxa"/>
          </w:tcPr>
          <w:p w:rsidR="00216963" w:rsidRPr="00ED79BC" w:rsidRDefault="00020569" w:rsidP="00656FBD">
            <w:pPr>
              <w:ind w:left="0" w:hanging="2"/>
              <w:jc w:val="both"/>
              <w:rPr>
                <w:sz w:val="20"/>
                <w:szCs w:val="20"/>
                <w:lang w:val="uk-UA"/>
              </w:rPr>
            </w:pPr>
            <w:r>
              <w:rPr>
                <w:sz w:val="20"/>
                <w:szCs w:val="20"/>
                <w:lang w:val="uk-UA"/>
              </w:rPr>
              <w:t>При передачі фінансовому управлінню електронних висновків та/або електронних повідомлень про повернення (перерахування) помилково та/або надміру сплачених грошових зобов’язань та пені, за платежами, належними місцевим бюджетам, та платежами, які підлягають розподілу між державним та місцевими бюджетами,  дотримуватися Порядку інформаційної взаємодії Державної податкової служби України, її територіальних органів,</w:t>
            </w:r>
            <w:r w:rsidR="00431BDA">
              <w:rPr>
                <w:sz w:val="20"/>
                <w:szCs w:val="20"/>
                <w:lang w:val="uk-UA"/>
              </w:rPr>
              <w:t xml:space="preserve"> </w:t>
            </w:r>
            <w:r>
              <w:rPr>
                <w:sz w:val="20"/>
                <w:szCs w:val="20"/>
                <w:lang w:val="uk-UA"/>
              </w:rPr>
              <w:t>Державної казначейської служби</w:t>
            </w:r>
            <w:r w:rsidR="00431BDA">
              <w:rPr>
                <w:sz w:val="20"/>
                <w:szCs w:val="20"/>
                <w:lang w:val="uk-UA"/>
              </w:rPr>
              <w:t xml:space="preserve"> України, її територіальних органів, місцевих фінансових органів у процесі повернення (перерахування) платникам податків помилково та/або надміру сплачених сум грошових зобов’язань та пені, затвердженого наказом Міністерства фінансів України від 11 лютого 2019 року № 60, зареєстрованого в Міністерстві юстиції України 08 квітня 2019 року за № 370/33341, зокрема в частині надання засобами електронного зв’язку інформації про суму, дату сплати та реквізити платіжного документа</w:t>
            </w:r>
          </w:p>
        </w:tc>
        <w:tc>
          <w:tcPr>
            <w:tcW w:w="2693" w:type="dxa"/>
          </w:tcPr>
          <w:p w:rsidR="00216963" w:rsidRPr="00ED79BC" w:rsidRDefault="00431BDA"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2025 року</w:t>
            </w:r>
          </w:p>
        </w:tc>
        <w:tc>
          <w:tcPr>
            <w:tcW w:w="2391" w:type="dxa"/>
          </w:tcPr>
          <w:p w:rsidR="00216963" w:rsidRPr="00ED79BC" w:rsidRDefault="00431BDA" w:rsidP="00216963">
            <w:pPr>
              <w:spacing w:line="240" w:lineRule="auto"/>
              <w:ind w:leftChars="0" w:left="0" w:firstLineChars="0" w:firstLine="0"/>
              <w:jc w:val="center"/>
              <w:rPr>
                <w:bCs/>
                <w:color w:val="000000"/>
                <w:sz w:val="20"/>
                <w:szCs w:val="20"/>
                <w:lang w:val="uk-UA"/>
              </w:rPr>
            </w:pPr>
            <w:r w:rsidRPr="00431BDA">
              <w:rPr>
                <w:bCs/>
                <w:color w:val="000000"/>
                <w:sz w:val="20"/>
                <w:szCs w:val="20"/>
                <w:lang w:val="uk-UA"/>
              </w:rPr>
              <w:t>ГУ ДПС у Донецькій області</w:t>
            </w:r>
          </w:p>
        </w:tc>
      </w:tr>
      <w:tr w:rsidR="00431BDA" w:rsidTr="00E07D5B">
        <w:tc>
          <w:tcPr>
            <w:tcW w:w="533" w:type="dxa"/>
          </w:tcPr>
          <w:p w:rsidR="00431BDA" w:rsidRDefault="00431BDA" w:rsidP="00216963">
            <w:pPr>
              <w:ind w:left="0" w:hanging="2"/>
              <w:jc w:val="center"/>
              <w:rPr>
                <w:sz w:val="20"/>
                <w:szCs w:val="20"/>
                <w:lang w:val="uk-UA"/>
              </w:rPr>
            </w:pPr>
            <w:r>
              <w:rPr>
                <w:sz w:val="20"/>
                <w:szCs w:val="20"/>
                <w:lang w:val="uk-UA"/>
              </w:rPr>
              <w:t>9.</w:t>
            </w:r>
          </w:p>
        </w:tc>
        <w:tc>
          <w:tcPr>
            <w:tcW w:w="8823" w:type="dxa"/>
          </w:tcPr>
          <w:p w:rsidR="00431BDA" w:rsidRDefault="006A4B1D" w:rsidP="00FF631F">
            <w:pPr>
              <w:ind w:left="0" w:hanging="2"/>
              <w:jc w:val="both"/>
              <w:rPr>
                <w:sz w:val="20"/>
                <w:szCs w:val="20"/>
                <w:lang w:val="uk-UA"/>
              </w:rPr>
            </w:pPr>
            <w:r>
              <w:rPr>
                <w:sz w:val="20"/>
                <w:szCs w:val="20"/>
                <w:lang w:val="uk-UA"/>
              </w:rPr>
              <w:t>Готувати для подання начальнику Слов’янської міської військової адміністрації на затвердження окремим розпорядженням програмні заходи фонду навколишнього природного середовища в межах надходжень екологічного податку та грошових стягнень за шкоду, заподіяну порушенням законодавства про охорону навколишнього природного середовища внаслідок господарської та іншої діяльності, які зараховуються до місцевого бюджету</w:t>
            </w:r>
          </w:p>
        </w:tc>
        <w:tc>
          <w:tcPr>
            <w:tcW w:w="2693" w:type="dxa"/>
          </w:tcPr>
          <w:p w:rsidR="00431BDA" w:rsidRDefault="00323AFE"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2025 року</w:t>
            </w:r>
          </w:p>
        </w:tc>
        <w:tc>
          <w:tcPr>
            <w:tcW w:w="2391" w:type="dxa"/>
          </w:tcPr>
          <w:p w:rsidR="00431BDA" w:rsidRPr="00431BDA" w:rsidRDefault="00323AFE" w:rsidP="00323AFE">
            <w:pPr>
              <w:spacing w:line="240" w:lineRule="auto"/>
              <w:ind w:leftChars="0" w:firstLineChars="0" w:firstLine="0"/>
              <w:jc w:val="center"/>
              <w:rPr>
                <w:bCs/>
                <w:color w:val="000000"/>
                <w:sz w:val="20"/>
                <w:szCs w:val="20"/>
                <w:lang w:val="uk-UA"/>
              </w:rPr>
            </w:pPr>
            <w:r w:rsidRPr="00323AFE">
              <w:rPr>
                <w:bCs/>
                <w:color w:val="000000"/>
                <w:sz w:val="20"/>
                <w:szCs w:val="20"/>
                <w:lang w:val="uk-UA"/>
              </w:rPr>
              <w:t>Відділ екології та природних ресурсів</w:t>
            </w:r>
            <w:r>
              <w:rPr>
                <w:bCs/>
                <w:color w:val="000000"/>
                <w:sz w:val="20"/>
                <w:szCs w:val="20"/>
                <w:lang w:val="uk-UA"/>
              </w:rPr>
              <w:t>,</w:t>
            </w:r>
            <w:r w:rsidRPr="00323AFE">
              <w:rPr>
                <w:bCs/>
                <w:color w:val="000000"/>
                <w:sz w:val="20"/>
                <w:szCs w:val="20"/>
                <w:lang w:val="uk-UA"/>
              </w:rPr>
              <w:t xml:space="preserve"> Фінансове управління,</w:t>
            </w:r>
          </w:p>
        </w:tc>
      </w:tr>
      <w:tr w:rsidR="00431BDA" w:rsidTr="00E07D5B">
        <w:tc>
          <w:tcPr>
            <w:tcW w:w="533" w:type="dxa"/>
          </w:tcPr>
          <w:p w:rsidR="00431BDA" w:rsidRPr="00B628FA" w:rsidRDefault="007A1640" w:rsidP="00216963">
            <w:pPr>
              <w:ind w:left="0" w:hanging="2"/>
              <w:jc w:val="center"/>
              <w:rPr>
                <w:sz w:val="20"/>
                <w:szCs w:val="20"/>
                <w:lang w:val="uk-UA"/>
              </w:rPr>
            </w:pPr>
            <w:r>
              <w:rPr>
                <w:sz w:val="20"/>
                <w:szCs w:val="20"/>
                <w:lang w:val="uk-UA"/>
              </w:rPr>
              <w:t>10</w:t>
            </w:r>
            <w:r w:rsidR="00BB3179" w:rsidRPr="00B628FA">
              <w:rPr>
                <w:sz w:val="20"/>
                <w:szCs w:val="20"/>
                <w:lang w:val="uk-UA"/>
              </w:rPr>
              <w:t>.</w:t>
            </w:r>
          </w:p>
        </w:tc>
        <w:tc>
          <w:tcPr>
            <w:tcW w:w="8823" w:type="dxa"/>
          </w:tcPr>
          <w:p w:rsidR="00431BDA" w:rsidRPr="007A1640" w:rsidRDefault="00BA0FBD" w:rsidP="00FF631F">
            <w:pPr>
              <w:ind w:left="0" w:hanging="2"/>
              <w:jc w:val="both"/>
              <w:rPr>
                <w:sz w:val="20"/>
                <w:szCs w:val="20"/>
                <w:lang w:val="uk-UA"/>
              </w:rPr>
            </w:pPr>
            <w:r w:rsidRPr="007A1640">
              <w:rPr>
                <w:sz w:val="20"/>
                <w:szCs w:val="20"/>
                <w:lang w:val="uk-UA"/>
              </w:rPr>
              <w:t xml:space="preserve">Спрямувати для покриття відповідних витрат у 2025 році з урахуванням їх цільового призначення, невикористані станом на 01 січня 2025 року кошти, які передавалися у 2024 році як субвенція з </w:t>
            </w:r>
            <w:r w:rsidR="000E4F99" w:rsidRPr="007A1640">
              <w:rPr>
                <w:sz w:val="20"/>
                <w:szCs w:val="20"/>
                <w:lang w:val="uk-UA"/>
              </w:rPr>
              <w:t>місцевого</w:t>
            </w:r>
            <w:r w:rsidRPr="007A1640">
              <w:rPr>
                <w:sz w:val="20"/>
                <w:szCs w:val="20"/>
                <w:lang w:val="uk-UA"/>
              </w:rPr>
              <w:t xml:space="preserve"> бюджету </w:t>
            </w:r>
            <w:r w:rsidR="00B628FA" w:rsidRPr="007A1640">
              <w:rPr>
                <w:sz w:val="20"/>
                <w:szCs w:val="20"/>
                <w:lang w:val="uk-UA"/>
              </w:rPr>
              <w:t>обласному/</w:t>
            </w:r>
            <w:r w:rsidRPr="007A1640">
              <w:rPr>
                <w:sz w:val="20"/>
                <w:szCs w:val="20"/>
                <w:lang w:val="uk-UA"/>
              </w:rPr>
              <w:t xml:space="preserve">державному  бюджету на виконання програм соціально-економічного розвитку регіонів, згідно із переліком головних розпорядників та отримувачів коштів субвенції з </w:t>
            </w:r>
            <w:r w:rsidR="00B628FA" w:rsidRPr="007A1640">
              <w:rPr>
                <w:sz w:val="20"/>
                <w:szCs w:val="20"/>
                <w:lang w:val="uk-UA"/>
              </w:rPr>
              <w:t>місцевого</w:t>
            </w:r>
            <w:r w:rsidRPr="007A1640">
              <w:rPr>
                <w:sz w:val="20"/>
                <w:szCs w:val="20"/>
                <w:lang w:val="uk-UA"/>
              </w:rPr>
              <w:t xml:space="preserve"> бюджету </w:t>
            </w:r>
            <w:r w:rsidR="00B628FA" w:rsidRPr="007A1640">
              <w:rPr>
                <w:sz w:val="20"/>
                <w:szCs w:val="20"/>
                <w:lang w:val="uk-UA"/>
              </w:rPr>
              <w:t>обласному/</w:t>
            </w:r>
            <w:r w:rsidRPr="007A1640">
              <w:rPr>
                <w:sz w:val="20"/>
                <w:szCs w:val="20"/>
                <w:lang w:val="uk-UA"/>
              </w:rPr>
              <w:t>державному бюджету за КПКВК 9800 «Субвенція з місцевого бюджету державному бюджету на виконання програм соціально-економічного розвитку регіонів» (додаток 3)</w:t>
            </w:r>
          </w:p>
        </w:tc>
        <w:tc>
          <w:tcPr>
            <w:tcW w:w="2693" w:type="dxa"/>
          </w:tcPr>
          <w:p w:rsidR="00431BDA" w:rsidRDefault="00BA0FBD"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2025 року</w:t>
            </w:r>
          </w:p>
        </w:tc>
        <w:tc>
          <w:tcPr>
            <w:tcW w:w="2391" w:type="dxa"/>
          </w:tcPr>
          <w:p w:rsidR="00431BDA" w:rsidRPr="00431BDA" w:rsidRDefault="00BA0FBD" w:rsidP="00216963">
            <w:pPr>
              <w:spacing w:line="240" w:lineRule="auto"/>
              <w:ind w:leftChars="0" w:left="0" w:firstLineChars="0" w:firstLine="0"/>
              <w:jc w:val="center"/>
              <w:rPr>
                <w:bCs/>
                <w:color w:val="000000"/>
                <w:sz w:val="20"/>
                <w:szCs w:val="20"/>
                <w:lang w:val="uk-UA"/>
              </w:rPr>
            </w:pPr>
            <w:r>
              <w:rPr>
                <w:bCs/>
                <w:color w:val="000000"/>
                <w:sz w:val="20"/>
                <w:szCs w:val="20"/>
                <w:lang w:val="uk-UA"/>
              </w:rPr>
              <w:t>Головні розпорядники коштів бюджету</w:t>
            </w:r>
          </w:p>
        </w:tc>
      </w:tr>
      <w:tr w:rsidR="00431BDA" w:rsidTr="00E07D5B">
        <w:tc>
          <w:tcPr>
            <w:tcW w:w="533" w:type="dxa"/>
          </w:tcPr>
          <w:p w:rsidR="00431BDA" w:rsidRDefault="00B628FA" w:rsidP="007A1640">
            <w:pPr>
              <w:ind w:left="0" w:hanging="2"/>
              <w:jc w:val="center"/>
              <w:rPr>
                <w:sz w:val="20"/>
                <w:szCs w:val="20"/>
                <w:lang w:val="uk-UA"/>
              </w:rPr>
            </w:pPr>
            <w:r>
              <w:rPr>
                <w:sz w:val="20"/>
                <w:szCs w:val="20"/>
                <w:lang w:val="uk-UA"/>
              </w:rPr>
              <w:t>1</w:t>
            </w:r>
            <w:r w:rsidR="007A1640">
              <w:rPr>
                <w:sz w:val="20"/>
                <w:szCs w:val="20"/>
                <w:lang w:val="uk-UA"/>
              </w:rPr>
              <w:t>1</w:t>
            </w:r>
            <w:r>
              <w:rPr>
                <w:sz w:val="20"/>
                <w:szCs w:val="20"/>
                <w:lang w:val="uk-UA"/>
              </w:rPr>
              <w:t>.</w:t>
            </w:r>
          </w:p>
        </w:tc>
        <w:tc>
          <w:tcPr>
            <w:tcW w:w="8823" w:type="dxa"/>
          </w:tcPr>
          <w:p w:rsidR="00431BDA" w:rsidRPr="007A1640" w:rsidRDefault="00751346" w:rsidP="00FF631F">
            <w:pPr>
              <w:ind w:left="0" w:hanging="2"/>
              <w:jc w:val="both"/>
              <w:rPr>
                <w:sz w:val="20"/>
                <w:szCs w:val="20"/>
                <w:lang w:val="uk-UA"/>
              </w:rPr>
            </w:pPr>
            <w:r w:rsidRPr="007A1640">
              <w:rPr>
                <w:sz w:val="20"/>
                <w:szCs w:val="20"/>
                <w:lang w:val="uk-UA"/>
              </w:rPr>
              <w:t xml:space="preserve">Спрямувати для покриття відповідних витрат у 2025 році з урахуванням їх цільового призначення, невикористані станом на 01 січня 2025 року кошти, які передавалися у 2024 році як субвенція обласному бюджету з місцевого бюджету територіальної громади на надання фінансової підтримки ОКП «Донецьктеплокомуненерго» для забезпечення здійснення витрат із заробітної плати та нарахувань на неї </w:t>
            </w:r>
            <w:r w:rsidR="00D05CD1" w:rsidRPr="007A1640">
              <w:rPr>
                <w:sz w:val="20"/>
                <w:szCs w:val="20"/>
                <w:lang w:val="uk-UA"/>
              </w:rPr>
              <w:t>у 2024 році, оплати електричної енергії і послуги розподілу електричної енергії відповідними відокремленими підрозділами</w:t>
            </w:r>
          </w:p>
        </w:tc>
        <w:tc>
          <w:tcPr>
            <w:tcW w:w="2693" w:type="dxa"/>
          </w:tcPr>
          <w:p w:rsidR="00431BDA" w:rsidRDefault="00751346" w:rsidP="00216963">
            <w:pPr>
              <w:spacing w:line="240" w:lineRule="auto"/>
              <w:ind w:leftChars="0" w:firstLineChars="0" w:firstLine="0"/>
              <w:jc w:val="center"/>
              <w:rPr>
                <w:bCs/>
                <w:color w:val="000000"/>
                <w:sz w:val="20"/>
                <w:szCs w:val="20"/>
                <w:lang w:val="uk-UA"/>
              </w:rPr>
            </w:pPr>
            <w:r>
              <w:rPr>
                <w:bCs/>
                <w:color w:val="000000"/>
                <w:sz w:val="20"/>
                <w:szCs w:val="20"/>
                <w:lang w:val="uk-UA"/>
              </w:rPr>
              <w:t>Потягом 2025 року</w:t>
            </w:r>
          </w:p>
        </w:tc>
        <w:tc>
          <w:tcPr>
            <w:tcW w:w="2391" w:type="dxa"/>
          </w:tcPr>
          <w:p w:rsidR="00431BDA" w:rsidRPr="00431BDA" w:rsidRDefault="00751346" w:rsidP="00216963">
            <w:pPr>
              <w:spacing w:line="240" w:lineRule="auto"/>
              <w:ind w:leftChars="0" w:left="0" w:firstLineChars="0" w:firstLine="0"/>
              <w:jc w:val="center"/>
              <w:rPr>
                <w:bCs/>
                <w:color w:val="000000"/>
                <w:sz w:val="20"/>
                <w:szCs w:val="20"/>
                <w:lang w:val="uk-UA"/>
              </w:rPr>
            </w:pPr>
            <w:r>
              <w:rPr>
                <w:bCs/>
                <w:color w:val="000000"/>
                <w:sz w:val="20"/>
                <w:szCs w:val="20"/>
                <w:lang w:val="uk-UA"/>
              </w:rPr>
              <w:t>Управління житлово-комунального господарства</w:t>
            </w:r>
          </w:p>
        </w:tc>
      </w:tr>
      <w:tr w:rsidR="00431BDA" w:rsidTr="00E07D5B">
        <w:tc>
          <w:tcPr>
            <w:tcW w:w="533" w:type="dxa"/>
          </w:tcPr>
          <w:p w:rsidR="00431BDA" w:rsidRDefault="00584480" w:rsidP="007A1640">
            <w:pPr>
              <w:ind w:left="0" w:hanging="2"/>
              <w:jc w:val="center"/>
              <w:rPr>
                <w:sz w:val="20"/>
                <w:szCs w:val="20"/>
                <w:lang w:val="uk-UA"/>
              </w:rPr>
            </w:pPr>
            <w:r>
              <w:rPr>
                <w:sz w:val="20"/>
                <w:szCs w:val="20"/>
                <w:lang w:val="uk-UA"/>
              </w:rPr>
              <w:t>1</w:t>
            </w:r>
            <w:r w:rsidR="007A1640">
              <w:rPr>
                <w:sz w:val="20"/>
                <w:szCs w:val="20"/>
                <w:lang w:val="uk-UA"/>
              </w:rPr>
              <w:t>2</w:t>
            </w:r>
            <w:r>
              <w:rPr>
                <w:sz w:val="20"/>
                <w:szCs w:val="20"/>
                <w:lang w:val="uk-UA"/>
              </w:rPr>
              <w:t>.</w:t>
            </w:r>
          </w:p>
        </w:tc>
        <w:tc>
          <w:tcPr>
            <w:tcW w:w="8823" w:type="dxa"/>
          </w:tcPr>
          <w:p w:rsidR="00431BDA" w:rsidRPr="007A1640" w:rsidRDefault="00223738" w:rsidP="00FF631F">
            <w:pPr>
              <w:ind w:left="0" w:hanging="2"/>
              <w:jc w:val="both"/>
              <w:rPr>
                <w:sz w:val="20"/>
                <w:szCs w:val="20"/>
                <w:lang w:val="uk-UA"/>
              </w:rPr>
            </w:pPr>
            <w:r w:rsidRPr="007A1640">
              <w:rPr>
                <w:sz w:val="20"/>
                <w:szCs w:val="20"/>
                <w:lang w:val="uk-UA"/>
              </w:rPr>
              <w:t xml:space="preserve"> Спрямувати для покриття відповідних витрат у 2025 році з урахуванням їх цільового </w:t>
            </w:r>
            <w:r w:rsidR="00570523" w:rsidRPr="007A1640">
              <w:rPr>
                <w:sz w:val="20"/>
                <w:szCs w:val="20"/>
                <w:lang w:val="uk-UA"/>
              </w:rPr>
              <w:t>призначення, невикористані</w:t>
            </w:r>
            <w:r w:rsidRPr="007A1640">
              <w:rPr>
                <w:sz w:val="20"/>
                <w:szCs w:val="20"/>
                <w:lang w:val="uk-UA"/>
              </w:rPr>
              <w:t xml:space="preserve"> станом на 01 січня 2025 року кошти, які передавалися у 2024 році як субвенція </w:t>
            </w:r>
            <w:r w:rsidR="00570523" w:rsidRPr="007A1640">
              <w:rPr>
                <w:sz w:val="20"/>
                <w:szCs w:val="20"/>
                <w:lang w:val="uk-UA"/>
              </w:rPr>
              <w:lastRenderedPageBreak/>
              <w:t>обласному бюджету з бюджетів відповідних територіальних громад на здійснення природоохоронних заходів</w:t>
            </w:r>
          </w:p>
        </w:tc>
        <w:tc>
          <w:tcPr>
            <w:tcW w:w="2693" w:type="dxa"/>
          </w:tcPr>
          <w:p w:rsidR="00431BDA" w:rsidRDefault="00570523" w:rsidP="00216963">
            <w:pPr>
              <w:spacing w:line="240" w:lineRule="auto"/>
              <w:ind w:leftChars="0" w:firstLineChars="0" w:firstLine="0"/>
              <w:jc w:val="center"/>
              <w:rPr>
                <w:bCs/>
                <w:color w:val="000000"/>
                <w:sz w:val="20"/>
                <w:szCs w:val="20"/>
                <w:lang w:val="uk-UA"/>
              </w:rPr>
            </w:pPr>
            <w:r>
              <w:rPr>
                <w:bCs/>
                <w:color w:val="000000"/>
                <w:sz w:val="20"/>
                <w:szCs w:val="20"/>
                <w:lang w:val="uk-UA"/>
              </w:rPr>
              <w:lastRenderedPageBreak/>
              <w:t>Протягом 2025 року</w:t>
            </w:r>
          </w:p>
        </w:tc>
        <w:tc>
          <w:tcPr>
            <w:tcW w:w="2391" w:type="dxa"/>
          </w:tcPr>
          <w:p w:rsidR="00431BDA" w:rsidRPr="00431BDA" w:rsidRDefault="00570523" w:rsidP="00216963">
            <w:pPr>
              <w:spacing w:line="240" w:lineRule="auto"/>
              <w:ind w:leftChars="0" w:left="0" w:firstLineChars="0" w:firstLine="0"/>
              <w:jc w:val="center"/>
              <w:rPr>
                <w:bCs/>
                <w:color w:val="000000"/>
                <w:sz w:val="20"/>
                <w:szCs w:val="20"/>
                <w:lang w:val="uk-UA"/>
              </w:rPr>
            </w:pPr>
            <w:r w:rsidRPr="00570523">
              <w:rPr>
                <w:bCs/>
                <w:color w:val="000000"/>
                <w:sz w:val="20"/>
                <w:szCs w:val="20"/>
                <w:lang w:val="uk-UA"/>
              </w:rPr>
              <w:t>Відділ екології та природних ресурсів</w:t>
            </w:r>
          </w:p>
        </w:tc>
      </w:tr>
      <w:tr w:rsidR="00431BDA" w:rsidTr="00E07D5B">
        <w:tc>
          <w:tcPr>
            <w:tcW w:w="533" w:type="dxa"/>
          </w:tcPr>
          <w:p w:rsidR="00431BDA" w:rsidRDefault="00570523" w:rsidP="007A1640">
            <w:pPr>
              <w:ind w:left="0" w:hanging="2"/>
              <w:jc w:val="center"/>
              <w:rPr>
                <w:sz w:val="20"/>
                <w:szCs w:val="20"/>
                <w:lang w:val="uk-UA"/>
              </w:rPr>
            </w:pPr>
            <w:r>
              <w:rPr>
                <w:sz w:val="20"/>
                <w:szCs w:val="20"/>
                <w:lang w:val="uk-UA"/>
              </w:rPr>
              <w:lastRenderedPageBreak/>
              <w:t>1</w:t>
            </w:r>
            <w:r w:rsidR="007A1640">
              <w:rPr>
                <w:sz w:val="20"/>
                <w:szCs w:val="20"/>
                <w:lang w:val="uk-UA"/>
              </w:rPr>
              <w:t>3</w:t>
            </w:r>
            <w:r>
              <w:rPr>
                <w:sz w:val="20"/>
                <w:szCs w:val="20"/>
                <w:lang w:val="uk-UA"/>
              </w:rPr>
              <w:t>.</w:t>
            </w:r>
          </w:p>
        </w:tc>
        <w:tc>
          <w:tcPr>
            <w:tcW w:w="8823" w:type="dxa"/>
          </w:tcPr>
          <w:p w:rsidR="00431BDA" w:rsidRDefault="00570523" w:rsidP="00FF631F">
            <w:pPr>
              <w:ind w:left="0" w:hanging="2"/>
              <w:jc w:val="both"/>
              <w:rPr>
                <w:sz w:val="20"/>
                <w:szCs w:val="20"/>
                <w:lang w:val="uk-UA"/>
              </w:rPr>
            </w:pPr>
            <w:r>
              <w:rPr>
                <w:sz w:val="20"/>
                <w:szCs w:val="20"/>
                <w:lang w:val="uk-UA"/>
              </w:rPr>
              <w:t>Отримувати відповідно до статей 43, 73 бюджетного Кодексу України у порядку, визначеному Кабінетом Міністрів України, позики на покриття тимчасових касових розривів місцевого бюджету, пов’язаних із забезпеченням захищених видатків загального фонду місцевого бюджету,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періоду</w:t>
            </w:r>
          </w:p>
        </w:tc>
        <w:tc>
          <w:tcPr>
            <w:tcW w:w="2693" w:type="dxa"/>
          </w:tcPr>
          <w:p w:rsidR="00431BDA" w:rsidRDefault="00570523" w:rsidP="00216963">
            <w:pPr>
              <w:spacing w:line="240" w:lineRule="auto"/>
              <w:ind w:leftChars="0" w:firstLineChars="0" w:firstLine="0"/>
              <w:jc w:val="center"/>
              <w:rPr>
                <w:bCs/>
                <w:color w:val="000000"/>
                <w:sz w:val="20"/>
                <w:szCs w:val="20"/>
                <w:lang w:val="uk-UA"/>
              </w:rPr>
            </w:pPr>
            <w:r w:rsidRPr="00570523">
              <w:rPr>
                <w:bCs/>
                <w:color w:val="000000"/>
                <w:sz w:val="20"/>
                <w:szCs w:val="20"/>
                <w:lang w:val="uk-UA"/>
              </w:rPr>
              <w:t>Протягом 2025 року</w:t>
            </w:r>
            <w:r>
              <w:rPr>
                <w:bCs/>
                <w:color w:val="000000"/>
                <w:sz w:val="20"/>
                <w:szCs w:val="20"/>
                <w:lang w:val="uk-UA"/>
              </w:rPr>
              <w:t xml:space="preserve"> (за необхідності)</w:t>
            </w:r>
          </w:p>
        </w:tc>
        <w:tc>
          <w:tcPr>
            <w:tcW w:w="2391" w:type="dxa"/>
          </w:tcPr>
          <w:p w:rsidR="00431BDA" w:rsidRPr="00431BDA" w:rsidRDefault="00570523" w:rsidP="00216963">
            <w:pPr>
              <w:spacing w:line="240" w:lineRule="auto"/>
              <w:ind w:leftChars="0" w:left="0" w:firstLineChars="0" w:firstLine="0"/>
              <w:jc w:val="center"/>
              <w:rPr>
                <w:bCs/>
                <w:color w:val="000000"/>
                <w:sz w:val="20"/>
                <w:szCs w:val="20"/>
                <w:lang w:val="uk-UA"/>
              </w:rPr>
            </w:pPr>
            <w:r w:rsidRPr="00570523">
              <w:rPr>
                <w:bCs/>
                <w:color w:val="000000"/>
                <w:sz w:val="20"/>
                <w:szCs w:val="20"/>
                <w:lang w:val="uk-UA"/>
              </w:rPr>
              <w:t>Фінансове управління</w:t>
            </w:r>
          </w:p>
        </w:tc>
      </w:tr>
      <w:tr w:rsidR="00570523" w:rsidTr="00E07D5B">
        <w:tc>
          <w:tcPr>
            <w:tcW w:w="533" w:type="dxa"/>
          </w:tcPr>
          <w:p w:rsidR="00570523" w:rsidRDefault="00570523" w:rsidP="007A1640">
            <w:pPr>
              <w:ind w:left="0" w:hanging="2"/>
              <w:jc w:val="center"/>
              <w:rPr>
                <w:sz w:val="20"/>
                <w:szCs w:val="20"/>
                <w:lang w:val="uk-UA"/>
              </w:rPr>
            </w:pPr>
            <w:r>
              <w:rPr>
                <w:sz w:val="20"/>
                <w:szCs w:val="20"/>
                <w:lang w:val="uk-UA"/>
              </w:rPr>
              <w:t>1</w:t>
            </w:r>
            <w:r w:rsidR="007A1640">
              <w:rPr>
                <w:sz w:val="20"/>
                <w:szCs w:val="20"/>
                <w:lang w:val="uk-UA"/>
              </w:rPr>
              <w:t>4</w:t>
            </w:r>
            <w:r>
              <w:rPr>
                <w:sz w:val="20"/>
                <w:szCs w:val="20"/>
                <w:lang w:val="uk-UA"/>
              </w:rPr>
              <w:t>.</w:t>
            </w:r>
          </w:p>
        </w:tc>
        <w:tc>
          <w:tcPr>
            <w:tcW w:w="8823" w:type="dxa"/>
          </w:tcPr>
          <w:p w:rsidR="00570523" w:rsidRDefault="0090034F" w:rsidP="00FF631F">
            <w:pPr>
              <w:ind w:left="0" w:hanging="2"/>
              <w:jc w:val="both"/>
              <w:rPr>
                <w:sz w:val="20"/>
                <w:szCs w:val="20"/>
                <w:lang w:val="uk-UA"/>
              </w:rPr>
            </w:pPr>
            <w:r>
              <w:rPr>
                <w:sz w:val="20"/>
                <w:szCs w:val="20"/>
                <w:lang w:val="uk-UA"/>
              </w:rPr>
              <w:t xml:space="preserve">Здійснювати відображення змін до розпису </w:t>
            </w:r>
            <w:r w:rsidR="00B7769B">
              <w:rPr>
                <w:sz w:val="20"/>
                <w:szCs w:val="20"/>
                <w:lang w:val="uk-UA"/>
              </w:rPr>
              <w:t>бюджету у разі внесення Міністерством фінансів України змін до бюджетної класифікації, затвердженої наказом Міністерства фінансів України від 14 січня 2011 року № 11, в частині назв і кодів класифікації доходів, кодів типових програмної і відомчої класифікації видатків та кредитування місцевого бюджету, затверджених наказом міністерства фінансів України від 20 вересня 2017 року № 793, за джерелами доходів і напрямами видатків головних розпорядників коштів бюджету за відповідними кодами</w:t>
            </w:r>
          </w:p>
        </w:tc>
        <w:tc>
          <w:tcPr>
            <w:tcW w:w="2693" w:type="dxa"/>
          </w:tcPr>
          <w:p w:rsidR="00570523" w:rsidRPr="00570523" w:rsidRDefault="00B7769B"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2025 року</w:t>
            </w:r>
          </w:p>
        </w:tc>
        <w:tc>
          <w:tcPr>
            <w:tcW w:w="2391" w:type="dxa"/>
          </w:tcPr>
          <w:p w:rsidR="00570523" w:rsidRPr="00570523" w:rsidRDefault="00B7769B" w:rsidP="00216963">
            <w:pPr>
              <w:spacing w:line="240" w:lineRule="auto"/>
              <w:ind w:leftChars="0" w:left="0" w:firstLineChars="0" w:firstLine="0"/>
              <w:jc w:val="center"/>
              <w:rPr>
                <w:bCs/>
                <w:color w:val="000000"/>
                <w:sz w:val="20"/>
                <w:szCs w:val="20"/>
                <w:lang w:val="uk-UA"/>
              </w:rPr>
            </w:pPr>
            <w:r>
              <w:rPr>
                <w:bCs/>
                <w:color w:val="000000"/>
                <w:sz w:val="20"/>
                <w:szCs w:val="20"/>
                <w:lang w:val="uk-UA"/>
              </w:rPr>
              <w:t>Фінансове упра</w:t>
            </w:r>
            <w:r w:rsidR="00F80792">
              <w:rPr>
                <w:bCs/>
                <w:color w:val="000000"/>
                <w:sz w:val="20"/>
                <w:szCs w:val="20"/>
                <w:lang w:val="uk-UA"/>
              </w:rPr>
              <w:t>в</w:t>
            </w:r>
            <w:r>
              <w:rPr>
                <w:bCs/>
                <w:color w:val="000000"/>
                <w:sz w:val="20"/>
                <w:szCs w:val="20"/>
                <w:lang w:val="uk-UA"/>
              </w:rPr>
              <w:t>л</w:t>
            </w:r>
            <w:r w:rsidR="00F80792">
              <w:rPr>
                <w:bCs/>
                <w:color w:val="000000"/>
                <w:sz w:val="20"/>
                <w:szCs w:val="20"/>
                <w:lang w:val="uk-UA"/>
              </w:rPr>
              <w:t>і</w:t>
            </w:r>
            <w:r>
              <w:rPr>
                <w:bCs/>
                <w:color w:val="000000"/>
                <w:sz w:val="20"/>
                <w:szCs w:val="20"/>
                <w:lang w:val="uk-UA"/>
              </w:rPr>
              <w:t>ння</w:t>
            </w:r>
          </w:p>
        </w:tc>
      </w:tr>
      <w:tr w:rsidR="00B7769B" w:rsidTr="00E07D5B">
        <w:tc>
          <w:tcPr>
            <w:tcW w:w="533" w:type="dxa"/>
          </w:tcPr>
          <w:p w:rsidR="00B7769B" w:rsidRDefault="00B7769B" w:rsidP="007A1640">
            <w:pPr>
              <w:ind w:left="0" w:hanging="2"/>
              <w:jc w:val="center"/>
              <w:rPr>
                <w:sz w:val="20"/>
                <w:szCs w:val="20"/>
                <w:lang w:val="uk-UA"/>
              </w:rPr>
            </w:pPr>
            <w:r>
              <w:rPr>
                <w:sz w:val="20"/>
                <w:szCs w:val="20"/>
                <w:lang w:val="uk-UA"/>
              </w:rPr>
              <w:t>1</w:t>
            </w:r>
            <w:r w:rsidR="007A1640">
              <w:rPr>
                <w:sz w:val="20"/>
                <w:szCs w:val="20"/>
                <w:lang w:val="uk-UA"/>
              </w:rPr>
              <w:t>5</w:t>
            </w:r>
            <w:r>
              <w:rPr>
                <w:sz w:val="20"/>
                <w:szCs w:val="20"/>
                <w:lang w:val="uk-UA"/>
              </w:rPr>
              <w:t>.</w:t>
            </w:r>
          </w:p>
        </w:tc>
        <w:tc>
          <w:tcPr>
            <w:tcW w:w="8823" w:type="dxa"/>
          </w:tcPr>
          <w:p w:rsidR="00B7769B" w:rsidRDefault="00F80792" w:rsidP="00FF631F">
            <w:pPr>
              <w:ind w:left="0" w:hanging="2"/>
              <w:jc w:val="both"/>
              <w:rPr>
                <w:sz w:val="20"/>
                <w:szCs w:val="20"/>
                <w:lang w:val="uk-UA"/>
              </w:rPr>
            </w:pPr>
            <w:r>
              <w:rPr>
                <w:sz w:val="20"/>
                <w:szCs w:val="20"/>
                <w:lang w:val="uk-UA"/>
              </w:rPr>
              <w:t>Довести головним розпорядникам коштів бюджету територіальної громади лімітні довідки про бюджетні асигнування за скороченою типовою програмною класифікацією видатків та кредитування місцевого бюджету, затвердженою наказом Міністерства фінансів України від 20 вересня 2017 року № 793 з урахуванням внесених змін</w:t>
            </w:r>
          </w:p>
        </w:tc>
        <w:tc>
          <w:tcPr>
            <w:tcW w:w="2693" w:type="dxa"/>
          </w:tcPr>
          <w:p w:rsidR="00B7769B" w:rsidRDefault="00F80792" w:rsidP="00216963">
            <w:pPr>
              <w:spacing w:line="240" w:lineRule="auto"/>
              <w:ind w:leftChars="0" w:firstLineChars="0" w:firstLine="0"/>
              <w:jc w:val="center"/>
              <w:rPr>
                <w:bCs/>
                <w:color w:val="000000"/>
                <w:sz w:val="20"/>
                <w:szCs w:val="20"/>
                <w:lang w:val="uk-UA"/>
              </w:rPr>
            </w:pPr>
            <w:r>
              <w:rPr>
                <w:bCs/>
                <w:color w:val="000000"/>
                <w:sz w:val="20"/>
                <w:szCs w:val="20"/>
                <w:lang w:val="uk-UA"/>
              </w:rPr>
              <w:t>Відповідно до строків, встановлених законодавством</w:t>
            </w:r>
          </w:p>
        </w:tc>
        <w:tc>
          <w:tcPr>
            <w:tcW w:w="2391" w:type="dxa"/>
          </w:tcPr>
          <w:p w:rsidR="00B7769B" w:rsidRDefault="00F80792" w:rsidP="00216963">
            <w:pPr>
              <w:spacing w:line="240" w:lineRule="auto"/>
              <w:ind w:leftChars="0" w:left="0" w:firstLineChars="0" w:firstLine="0"/>
              <w:jc w:val="center"/>
              <w:rPr>
                <w:bCs/>
                <w:color w:val="000000"/>
                <w:sz w:val="20"/>
                <w:szCs w:val="20"/>
                <w:lang w:val="uk-UA"/>
              </w:rPr>
            </w:pPr>
            <w:r w:rsidRPr="00F80792">
              <w:rPr>
                <w:bCs/>
                <w:color w:val="000000"/>
                <w:sz w:val="20"/>
                <w:szCs w:val="20"/>
                <w:lang w:val="uk-UA"/>
              </w:rPr>
              <w:t>Фінансове управління</w:t>
            </w:r>
          </w:p>
        </w:tc>
      </w:tr>
      <w:tr w:rsidR="00F80792" w:rsidTr="00E07D5B">
        <w:tc>
          <w:tcPr>
            <w:tcW w:w="533" w:type="dxa"/>
          </w:tcPr>
          <w:p w:rsidR="00F80792" w:rsidRDefault="00F80792" w:rsidP="00984F4D">
            <w:pPr>
              <w:ind w:left="0" w:hanging="2"/>
              <w:jc w:val="center"/>
              <w:rPr>
                <w:sz w:val="20"/>
                <w:szCs w:val="20"/>
                <w:lang w:val="uk-UA"/>
              </w:rPr>
            </w:pPr>
            <w:r>
              <w:rPr>
                <w:sz w:val="20"/>
                <w:szCs w:val="20"/>
                <w:lang w:val="uk-UA"/>
              </w:rPr>
              <w:t>1</w:t>
            </w:r>
            <w:r w:rsidR="00984F4D">
              <w:rPr>
                <w:sz w:val="20"/>
                <w:szCs w:val="20"/>
                <w:lang w:val="uk-UA"/>
              </w:rPr>
              <w:t>6</w:t>
            </w:r>
            <w:r>
              <w:rPr>
                <w:sz w:val="20"/>
                <w:szCs w:val="20"/>
                <w:lang w:val="uk-UA"/>
              </w:rPr>
              <w:t>.</w:t>
            </w:r>
          </w:p>
        </w:tc>
        <w:tc>
          <w:tcPr>
            <w:tcW w:w="8823" w:type="dxa"/>
          </w:tcPr>
          <w:p w:rsidR="00F80792" w:rsidRDefault="00F80792" w:rsidP="00984F4D">
            <w:pPr>
              <w:ind w:left="0" w:hanging="2"/>
              <w:jc w:val="both"/>
              <w:rPr>
                <w:sz w:val="20"/>
                <w:szCs w:val="20"/>
                <w:lang w:val="uk-UA"/>
              </w:rPr>
            </w:pPr>
            <w:r>
              <w:rPr>
                <w:sz w:val="20"/>
                <w:szCs w:val="20"/>
                <w:lang w:val="uk-UA"/>
              </w:rPr>
              <w:t>Підготувати та надати фінансовому управлінню Слов’янської міської військової адміністрації зведені кошториси, зведені плани асигнувань загального фонду, зв</w:t>
            </w:r>
            <w:r w:rsidR="00984F4D">
              <w:rPr>
                <w:sz w:val="20"/>
                <w:szCs w:val="20"/>
                <w:lang w:val="uk-UA"/>
              </w:rPr>
              <w:t>едені плани спеціального фонду</w:t>
            </w:r>
            <w:r>
              <w:rPr>
                <w:sz w:val="20"/>
                <w:szCs w:val="20"/>
                <w:lang w:val="uk-UA"/>
              </w:rPr>
              <w:t xml:space="preserve"> </w:t>
            </w:r>
            <w:r w:rsidR="009F285B">
              <w:rPr>
                <w:sz w:val="20"/>
                <w:szCs w:val="20"/>
                <w:lang w:val="uk-UA"/>
              </w:rPr>
              <w:t>(</w:t>
            </w:r>
            <w:r>
              <w:rPr>
                <w:sz w:val="20"/>
                <w:szCs w:val="20"/>
                <w:lang w:val="uk-UA"/>
              </w:rPr>
              <w:t>у розрізі затверджених бюджетних програм)</w:t>
            </w:r>
          </w:p>
        </w:tc>
        <w:tc>
          <w:tcPr>
            <w:tcW w:w="2693" w:type="dxa"/>
          </w:tcPr>
          <w:p w:rsidR="00F80792" w:rsidRDefault="00F80792" w:rsidP="00216963">
            <w:pPr>
              <w:spacing w:line="240" w:lineRule="auto"/>
              <w:ind w:leftChars="0" w:firstLineChars="0" w:firstLine="0"/>
              <w:jc w:val="center"/>
              <w:rPr>
                <w:bCs/>
                <w:color w:val="000000"/>
                <w:sz w:val="20"/>
                <w:szCs w:val="20"/>
                <w:lang w:val="uk-UA"/>
              </w:rPr>
            </w:pPr>
            <w:r>
              <w:rPr>
                <w:bCs/>
                <w:color w:val="000000"/>
                <w:sz w:val="20"/>
                <w:szCs w:val="20"/>
                <w:lang w:val="uk-UA"/>
              </w:rPr>
              <w:t>У строк, визначений у лімітних довідках</w:t>
            </w:r>
          </w:p>
        </w:tc>
        <w:tc>
          <w:tcPr>
            <w:tcW w:w="2391" w:type="dxa"/>
          </w:tcPr>
          <w:p w:rsidR="00F80792" w:rsidRPr="00F80792" w:rsidRDefault="00F80792" w:rsidP="00216963">
            <w:pPr>
              <w:spacing w:line="240" w:lineRule="auto"/>
              <w:ind w:leftChars="0" w:left="0" w:firstLineChars="0" w:firstLine="0"/>
              <w:jc w:val="center"/>
              <w:rPr>
                <w:bCs/>
                <w:color w:val="000000"/>
                <w:sz w:val="20"/>
                <w:szCs w:val="20"/>
                <w:lang w:val="uk-UA"/>
              </w:rPr>
            </w:pPr>
            <w:r w:rsidRPr="00F80792">
              <w:rPr>
                <w:bCs/>
                <w:color w:val="000000"/>
                <w:sz w:val="20"/>
                <w:szCs w:val="20"/>
                <w:lang w:val="uk-UA"/>
              </w:rPr>
              <w:t>Головні розпорядники коштів бюджету</w:t>
            </w:r>
          </w:p>
        </w:tc>
      </w:tr>
      <w:tr w:rsidR="00F80792" w:rsidTr="00E07D5B">
        <w:tc>
          <w:tcPr>
            <w:tcW w:w="533" w:type="dxa"/>
          </w:tcPr>
          <w:p w:rsidR="00F80792" w:rsidRDefault="00F80792" w:rsidP="00A31ABE">
            <w:pPr>
              <w:ind w:left="0" w:hanging="2"/>
              <w:jc w:val="center"/>
              <w:rPr>
                <w:sz w:val="20"/>
                <w:szCs w:val="20"/>
                <w:lang w:val="uk-UA"/>
              </w:rPr>
            </w:pPr>
            <w:r>
              <w:rPr>
                <w:sz w:val="20"/>
                <w:szCs w:val="20"/>
                <w:lang w:val="uk-UA"/>
              </w:rPr>
              <w:t>1</w:t>
            </w:r>
            <w:r w:rsidR="00A31ABE">
              <w:rPr>
                <w:sz w:val="20"/>
                <w:szCs w:val="20"/>
                <w:lang w:val="uk-UA"/>
              </w:rPr>
              <w:t>7</w:t>
            </w:r>
            <w:r>
              <w:rPr>
                <w:sz w:val="20"/>
                <w:szCs w:val="20"/>
                <w:lang w:val="uk-UA"/>
              </w:rPr>
              <w:t>.</w:t>
            </w:r>
          </w:p>
        </w:tc>
        <w:tc>
          <w:tcPr>
            <w:tcW w:w="8823" w:type="dxa"/>
          </w:tcPr>
          <w:p w:rsidR="00F80792" w:rsidRDefault="00E32BEA" w:rsidP="00FF631F">
            <w:pPr>
              <w:ind w:left="0" w:hanging="2"/>
              <w:jc w:val="both"/>
              <w:rPr>
                <w:sz w:val="20"/>
                <w:szCs w:val="20"/>
                <w:lang w:val="uk-UA"/>
              </w:rPr>
            </w:pPr>
            <w:r>
              <w:rPr>
                <w:sz w:val="20"/>
                <w:szCs w:val="20"/>
                <w:lang w:val="uk-UA"/>
              </w:rPr>
              <w:t>Під час складання кошторисів додержуватися режиму економії, не допускати включення до кошторисів асигнувань, не о</w:t>
            </w:r>
            <w:r w:rsidR="003F010F">
              <w:rPr>
                <w:sz w:val="20"/>
                <w:szCs w:val="20"/>
                <w:lang w:val="uk-UA"/>
              </w:rPr>
              <w:t>бумовлених характером діяльності установи, та не допускати включення до кошторисів сум, не підтверджених розрахунками та економічними обґрунтуваннями</w:t>
            </w:r>
          </w:p>
        </w:tc>
        <w:tc>
          <w:tcPr>
            <w:tcW w:w="2693" w:type="dxa"/>
          </w:tcPr>
          <w:p w:rsidR="00F80792" w:rsidRDefault="003F010F"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2025 року</w:t>
            </w:r>
          </w:p>
        </w:tc>
        <w:tc>
          <w:tcPr>
            <w:tcW w:w="2391" w:type="dxa"/>
          </w:tcPr>
          <w:p w:rsidR="00F80792" w:rsidRPr="00F80792" w:rsidRDefault="003F010F" w:rsidP="00216963">
            <w:pPr>
              <w:spacing w:line="240" w:lineRule="auto"/>
              <w:ind w:leftChars="0" w:left="0" w:firstLineChars="0" w:firstLine="0"/>
              <w:jc w:val="center"/>
              <w:rPr>
                <w:bCs/>
                <w:color w:val="000000"/>
                <w:sz w:val="20"/>
                <w:szCs w:val="20"/>
                <w:lang w:val="uk-UA"/>
              </w:rPr>
            </w:pPr>
            <w:r w:rsidRPr="003F010F">
              <w:rPr>
                <w:bCs/>
                <w:color w:val="000000"/>
                <w:sz w:val="20"/>
                <w:szCs w:val="20"/>
                <w:lang w:val="uk-UA"/>
              </w:rPr>
              <w:t>Головні розпорядники коштів бюджету</w:t>
            </w:r>
          </w:p>
        </w:tc>
      </w:tr>
      <w:tr w:rsidR="003F010F" w:rsidTr="00E07D5B">
        <w:tc>
          <w:tcPr>
            <w:tcW w:w="533" w:type="dxa"/>
          </w:tcPr>
          <w:p w:rsidR="003F010F" w:rsidRDefault="003F010F" w:rsidP="00A31ABE">
            <w:pPr>
              <w:ind w:left="0" w:hanging="2"/>
              <w:jc w:val="center"/>
              <w:rPr>
                <w:sz w:val="20"/>
                <w:szCs w:val="20"/>
                <w:lang w:val="uk-UA"/>
              </w:rPr>
            </w:pPr>
            <w:r>
              <w:rPr>
                <w:sz w:val="20"/>
                <w:szCs w:val="20"/>
                <w:lang w:val="uk-UA"/>
              </w:rPr>
              <w:t>1</w:t>
            </w:r>
            <w:r w:rsidR="00A31ABE">
              <w:rPr>
                <w:sz w:val="20"/>
                <w:szCs w:val="20"/>
                <w:lang w:val="uk-UA"/>
              </w:rPr>
              <w:t>8</w:t>
            </w:r>
            <w:r>
              <w:rPr>
                <w:sz w:val="20"/>
                <w:szCs w:val="20"/>
                <w:lang w:val="uk-UA"/>
              </w:rPr>
              <w:t>.</w:t>
            </w:r>
          </w:p>
        </w:tc>
        <w:tc>
          <w:tcPr>
            <w:tcW w:w="8823" w:type="dxa"/>
          </w:tcPr>
          <w:p w:rsidR="003F010F" w:rsidRDefault="003F010F" w:rsidP="00FF631F">
            <w:pPr>
              <w:ind w:left="0" w:hanging="2"/>
              <w:jc w:val="both"/>
              <w:rPr>
                <w:sz w:val="20"/>
                <w:szCs w:val="20"/>
                <w:lang w:val="uk-UA"/>
              </w:rPr>
            </w:pPr>
            <w:r>
              <w:rPr>
                <w:sz w:val="20"/>
                <w:szCs w:val="20"/>
                <w:lang w:val="uk-UA"/>
              </w:rPr>
              <w:t>Забезпечити згідно з частиною четвертою статті 77 Бюджетного Кодексу України у першочерговому порядку потребу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 на проведення розрахунків за електричну та теплову енергію, водопостачання, водовідведення, природний газ та послуги зв’язку, які споживають бюджетні установи, та укладання договорів за кожним видом відповідних послуг у межах бюджетних асигнувань, затверджених у кошторисі</w:t>
            </w:r>
          </w:p>
        </w:tc>
        <w:tc>
          <w:tcPr>
            <w:tcW w:w="2693" w:type="dxa"/>
          </w:tcPr>
          <w:p w:rsidR="003F010F" w:rsidRDefault="003F010F" w:rsidP="005E17F6">
            <w:pPr>
              <w:spacing w:line="240" w:lineRule="auto"/>
              <w:ind w:leftChars="0" w:firstLineChars="0" w:firstLine="0"/>
              <w:jc w:val="center"/>
              <w:rPr>
                <w:bCs/>
                <w:color w:val="000000"/>
                <w:sz w:val="20"/>
                <w:szCs w:val="20"/>
                <w:lang w:val="uk-UA"/>
              </w:rPr>
            </w:pPr>
            <w:r>
              <w:rPr>
                <w:bCs/>
                <w:color w:val="000000"/>
                <w:sz w:val="20"/>
                <w:szCs w:val="20"/>
                <w:lang w:val="uk-UA"/>
              </w:rPr>
              <w:t>Протягом 202</w:t>
            </w:r>
            <w:r w:rsidR="005E17F6">
              <w:rPr>
                <w:bCs/>
                <w:color w:val="000000"/>
                <w:sz w:val="20"/>
                <w:szCs w:val="20"/>
                <w:lang w:val="uk-UA"/>
              </w:rPr>
              <w:t>5</w:t>
            </w:r>
            <w:r>
              <w:rPr>
                <w:bCs/>
                <w:color w:val="000000"/>
                <w:sz w:val="20"/>
                <w:szCs w:val="20"/>
                <w:lang w:val="uk-UA"/>
              </w:rPr>
              <w:t xml:space="preserve"> року</w:t>
            </w:r>
          </w:p>
        </w:tc>
        <w:tc>
          <w:tcPr>
            <w:tcW w:w="2391" w:type="dxa"/>
          </w:tcPr>
          <w:p w:rsidR="003F010F" w:rsidRPr="003F010F" w:rsidRDefault="003F010F" w:rsidP="00216963">
            <w:pPr>
              <w:spacing w:line="240" w:lineRule="auto"/>
              <w:ind w:leftChars="0" w:left="0" w:firstLineChars="0" w:firstLine="0"/>
              <w:jc w:val="center"/>
              <w:rPr>
                <w:bCs/>
                <w:color w:val="000000"/>
                <w:sz w:val="20"/>
                <w:szCs w:val="20"/>
                <w:lang w:val="uk-UA"/>
              </w:rPr>
            </w:pPr>
            <w:r w:rsidRPr="003F010F">
              <w:rPr>
                <w:bCs/>
                <w:color w:val="000000"/>
                <w:sz w:val="20"/>
                <w:szCs w:val="20"/>
                <w:lang w:val="uk-UA"/>
              </w:rPr>
              <w:t>Головні розпорядники коштів бюджету</w:t>
            </w:r>
          </w:p>
        </w:tc>
      </w:tr>
      <w:tr w:rsidR="003F010F" w:rsidTr="00E07D5B">
        <w:tc>
          <w:tcPr>
            <w:tcW w:w="533" w:type="dxa"/>
          </w:tcPr>
          <w:p w:rsidR="003F010F" w:rsidRDefault="005E17F6" w:rsidP="00216963">
            <w:pPr>
              <w:ind w:left="0" w:hanging="2"/>
              <w:jc w:val="center"/>
              <w:rPr>
                <w:sz w:val="20"/>
                <w:szCs w:val="20"/>
                <w:lang w:val="uk-UA"/>
              </w:rPr>
            </w:pPr>
            <w:r>
              <w:rPr>
                <w:sz w:val="20"/>
                <w:szCs w:val="20"/>
                <w:lang w:val="uk-UA"/>
              </w:rPr>
              <w:t>19</w:t>
            </w:r>
            <w:r w:rsidR="003F010F">
              <w:rPr>
                <w:sz w:val="20"/>
                <w:szCs w:val="20"/>
                <w:lang w:val="uk-UA"/>
              </w:rPr>
              <w:t>.</w:t>
            </w:r>
          </w:p>
        </w:tc>
        <w:tc>
          <w:tcPr>
            <w:tcW w:w="8823" w:type="dxa"/>
          </w:tcPr>
          <w:p w:rsidR="003F010F" w:rsidRDefault="003F010F" w:rsidP="00FF631F">
            <w:pPr>
              <w:ind w:left="0" w:hanging="2"/>
              <w:jc w:val="both"/>
              <w:rPr>
                <w:sz w:val="20"/>
                <w:szCs w:val="20"/>
                <w:lang w:val="uk-UA"/>
              </w:rPr>
            </w:pPr>
            <w:r>
              <w:rPr>
                <w:sz w:val="20"/>
                <w:szCs w:val="20"/>
                <w:lang w:val="uk-UA"/>
              </w:rPr>
              <w:t>Розробити паспорти бюджетних програм за КПКВКМБ відповідно до наказу Міністерства фінансів України від 20 вересня 2017 року № 793 «Про затвердження складових Програмної класифіка</w:t>
            </w:r>
            <w:r w:rsidR="00195727">
              <w:rPr>
                <w:sz w:val="20"/>
                <w:szCs w:val="20"/>
                <w:lang w:val="uk-UA"/>
              </w:rPr>
              <w:t>ції видатків та кредитування місцевого бюджету» та подати їх на погодження фінансовому управлінню.</w:t>
            </w:r>
          </w:p>
          <w:p w:rsidR="00195727" w:rsidRDefault="00195727" w:rsidP="00FF631F">
            <w:pPr>
              <w:ind w:left="0" w:hanging="2"/>
              <w:jc w:val="both"/>
              <w:rPr>
                <w:sz w:val="20"/>
                <w:szCs w:val="20"/>
                <w:lang w:val="uk-UA"/>
              </w:rPr>
            </w:pPr>
          </w:p>
          <w:p w:rsidR="00195727" w:rsidRDefault="00195727" w:rsidP="00FF631F">
            <w:pPr>
              <w:ind w:left="0" w:hanging="2"/>
              <w:jc w:val="both"/>
              <w:rPr>
                <w:sz w:val="20"/>
                <w:szCs w:val="20"/>
                <w:lang w:val="uk-UA"/>
              </w:rPr>
            </w:pPr>
          </w:p>
          <w:p w:rsidR="00195727" w:rsidRDefault="00195727" w:rsidP="00FF631F">
            <w:pPr>
              <w:ind w:left="0" w:hanging="2"/>
              <w:jc w:val="both"/>
              <w:rPr>
                <w:sz w:val="20"/>
                <w:szCs w:val="20"/>
                <w:lang w:val="uk-UA"/>
              </w:rPr>
            </w:pPr>
          </w:p>
          <w:p w:rsidR="00195727" w:rsidRDefault="00195727" w:rsidP="00FF631F">
            <w:pPr>
              <w:ind w:left="0" w:hanging="2"/>
              <w:jc w:val="both"/>
              <w:rPr>
                <w:sz w:val="20"/>
                <w:szCs w:val="20"/>
                <w:lang w:val="uk-UA"/>
              </w:rPr>
            </w:pPr>
          </w:p>
          <w:p w:rsidR="00195727" w:rsidRDefault="00195727" w:rsidP="00FF631F">
            <w:pPr>
              <w:ind w:left="0" w:hanging="2"/>
              <w:jc w:val="both"/>
              <w:rPr>
                <w:sz w:val="20"/>
                <w:szCs w:val="20"/>
                <w:lang w:val="uk-UA"/>
              </w:rPr>
            </w:pPr>
          </w:p>
          <w:p w:rsidR="00195727" w:rsidRDefault="00195727" w:rsidP="00FF631F">
            <w:pPr>
              <w:ind w:left="0" w:hanging="2"/>
              <w:jc w:val="both"/>
              <w:rPr>
                <w:sz w:val="20"/>
                <w:szCs w:val="20"/>
                <w:lang w:val="uk-UA"/>
              </w:rPr>
            </w:pPr>
            <w:r>
              <w:rPr>
                <w:sz w:val="20"/>
                <w:szCs w:val="20"/>
                <w:lang w:val="uk-UA"/>
              </w:rPr>
              <w:t>Затвердити за погодженням з фінансовим управлінням паспорти бюджетних програм за КПКВКМБ відповідно до наказу Міністерства фінансів України від 20 вересня 2017 року № 793 «Про затвердження складових Програмної класифікації видатків та кредитування місцевого бюджету».</w:t>
            </w:r>
          </w:p>
          <w:p w:rsidR="00174870" w:rsidRDefault="00174870" w:rsidP="00FF631F">
            <w:pPr>
              <w:ind w:left="0" w:hanging="2"/>
              <w:jc w:val="both"/>
              <w:rPr>
                <w:sz w:val="20"/>
                <w:szCs w:val="20"/>
                <w:lang w:val="uk-UA"/>
              </w:rPr>
            </w:pPr>
          </w:p>
          <w:p w:rsidR="00174870" w:rsidRDefault="00174870" w:rsidP="00FF631F">
            <w:pPr>
              <w:ind w:left="0" w:hanging="2"/>
              <w:jc w:val="both"/>
              <w:rPr>
                <w:sz w:val="20"/>
                <w:szCs w:val="20"/>
                <w:lang w:val="uk-UA"/>
              </w:rPr>
            </w:pPr>
          </w:p>
          <w:p w:rsidR="00174870" w:rsidRDefault="00174870" w:rsidP="00FF631F">
            <w:pPr>
              <w:ind w:left="0" w:hanging="2"/>
              <w:jc w:val="both"/>
              <w:rPr>
                <w:sz w:val="20"/>
                <w:szCs w:val="20"/>
                <w:lang w:val="uk-UA"/>
              </w:rPr>
            </w:pPr>
          </w:p>
          <w:p w:rsidR="00174870" w:rsidRDefault="00174870" w:rsidP="00FF631F">
            <w:pPr>
              <w:ind w:left="0" w:hanging="2"/>
              <w:jc w:val="both"/>
              <w:rPr>
                <w:sz w:val="20"/>
                <w:szCs w:val="20"/>
                <w:lang w:val="uk-UA"/>
              </w:rPr>
            </w:pPr>
          </w:p>
          <w:p w:rsidR="00174870" w:rsidRDefault="00174870" w:rsidP="00FF631F">
            <w:pPr>
              <w:ind w:left="0" w:hanging="2"/>
              <w:jc w:val="both"/>
              <w:rPr>
                <w:sz w:val="20"/>
                <w:szCs w:val="20"/>
                <w:lang w:val="uk-UA"/>
              </w:rPr>
            </w:pPr>
          </w:p>
          <w:p w:rsidR="00174870" w:rsidRPr="00174870" w:rsidRDefault="00174870" w:rsidP="00FF631F">
            <w:pPr>
              <w:ind w:left="0" w:hanging="2"/>
              <w:jc w:val="both"/>
              <w:rPr>
                <w:sz w:val="20"/>
                <w:szCs w:val="20"/>
                <w:lang w:val="uk-UA"/>
              </w:rPr>
            </w:pPr>
            <w:r>
              <w:rPr>
                <w:sz w:val="20"/>
                <w:szCs w:val="20"/>
                <w:lang w:val="uk-UA"/>
              </w:rPr>
              <w:t>Забезпечити завантаження паспортів бюджетних програм до ІАС «</w:t>
            </w:r>
            <w:r>
              <w:rPr>
                <w:sz w:val="20"/>
                <w:szCs w:val="20"/>
                <w:lang w:val="en-US"/>
              </w:rPr>
              <w:t>LOGICA</w:t>
            </w:r>
            <w:r>
              <w:rPr>
                <w:sz w:val="20"/>
                <w:szCs w:val="20"/>
                <w:lang w:val="uk-UA"/>
              </w:rPr>
              <w:t>»</w:t>
            </w:r>
          </w:p>
        </w:tc>
        <w:tc>
          <w:tcPr>
            <w:tcW w:w="2693" w:type="dxa"/>
          </w:tcPr>
          <w:p w:rsidR="003F010F" w:rsidRDefault="00195727" w:rsidP="00216963">
            <w:pPr>
              <w:spacing w:line="240" w:lineRule="auto"/>
              <w:ind w:leftChars="0" w:firstLineChars="0" w:firstLine="0"/>
              <w:jc w:val="center"/>
              <w:rPr>
                <w:bCs/>
                <w:color w:val="000000"/>
                <w:sz w:val="20"/>
                <w:szCs w:val="20"/>
                <w:lang w:val="uk-UA"/>
              </w:rPr>
            </w:pPr>
            <w:r>
              <w:rPr>
                <w:bCs/>
                <w:color w:val="000000"/>
                <w:sz w:val="20"/>
                <w:szCs w:val="20"/>
                <w:lang w:val="uk-UA"/>
              </w:rPr>
              <w:lastRenderedPageBreak/>
              <w:t xml:space="preserve">Протягом 30 днів після набрання чинності розпорядження начальника Слов’янської міської військової адміністрації </w:t>
            </w:r>
            <w:r w:rsidRPr="00195727">
              <w:rPr>
                <w:bCs/>
                <w:color w:val="000000"/>
                <w:sz w:val="20"/>
                <w:szCs w:val="20"/>
                <w:lang w:val="uk-UA"/>
              </w:rPr>
              <w:t xml:space="preserve">«Про бюджет Слов’янської міської  територіальної </w:t>
            </w:r>
            <w:r w:rsidRPr="00195727">
              <w:rPr>
                <w:bCs/>
                <w:color w:val="000000"/>
                <w:sz w:val="20"/>
                <w:szCs w:val="20"/>
                <w:lang w:val="uk-UA"/>
              </w:rPr>
              <w:lastRenderedPageBreak/>
              <w:t>громади на 2025 рік»</w:t>
            </w:r>
          </w:p>
          <w:p w:rsidR="00F460CC" w:rsidRDefault="00F460CC" w:rsidP="00216963">
            <w:pPr>
              <w:spacing w:line="240" w:lineRule="auto"/>
              <w:ind w:leftChars="0" w:firstLineChars="0" w:firstLine="0"/>
              <w:jc w:val="center"/>
              <w:rPr>
                <w:bCs/>
                <w:color w:val="000000"/>
                <w:sz w:val="20"/>
                <w:szCs w:val="20"/>
                <w:lang w:val="uk-UA"/>
              </w:rPr>
            </w:pPr>
          </w:p>
          <w:p w:rsidR="00195727" w:rsidRDefault="00195727" w:rsidP="00216963">
            <w:pPr>
              <w:spacing w:line="240" w:lineRule="auto"/>
              <w:ind w:leftChars="0" w:firstLineChars="0" w:firstLine="0"/>
              <w:jc w:val="center"/>
              <w:rPr>
                <w:bCs/>
                <w:color w:val="000000"/>
                <w:sz w:val="20"/>
                <w:szCs w:val="20"/>
                <w:lang w:val="uk-UA"/>
              </w:rPr>
            </w:pPr>
            <w:r>
              <w:rPr>
                <w:bCs/>
                <w:color w:val="000000"/>
                <w:sz w:val="20"/>
                <w:szCs w:val="20"/>
                <w:lang w:val="uk-UA"/>
              </w:rPr>
              <w:t xml:space="preserve">Не пізніше 45 днів від дня набрання чинності </w:t>
            </w:r>
            <w:r w:rsidRPr="00195727">
              <w:rPr>
                <w:bCs/>
                <w:color w:val="000000"/>
                <w:sz w:val="20"/>
                <w:szCs w:val="20"/>
                <w:lang w:val="uk-UA"/>
              </w:rPr>
              <w:t>розпорядження начальника Слов’янської міської військової адміністрації «Про бюджет Слов’янської міської  територіальної громади на 2025 рік»</w:t>
            </w:r>
          </w:p>
          <w:p w:rsidR="00174870" w:rsidRDefault="00174870" w:rsidP="00216963">
            <w:pPr>
              <w:spacing w:line="240" w:lineRule="auto"/>
              <w:ind w:leftChars="0" w:firstLineChars="0" w:firstLine="0"/>
              <w:jc w:val="center"/>
              <w:rPr>
                <w:bCs/>
                <w:color w:val="000000"/>
                <w:sz w:val="20"/>
                <w:szCs w:val="20"/>
                <w:lang w:val="uk-UA"/>
              </w:rPr>
            </w:pPr>
            <w:r>
              <w:rPr>
                <w:bCs/>
                <w:color w:val="000000"/>
                <w:sz w:val="20"/>
                <w:szCs w:val="20"/>
                <w:lang w:val="uk-UA"/>
              </w:rPr>
              <w:t>До 20 лютого 2025 року</w:t>
            </w:r>
          </w:p>
        </w:tc>
        <w:tc>
          <w:tcPr>
            <w:tcW w:w="2391" w:type="dxa"/>
          </w:tcPr>
          <w:p w:rsidR="003F010F" w:rsidRPr="003F010F" w:rsidRDefault="00195727" w:rsidP="00216963">
            <w:pPr>
              <w:spacing w:line="240" w:lineRule="auto"/>
              <w:ind w:leftChars="0" w:left="0" w:firstLineChars="0" w:firstLine="0"/>
              <w:jc w:val="center"/>
              <w:rPr>
                <w:bCs/>
                <w:color w:val="000000"/>
                <w:sz w:val="20"/>
                <w:szCs w:val="20"/>
                <w:lang w:val="uk-UA"/>
              </w:rPr>
            </w:pPr>
            <w:r w:rsidRPr="00195727">
              <w:rPr>
                <w:bCs/>
                <w:color w:val="000000"/>
                <w:sz w:val="20"/>
                <w:szCs w:val="20"/>
                <w:lang w:val="uk-UA"/>
              </w:rPr>
              <w:lastRenderedPageBreak/>
              <w:t>Головні розпорядники коштів бюджету</w:t>
            </w:r>
            <w:r>
              <w:rPr>
                <w:bCs/>
                <w:color w:val="000000"/>
                <w:sz w:val="20"/>
                <w:szCs w:val="20"/>
                <w:lang w:val="uk-UA"/>
              </w:rPr>
              <w:t>, фінансове управління</w:t>
            </w:r>
          </w:p>
        </w:tc>
      </w:tr>
      <w:tr w:rsidR="007A0680" w:rsidTr="00E07D5B">
        <w:tc>
          <w:tcPr>
            <w:tcW w:w="533" w:type="dxa"/>
          </w:tcPr>
          <w:p w:rsidR="007A0680" w:rsidRDefault="007A0680" w:rsidP="005E17F6">
            <w:pPr>
              <w:ind w:left="0" w:hanging="2"/>
              <w:jc w:val="center"/>
              <w:rPr>
                <w:sz w:val="20"/>
                <w:szCs w:val="20"/>
                <w:lang w:val="uk-UA"/>
              </w:rPr>
            </w:pPr>
            <w:r>
              <w:rPr>
                <w:sz w:val="20"/>
                <w:szCs w:val="20"/>
                <w:lang w:val="uk-UA"/>
              </w:rPr>
              <w:lastRenderedPageBreak/>
              <w:t>2</w:t>
            </w:r>
            <w:r w:rsidR="005E17F6">
              <w:rPr>
                <w:sz w:val="20"/>
                <w:szCs w:val="20"/>
                <w:lang w:val="uk-UA"/>
              </w:rPr>
              <w:t>0</w:t>
            </w:r>
            <w:r>
              <w:rPr>
                <w:sz w:val="20"/>
                <w:szCs w:val="20"/>
                <w:lang w:val="uk-UA"/>
              </w:rPr>
              <w:t>.</w:t>
            </w:r>
          </w:p>
        </w:tc>
        <w:tc>
          <w:tcPr>
            <w:tcW w:w="8823" w:type="dxa"/>
          </w:tcPr>
          <w:p w:rsidR="007A0680" w:rsidRDefault="00E557DC" w:rsidP="00FF631F">
            <w:pPr>
              <w:ind w:left="0" w:hanging="2"/>
              <w:jc w:val="both"/>
              <w:rPr>
                <w:sz w:val="20"/>
                <w:szCs w:val="20"/>
                <w:lang w:val="uk-UA"/>
              </w:rPr>
            </w:pPr>
            <w:r>
              <w:rPr>
                <w:sz w:val="20"/>
                <w:szCs w:val="20"/>
                <w:lang w:val="uk-UA"/>
              </w:rPr>
              <w:t xml:space="preserve">Розробити паспорти нових бюджетних програм за </w:t>
            </w:r>
            <w:r w:rsidRPr="00E557DC">
              <w:rPr>
                <w:sz w:val="20"/>
                <w:szCs w:val="20"/>
                <w:lang w:val="uk-UA"/>
              </w:rPr>
              <w:t>КПКВКМБ відповідно до наказу Міністерства фінансів України від 20 вересня 2017 року № 793 «Про затвердження складових Програмної класифікації видатків та кредитування місцевого бюджету»</w:t>
            </w:r>
            <w:r>
              <w:rPr>
                <w:sz w:val="20"/>
                <w:szCs w:val="20"/>
                <w:lang w:val="uk-UA"/>
              </w:rPr>
              <w:t xml:space="preserve"> у випадках, визначених пунктом 1.3 розділу І Правил складання паспортів бюджетних програм місцевих бюджетів та звітів про їх виконання, затверджених наказом Міністерства фінансів України від 26 серпня 2014 року № 836, зареєстрованих в Міністерстві юстиції України 10 ве</w:t>
            </w:r>
            <w:r w:rsidR="00753DDE">
              <w:rPr>
                <w:sz w:val="20"/>
                <w:szCs w:val="20"/>
                <w:lang w:val="uk-UA"/>
              </w:rPr>
              <w:t>ресня 2014 року за № 1104/25881</w:t>
            </w:r>
            <w:r>
              <w:rPr>
                <w:sz w:val="20"/>
                <w:szCs w:val="20"/>
                <w:lang w:val="uk-UA"/>
              </w:rPr>
              <w:t>, та подати їх на погодження фінансовому управлінню Слов’янської міської військової адміністрації.</w:t>
            </w:r>
          </w:p>
          <w:p w:rsidR="00E557DC" w:rsidRDefault="00E557DC" w:rsidP="00FF631F">
            <w:pPr>
              <w:ind w:left="0" w:hanging="2"/>
              <w:jc w:val="both"/>
              <w:rPr>
                <w:sz w:val="20"/>
                <w:szCs w:val="20"/>
                <w:lang w:val="uk-UA"/>
              </w:rPr>
            </w:pPr>
          </w:p>
          <w:p w:rsidR="00E557DC" w:rsidRDefault="00E557DC" w:rsidP="00FF631F">
            <w:pPr>
              <w:ind w:left="0" w:hanging="2"/>
              <w:jc w:val="both"/>
              <w:rPr>
                <w:sz w:val="20"/>
                <w:szCs w:val="20"/>
                <w:lang w:val="uk-UA"/>
              </w:rPr>
            </w:pPr>
          </w:p>
          <w:p w:rsidR="00E557DC" w:rsidRDefault="00E557DC" w:rsidP="00FF631F">
            <w:pPr>
              <w:ind w:left="0" w:hanging="2"/>
              <w:jc w:val="both"/>
              <w:rPr>
                <w:sz w:val="20"/>
                <w:szCs w:val="20"/>
                <w:lang w:val="uk-UA"/>
              </w:rPr>
            </w:pPr>
          </w:p>
          <w:p w:rsidR="00E557DC" w:rsidRDefault="00E557DC" w:rsidP="00FF631F">
            <w:pPr>
              <w:ind w:left="0" w:hanging="2"/>
              <w:jc w:val="both"/>
              <w:rPr>
                <w:sz w:val="20"/>
                <w:szCs w:val="20"/>
                <w:lang w:val="uk-UA"/>
              </w:rPr>
            </w:pPr>
          </w:p>
          <w:p w:rsidR="00AF2753" w:rsidRDefault="00AF2753" w:rsidP="00FF631F">
            <w:pPr>
              <w:ind w:left="0" w:hanging="2"/>
              <w:jc w:val="both"/>
              <w:rPr>
                <w:sz w:val="20"/>
                <w:szCs w:val="20"/>
                <w:lang w:val="uk-UA"/>
              </w:rPr>
            </w:pPr>
          </w:p>
          <w:p w:rsidR="00AF2753" w:rsidRDefault="00AF2753" w:rsidP="00FF631F">
            <w:pPr>
              <w:ind w:left="0" w:hanging="2"/>
              <w:jc w:val="both"/>
              <w:rPr>
                <w:sz w:val="20"/>
                <w:szCs w:val="20"/>
                <w:lang w:val="uk-UA"/>
              </w:rPr>
            </w:pPr>
          </w:p>
          <w:p w:rsidR="00E557DC" w:rsidRDefault="00E557DC" w:rsidP="00FF631F">
            <w:pPr>
              <w:ind w:left="0" w:hanging="2"/>
              <w:jc w:val="both"/>
              <w:rPr>
                <w:sz w:val="20"/>
                <w:szCs w:val="20"/>
                <w:lang w:val="uk-UA"/>
              </w:rPr>
            </w:pPr>
            <w:r>
              <w:rPr>
                <w:sz w:val="20"/>
                <w:szCs w:val="20"/>
                <w:lang w:val="uk-UA"/>
              </w:rPr>
              <w:t>Затвердити за погодженням з фінансовим управлінням</w:t>
            </w:r>
            <w:r w:rsidRPr="00032F64">
              <w:rPr>
                <w:lang w:val="uk-UA"/>
              </w:rPr>
              <w:t xml:space="preserve"> </w:t>
            </w:r>
            <w:r w:rsidRPr="00E557DC">
              <w:rPr>
                <w:sz w:val="20"/>
                <w:szCs w:val="20"/>
                <w:lang w:val="uk-UA"/>
              </w:rPr>
              <w:t>Слов’янської міської військової адміністрації</w:t>
            </w:r>
            <w:r>
              <w:rPr>
                <w:sz w:val="20"/>
                <w:szCs w:val="20"/>
                <w:lang w:val="uk-UA"/>
              </w:rPr>
              <w:t xml:space="preserve"> паспорти нових бюджетних програм, зазначених в абзаці першому цього пункту Плану заходів.</w:t>
            </w:r>
          </w:p>
          <w:p w:rsidR="00E557DC" w:rsidRDefault="00E557DC" w:rsidP="00FF631F">
            <w:pPr>
              <w:ind w:left="0" w:hanging="2"/>
              <w:jc w:val="both"/>
              <w:rPr>
                <w:sz w:val="20"/>
                <w:szCs w:val="20"/>
                <w:lang w:val="uk-UA"/>
              </w:rPr>
            </w:pPr>
          </w:p>
          <w:p w:rsidR="00E557DC" w:rsidRDefault="00E557DC" w:rsidP="00FF631F">
            <w:pPr>
              <w:ind w:left="0" w:hanging="2"/>
              <w:jc w:val="both"/>
              <w:rPr>
                <w:sz w:val="20"/>
                <w:szCs w:val="20"/>
                <w:lang w:val="uk-UA"/>
              </w:rPr>
            </w:pPr>
          </w:p>
          <w:p w:rsidR="00AF2753" w:rsidRDefault="00AF2753" w:rsidP="00FF631F">
            <w:pPr>
              <w:ind w:left="0" w:hanging="2"/>
              <w:jc w:val="both"/>
              <w:rPr>
                <w:sz w:val="20"/>
                <w:szCs w:val="20"/>
                <w:lang w:val="uk-UA"/>
              </w:rPr>
            </w:pPr>
          </w:p>
          <w:p w:rsidR="00E557DC" w:rsidRDefault="00E557DC" w:rsidP="00FF631F">
            <w:pPr>
              <w:ind w:left="0" w:hanging="2"/>
              <w:jc w:val="both"/>
              <w:rPr>
                <w:sz w:val="20"/>
                <w:szCs w:val="20"/>
                <w:lang w:val="uk-UA"/>
              </w:rPr>
            </w:pPr>
            <w:r w:rsidRPr="00E557DC">
              <w:rPr>
                <w:sz w:val="20"/>
                <w:szCs w:val="20"/>
                <w:lang w:val="uk-UA"/>
              </w:rPr>
              <w:t>Забезпечити завантаження паспортів бюджетних програм до ІАС «LOGICA»</w:t>
            </w:r>
          </w:p>
        </w:tc>
        <w:tc>
          <w:tcPr>
            <w:tcW w:w="2693" w:type="dxa"/>
          </w:tcPr>
          <w:p w:rsidR="007A0680" w:rsidRDefault="00E557DC"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тижня з дня набирання</w:t>
            </w:r>
            <w:r w:rsidR="00AF2753">
              <w:rPr>
                <w:bCs/>
                <w:color w:val="000000"/>
                <w:sz w:val="20"/>
                <w:szCs w:val="20"/>
                <w:lang w:val="uk-UA"/>
              </w:rPr>
              <w:t xml:space="preserve"> чинності відповідного розпорядження</w:t>
            </w:r>
            <w:r w:rsidR="00AF2753" w:rsidRPr="00032F64">
              <w:rPr>
                <w:lang w:val="uk-UA"/>
              </w:rPr>
              <w:t xml:space="preserve"> </w:t>
            </w:r>
            <w:r w:rsidR="00AF2753" w:rsidRPr="00AF2753">
              <w:rPr>
                <w:bCs/>
                <w:color w:val="000000"/>
                <w:sz w:val="20"/>
                <w:szCs w:val="20"/>
                <w:lang w:val="uk-UA"/>
              </w:rPr>
              <w:t xml:space="preserve">начальника Слов’янської міської військової адміністрації </w:t>
            </w:r>
            <w:r w:rsidR="00AF2753">
              <w:rPr>
                <w:bCs/>
                <w:color w:val="000000"/>
                <w:sz w:val="20"/>
                <w:szCs w:val="20"/>
                <w:lang w:val="uk-UA"/>
              </w:rPr>
              <w:t xml:space="preserve">про внесення змін до розпорядження начальника </w:t>
            </w:r>
            <w:r w:rsidR="00AF2753" w:rsidRPr="00AF2753">
              <w:rPr>
                <w:bCs/>
                <w:color w:val="000000"/>
                <w:sz w:val="20"/>
                <w:szCs w:val="20"/>
                <w:lang w:val="uk-UA"/>
              </w:rPr>
              <w:t>Слов’янської міської військової адміністрації</w:t>
            </w:r>
            <w:r w:rsidR="00AF2753">
              <w:rPr>
                <w:bCs/>
                <w:color w:val="000000"/>
                <w:sz w:val="20"/>
                <w:szCs w:val="20"/>
                <w:lang w:val="uk-UA"/>
              </w:rPr>
              <w:t xml:space="preserve"> </w:t>
            </w:r>
            <w:r w:rsidR="00AF2753" w:rsidRPr="00AF2753">
              <w:rPr>
                <w:bCs/>
                <w:color w:val="000000"/>
                <w:sz w:val="20"/>
                <w:szCs w:val="20"/>
                <w:lang w:val="uk-UA"/>
              </w:rPr>
              <w:t>«Про бюджет Слов’янської міської  територіальної громади на 2025 рік»</w:t>
            </w:r>
            <w:r w:rsidR="00AF2753">
              <w:rPr>
                <w:bCs/>
                <w:color w:val="000000"/>
                <w:sz w:val="20"/>
                <w:szCs w:val="20"/>
                <w:lang w:val="uk-UA"/>
              </w:rPr>
              <w:t xml:space="preserve"> </w:t>
            </w:r>
          </w:p>
          <w:p w:rsidR="00F460CC" w:rsidRDefault="00F460CC" w:rsidP="00216963">
            <w:pPr>
              <w:spacing w:line="240" w:lineRule="auto"/>
              <w:ind w:leftChars="0" w:firstLineChars="0" w:firstLine="0"/>
              <w:jc w:val="center"/>
              <w:rPr>
                <w:bCs/>
                <w:color w:val="000000"/>
                <w:sz w:val="20"/>
                <w:szCs w:val="20"/>
                <w:lang w:val="uk-UA"/>
              </w:rPr>
            </w:pPr>
          </w:p>
          <w:p w:rsidR="00AF2753" w:rsidRDefault="00AF2753"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двох тижнів після внесення фінансовим управлінням відповідних змін до розпису бюджету на 2025 рік</w:t>
            </w:r>
          </w:p>
          <w:p w:rsidR="00F460CC" w:rsidRDefault="00F460CC" w:rsidP="00216963">
            <w:pPr>
              <w:spacing w:line="240" w:lineRule="auto"/>
              <w:ind w:leftChars="0" w:firstLineChars="0" w:firstLine="0"/>
              <w:jc w:val="center"/>
              <w:rPr>
                <w:bCs/>
                <w:color w:val="000000"/>
                <w:sz w:val="20"/>
                <w:szCs w:val="20"/>
                <w:lang w:val="uk-UA"/>
              </w:rPr>
            </w:pPr>
          </w:p>
          <w:p w:rsidR="00AF2753" w:rsidRDefault="00AF2753"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3 робочих днів з дня затвердження паспортів</w:t>
            </w:r>
          </w:p>
        </w:tc>
        <w:tc>
          <w:tcPr>
            <w:tcW w:w="2391" w:type="dxa"/>
          </w:tcPr>
          <w:p w:rsidR="007A0680" w:rsidRPr="00195727" w:rsidRDefault="00AF2753" w:rsidP="00216963">
            <w:pPr>
              <w:spacing w:line="240" w:lineRule="auto"/>
              <w:ind w:leftChars="0" w:left="0" w:firstLineChars="0" w:firstLine="0"/>
              <w:jc w:val="center"/>
              <w:rPr>
                <w:bCs/>
                <w:color w:val="000000"/>
                <w:sz w:val="20"/>
                <w:szCs w:val="20"/>
                <w:lang w:val="uk-UA"/>
              </w:rPr>
            </w:pPr>
            <w:r w:rsidRPr="00AF2753">
              <w:rPr>
                <w:bCs/>
                <w:color w:val="000000"/>
                <w:sz w:val="20"/>
                <w:szCs w:val="20"/>
                <w:lang w:val="uk-UA"/>
              </w:rPr>
              <w:t>Головні розпорядники коштів бюджету, фінансове управління</w:t>
            </w:r>
          </w:p>
        </w:tc>
      </w:tr>
      <w:tr w:rsidR="00AF2753" w:rsidTr="00E07D5B">
        <w:tc>
          <w:tcPr>
            <w:tcW w:w="533" w:type="dxa"/>
          </w:tcPr>
          <w:p w:rsidR="00AF2753" w:rsidRDefault="00AF2753" w:rsidP="009C6323">
            <w:pPr>
              <w:ind w:left="0" w:hanging="2"/>
              <w:jc w:val="center"/>
              <w:rPr>
                <w:sz w:val="20"/>
                <w:szCs w:val="20"/>
                <w:lang w:val="uk-UA"/>
              </w:rPr>
            </w:pPr>
            <w:r>
              <w:rPr>
                <w:sz w:val="20"/>
                <w:szCs w:val="20"/>
                <w:lang w:val="uk-UA"/>
              </w:rPr>
              <w:t>2</w:t>
            </w:r>
            <w:r w:rsidR="009C6323">
              <w:rPr>
                <w:sz w:val="20"/>
                <w:szCs w:val="20"/>
                <w:lang w:val="uk-UA"/>
              </w:rPr>
              <w:t>1</w:t>
            </w:r>
            <w:r>
              <w:rPr>
                <w:sz w:val="20"/>
                <w:szCs w:val="20"/>
                <w:lang w:val="uk-UA"/>
              </w:rPr>
              <w:t>.</w:t>
            </w:r>
          </w:p>
        </w:tc>
        <w:tc>
          <w:tcPr>
            <w:tcW w:w="8823" w:type="dxa"/>
          </w:tcPr>
          <w:p w:rsidR="00AF2753" w:rsidRDefault="00AF2753" w:rsidP="00FF631F">
            <w:pPr>
              <w:ind w:left="0" w:hanging="2"/>
              <w:jc w:val="both"/>
              <w:rPr>
                <w:sz w:val="20"/>
                <w:szCs w:val="20"/>
                <w:lang w:val="uk-UA"/>
              </w:rPr>
            </w:pPr>
            <w:r>
              <w:rPr>
                <w:sz w:val="20"/>
                <w:szCs w:val="20"/>
                <w:lang w:val="uk-UA"/>
              </w:rPr>
              <w:t>Розробити та подати на погодження фінансовому управлінню</w:t>
            </w:r>
            <w:r w:rsidR="00753DDE">
              <w:rPr>
                <w:sz w:val="20"/>
                <w:szCs w:val="20"/>
                <w:lang w:val="uk-UA"/>
              </w:rPr>
              <w:t xml:space="preserve"> Слов’янської міської військової адміністрації</w:t>
            </w:r>
            <w:r>
              <w:rPr>
                <w:sz w:val="20"/>
                <w:szCs w:val="20"/>
                <w:lang w:val="uk-UA"/>
              </w:rPr>
              <w:t xml:space="preserve"> зміни до паспортів бюджетних програм шляхом підготовки проєкту паспорту бюджетної програми у новій редакції у випадках, визначених пунктом 1.10 розділу І Правил</w:t>
            </w:r>
            <w:r w:rsidR="00753DDE">
              <w:rPr>
                <w:sz w:val="20"/>
                <w:szCs w:val="20"/>
                <w:lang w:val="uk-UA"/>
              </w:rPr>
              <w:t xml:space="preserve"> складання паспортів бюджетних програм місцевих бюджетів та звітів про їх виконання, затверджених наказом Міністерства фінансів України від 26 серпня 2014 року № 836, зареєстрованих в Міністерстві юстиції України 10 вересня 2014 року за № 1104/25881</w:t>
            </w: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r>
              <w:rPr>
                <w:sz w:val="20"/>
                <w:szCs w:val="20"/>
                <w:lang w:val="uk-UA"/>
              </w:rPr>
              <w:t>Внести зміни до паспортів бюджетних програм шляхом затвердження їх у новій редакції за погодження</w:t>
            </w:r>
            <w:r w:rsidR="00565368">
              <w:rPr>
                <w:sz w:val="20"/>
                <w:szCs w:val="20"/>
                <w:lang w:val="uk-UA"/>
              </w:rPr>
              <w:t>м</w:t>
            </w:r>
            <w:r>
              <w:rPr>
                <w:sz w:val="20"/>
                <w:szCs w:val="20"/>
                <w:lang w:val="uk-UA"/>
              </w:rPr>
              <w:t xml:space="preserve"> фінансов</w:t>
            </w:r>
            <w:r w:rsidR="00565368">
              <w:rPr>
                <w:sz w:val="20"/>
                <w:szCs w:val="20"/>
                <w:lang w:val="uk-UA"/>
              </w:rPr>
              <w:t>им</w:t>
            </w:r>
            <w:r>
              <w:rPr>
                <w:sz w:val="20"/>
                <w:szCs w:val="20"/>
                <w:lang w:val="uk-UA"/>
              </w:rPr>
              <w:t xml:space="preserve"> управління</w:t>
            </w:r>
            <w:r w:rsidR="00565368">
              <w:rPr>
                <w:sz w:val="20"/>
                <w:szCs w:val="20"/>
                <w:lang w:val="uk-UA"/>
              </w:rPr>
              <w:t>м</w:t>
            </w:r>
            <w:r w:rsidRPr="00032F64">
              <w:rPr>
                <w:lang w:val="uk-UA"/>
              </w:rPr>
              <w:t xml:space="preserve"> </w:t>
            </w:r>
            <w:r w:rsidRPr="008F69B9">
              <w:rPr>
                <w:sz w:val="20"/>
                <w:szCs w:val="20"/>
                <w:lang w:val="uk-UA"/>
              </w:rPr>
              <w:t>Слов’янської міської військової адміністрації</w:t>
            </w: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p>
          <w:p w:rsidR="008F69B9" w:rsidRDefault="008F69B9" w:rsidP="00FF631F">
            <w:pPr>
              <w:ind w:left="0" w:hanging="2"/>
              <w:jc w:val="both"/>
              <w:rPr>
                <w:sz w:val="20"/>
                <w:szCs w:val="20"/>
                <w:lang w:val="uk-UA"/>
              </w:rPr>
            </w:pPr>
            <w:r w:rsidRPr="008F69B9">
              <w:rPr>
                <w:sz w:val="20"/>
                <w:szCs w:val="20"/>
                <w:lang w:val="uk-UA"/>
              </w:rPr>
              <w:t xml:space="preserve">Забезпечити завантаження паспортів бюджетних програм </w:t>
            </w:r>
            <w:r>
              <w:rPr>
                <w:sz w:val="20"/>
                <w:szCs w:val="20"/>
                <w:lang w:val="uk-UA"/>
              </w:rPr>
              <w:t xml:space="preserve">(у новій редакції) </w:t>
            </w:r>
            <w:r w:rsidRPr="008F69B9">
              <w:rPr>
                <w:sz w:val="20"/>
                <w:szCs w:val="20"/>
                <w:lang w:val="uk-UA"/>
              </w:rPr>
              <w:t>до ІАС «LOGICA»</w:t>
            </w:r>
          </w:p>
        </w:tc>
        <w:tc>
          <w:tcPr>
            <w:tcW w:w="2693" w:type="dxa"/>
          </w:tcPr>
          <w:p w:rsidR="00AF2753" w:rsidRDefault="00AF2753" w:rsidP="00216963">
            <w:pPr>
              <w:spacing w:line="240" w:lineRule="auto"/>
              <w:ind w:leftChars="0" w:firstLineChars="0" w:firstLine="0"/>
              <w:jc w:val="center"/>
              <w:rPr>
                <w:bCs/>
                <w:color w:val="000000"/>
                <w:sz w:val="20"/>
                <w:szCs w:val="20"/>
                <w:lang w:val="uk-UA"/>
              </w:rPr>
            </w:pPr>
            <w:r w:rsidRPr="00AF2753">
              <w:rPr>
                <w:bCs/>
                <w:color w:val="000000"/>
                <w:sz w:val="20"/>
                <w:szCs w:val="20"/>
                <w:lang w:val="uk-UA"/>
              </w:rPr>
              <w:lastRenderedPageBreak/>
              <w:t xml:space="preserve">Протягом тижня </w:t>
            </w:r>
            <w:r>
              <w:rPr>
                <w:bCs/>
                <w:color w:val="000000"/>
                <w:sz w:val="20"/>
                <w:szCs w:val="20"/>
                <w:lang w:val="uk-UA"/>
              </w:rPr>
              <w:t>після внесення фінансовим управлінням</w:t>
            </w:r>
            <w:r w:rsidR="008F69B9">
              <w:rPr>
                <w:bCs/>
                <w:color w:val="000000"/>
                <w:sz w:val="20"/>
                <w:szCs w:val="20"/>
                <w:lang w:val="uk-UA"/>
              </w:rPr>
              <w:t xml:space="preserve"> відповідних </w:t>
            </w:r>
            <w:r>
              <w:rPr>
                <w:bCs/>
                <w:color w:val="000000"/>
                <w:sz w:val="20"/>
                <w:szCs w:val="20"/>
                <w:lang w:val="uk-UA"/>
              </w:rPr>
              <w:t>змін</w:t>
            </w:r>
            <w:r w:rsidR="008F69B9">
              <w:rPr>
                <w:bCs/>
                <w:color w:val="000000"/>
                <w:sz w:val="20"/>
                <w:szCs w:val="20"/>
                <w:lang w:val="uk-UA"/>
              </w:rPr>
              <w:t xml:space="preserve"> до розпису бюджету на 2025 рік або після набрання чинності відповідними </w:t>
            </w:r>
            <w:r w:rsidR="008F69B9">
              <w:rPr>
                <w:bCs/>
                <w:color w:val="000000"/>
                <w:sz w:val="20"/>
                <w:szCs w:val="20"/>
                <w:lang w:val="uk-UA"/>
              </w:rPr>
              <w:lastRenderedPageBreak/>
              <w:t>нормативно-правовими актами, або протягом тижня після настання відповідних випадків, визначених пунктом 1.11 розділу І Правил</w:t>
            </w:r>
          </w:p>
          <w:p w:rsidR="008F69B9" w:rsidRDefault="008F69B9" w:rsidP="00216963">
            <w:pPr>
              <w:spacing w:line="240" w:lineRule="auto"/>
              <w:ind w:leftChars="0" w:firstLineChars="0" w:firstLine="0"/>
              <w:jc w:val="center"/>
              <w:rPr>
                <w:bCs/>
                <w:color w:val="000000"/>
                <w:sz w:val="20"/>
                <w:szCs w:val="20"/>
                <w:lang w:val="uk-UA"/>
              </w:rPr>
            </w:pPr>
            <w:r>
              <w:rPr>
                <w:bCs/>
                <w:color w:val="000000"/>
                <w:sz w:val="20"/>
                <w:szCs w:val="20"/>
                <w:lang w:val="uk-UA"/>
              </w:rPr>
              <w:t>У тижневий строк від дня погодження фінансовим управлінням проєкту паспорту бюджетної програми у новій редакції</w:t>
            </w:r>
          </w:p>
          <w:p w:rsidR="008F69B9" w:rsidRDefault="008F69B9"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3 робочих днів з дня затвердження змін до паспорта</w:t>
            </w:r>
          </w:p>
        </w:tc>
        <w:tc>
          <w:tcPr>
            <w:tcW w:w="2391" w:type="dxa"/>
          </w:tcPr>
          <w:p w:rsidR="00AF2753" w:rsidRPr="00AF2753" w:rsidRDefault="001712D9" w:rsidP="00216963">
            <w:pPr>
              <w:spacing w:line="240" w:lineRule="auto"/>
              <w:ind w:leftChars="0" w:left="0" w:firstLineChars="0" w:firstLine="0"/>
              <w:jc w:val="center"/>
              <w:rPr>
                <w:bCs/>
                <w:color w:val="000000"/>
                <w:sz w:val="20"/>
                <w:szCs w:val="20"/>
                <w:lang w:val="uk-UA"/>
              </w:rPr>
            </w:pPr>
            <w:r w:rsidRPr="001712D9">
              <w:rPr>
                <w:bCs/>
                <w:color w:val="000000"/>
                <w:sz w:val="20"/>
                <w:szCs w:val="20"/>
                <w:lang w:val="uk-UA"/>
              </w:rPr>
              <w:lastRenderedPageBreak/>
              <w:t>Головні розпорядники коштів бюджету, фінансове управління</w:t>
            </w:r>
          </w:p>
        </w:tc>
      </w:tr>
      <w:tr w:rsidR="00703923" w:rsidTr="00E07D5B">
        <w:tc>
          <w:tcPr>
            <w:tcW w:w="533" w:type="dxa"/>
          </w:tcPr>
          <w:p w:rsidR="00703923" w:rsidRDefault="00703923" w:rsidP="009C6323">
            <w:pPr>
              <w:ind w:left="0" w:hanging="2"/>
              <w:jc w:val="center"/>
              <w:rPr>
                <w:sz w:val="20"/>
                <w:szCs w:val="20"/>
                <w:lang w:val="uk-UA"/>
              </w:rPr>
            </w:pPr>
            <w:r>
              <w:rPr>
                <w:sz w:val="20"/>
                <w:szCs w:val="20"/>
                <w:lang w:val="uk-UA"/>
              </w:rPr>
              <w:lastRenderedPageBreak/>
              <w:t>2</w:t>
            </w:r>
            <w:r w:rsidR="009C6323">
              <w:rPr>
                <w:sz w:val="20"/>
                <w:szCs w:val="20"/>
                <w:lang w:val="uk-UA"/>
              </w:rPr>
              <w:t>2</w:t>
            </w:r>
            <w:r>
              <w:rPr>
                <w:sz w:val="20"/>
                <w:szCs w:val="20"/>
                <w:lang w:val="uk-UA"/>
              </w:rPr>
              <w:t>.</w:t>
            </w:r>
          </w:p>
        </w:tc>
        <w:tc>
          <w:tcPr>
            <w:tcW w:w="8823" w:type="dxa"/>
          </w:tcPr>
          <w:p w:rsidR="00703923" w:rsidRDefault="00703923" w:rsidP="00FF631F">
            <w:pPr>
              <w:ind w:left="0" w:hanging="2"/>
              <w:jc w:val="both"/>
              <w:rPr>
                <w:sz w:val="20"/>
                <w:szCs w:val="20"/>
                <w:lang w:val="uk-UA"/>
              </w:rPr>
            </w:pPr>
            <w:r>
              <w:rPr>
                <w:sz w:val="20"/>
                <w:szCs w:val="20"/>
                <w:lang w:val="uk-UA"/>
              </w:rPr>
              <w:t xml:space="preserve">Здійснювати заходи щодо управління бюджетними коштами у межах встановлених бюджетних повноважень та оцінки ефективності бюджетних програм, </w:t>
            </w:r>
            <w:r w:rsidR="00D70028">
              <w:rPr>
                <w:sz w:val="20"/>
                <w:szCs w:val="20"/>
                <w:lang w:val="uk-UA"/>
              </w:rPr>
              <w:t>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 у тому числі:</w:t>
            </w:r>
          </w:p>
          <w:p w:rsidR="00D70028" w:rsidRDefault="00D70028" w:rsidP="00F73B28">
            <w:pPr>
              <w:ind w:left="0" w:hanging="2"/>
              <w:jc w:val="both"/>
              <w:rPr>
                <w:sz w:val="20"/>
                <w:szCs w:val="20"/>
                <w:lang w:val="uk-UA"/>
              </w:rPr>
            </w:pPr>
            <w:r>
              <w:rPr>
                <w:sz w:val="20"/>
                <w:szCs w:val="20"/>
                <w:lang w:val="uk-UA"/>
              </w:rPr>
              <w:t>у разі виникнення простроченої кредиторської та/або дебіторської заборгованості по головному розпоряднику коштів бюджету, розпоряднику нижчого рівня та/або одержувачу бюджетних коштів надавати фінансовому управлінню пояснювальну записку щодо причин виникнення такої заборгованості, заходів, що вжиті для її попередження, а також заходів, що здійснюються з метою</w:t>
            </w:r>
            <w:r w:rsidR="00F73B28">
              <w:rPr>
                <w:sz w:val="20"/>
                <w:szCs w:val="20"/>
                <w:lang w:val="uk-UA"/>
              </w:rPr>
              <w:t xml:space="preserve"> погашення такої заборгованості</w:t>
            </w:r>
          </w:p>
        </w:tc>
        <w:tc>
          <w:tcPr>
            <w:tcW w:w="2693" w:type="dxa"/>
          </w:tcPr>
          <w:p w:rsidR="00703923" w:rsidRDefault="00462C30"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2025 року</w:t>
            </w:r>
          </w:p>
          <w:p w:rsidR="00462C30" w:rsidRDefault="00462C30" w:rsidP="00216963">
            <w:pPr>
              <w:spacing w:line="240" w:lineRule="auto"/>
              <w:ind w:leftChars="0" w:firstLineChars="0" w:firstLine="0"/>
              <w:jc w:val="center"/>
              <w:rPr>
                <w:bCs/>
                <w:color w:val="000000"/>
                <w:sz w:val="20"/>
                <w:szCs w:val="20"/>
                <w:lang w:val="uk-UA"/>
              </w:rPr>
            </w:pPr>
          </w:p>
          <w:p w:rsidR="00462C30" w:rsidRDefault="00462C30" w:rsidP="00216963">
            <w:pPr>
              <w:spacing w:line="240" w:lineRule="auto"/>
              <w:ind w:leftChars="0" w:firstLineChars="0" w:firstLine="0"/>
              <w:jc w:val="center"/>
              <w:rPr>
                <w:bCs/>
                <w:color w:val="000000"/>
                <w:sz w:val="20"/>
                <w:szCs w:val="20"/>
                <w:lang w:val="uk-UA"/>
              </w:rPr>
            </w:pPr>
          </w:p>
          <w:p w:rsidR="00462C30" w:rsidRDefault="00462C30" w:rsidP="00216963">
            <w:pPr>
              <w:spacing w:line="240" w:lineRule="auto"/>
              <w:ind w:leftChars="0" w:firstLineChars="0" w:firstLine="0"/>
              <w:jc w:val="center"/>
              <w:rPr>
                <w:bCs/>
                <w:color w:val="000000"/>
                <w:sz w:val="20"/>
                <w:szCs w:val="20"/>
                <w:lang w:val="uk-UA"/>
              </w:rPr>
            </w:pPr>
          </w:p>
          <w:p w:rsidR="00E07D5B" w:rsidRDefault="00E07D5B" w:rsidP="00216963">
            <w:pPr>
              <w:spacing w:line="240" w:lineRule="auto"/>
              <w:ind w:leftChars="0" w:firstLineChars="0" w:firstLine="0"/>
              <w:jc w:val="center"/>
              <w:rPr>
                <w:bCs/>
                <w:color w:val="000000"/>
                <w:sz w:val="20"/>
                <w:szCs w:val="20"/>
                <w:lang w:val="uk-UA"/>
              </w:rPr>
            </w:pPr>
          </w:p>
          <w:p w:rsidR="00462C30" w:rsidRDefault="00462C30" w:rsidP="00216963">
            <w:pPr>
              <w:spacing w:line="240" w:lineRule="auto"/>
              <w:ind w:leftChars="0" w:firstLineChars="0" w:firstLine="0"/>
              <w:jc w:val="center"/>
              <w:rPr>
                <w:bCs/>
                <w:color w:val="000000"/>
                <w:sz w:val="20"/>
                <w:szCs w:val="20"/>
                <w:lang w:val="uk-UA"/>
              </w:rPr>
            </w:pPr>
            <w:r>
              <w:rPr>
                <w:bCs/>
                <w:color w:val="000000"/>
                <w:sz w:val="20"/>
                <w:szCs w:val="20"/>
                <w:lang w:val="uk-UA"/>
              </w:rPr>
              <w:t>До 15 числа місяця, наступного за звітним</w:t>
            </w:r>
            <w:r w:rsidR="00DF4490">
              <w:rPr>
                <w:bCs/>
                <w:color w:val="000000"/>
                <w:sz w:val="20"/>
                <w:szCs w:val="20"/>
                <w:lang w:val="uk-UA"/>
              </w:rPr>
              <w:t xml:space="preserve"> (за наявності заборгованості)</w:t>
            </w:r>
          </w:p>
          <w:p w:rsidR="00DF4490" w:rsidRDefault="00DF4490" w:rsidP="00216963">
            <w:pPr>
              <w:spacing w:line="240" w:lineRule="auto"/>
              <w:ind w:leftChars="0" w:firstLineChars="0" w:firstLine="0"/>
              <w:jc w:val="center"/>
              <w:rPr>
                <w:bCs/>
                <w:color w:val="000000"/>
                <w:sz w:val="20"/>
                <w:szCs w:val="20"/>
                <w:lang w:val="uk-UA"/>
              </w:rPr>
            </w:pPr>
          </w:p>
          <w:p w:rsidR="00DF4490" w:rsidRPr="00AF2753" w:rsidRDefault="00DF4490" w:rsidP="00216963">
            <w:pPr>
              <w:spacing w:line="240" w:lineRule="auto"/>
              <w:ind w:leftChars="0" w:firstLineChars="0" w:firstLine="0"/>
              <w:jc w:val="center"/>
              <w:rPr>
                <w:bCs/>
                <w:color w:val="000000"/>
                <w:sz w:val="20"/>
                <w:szCs w:val="20"/>
                <w:lang w:val="uk-UA"/>
              </w:rPr>
            </w:pPr>
          </w:p>
        </w:tc>
        <w:tc>
          <w:tcPr>
            <w:tcW w:w="2391" w:type="dxa"/>
          </w:tcPr>
          <w:p w:rsidR="00703923" w:rsidRPr="001712D9" w:rsidRDefault="007734B1" w:rsidP="00216963">
            <w:pPr>
              <w:spacing w:line="240" w:lineRule="auto"/>
              <w:ind w:leftChars="0" w:left="0" w:firstLineChars="0" w:firstLine="0"/>
              <w:jc w:val="center"/>
              <w:rPr>
                <w:bCs/>
                <w:color w:val="000000"/>
                <w:sz w:val="20"/>
                <w:szCs w:val="20"/>
                <w:lang w:val="uk-UA"/>
              </w:rPr>
            </w:pPr>
            <w:r w:rsidRPr="007734B1">
              <w:rPr>
                <w:bCs/>
                <w:color w:val="000000"/>
                <w:sz w:val="20"/>
                <w:szCs w:val="20"/>
                <w:lang w:val="uk-UA"/>
              </w:rPr>
              <w:t>Головні розпорядники коштів бюджету</w:t>
            </w:r>
          </w:p>
        </w:tc>
      </w:tr>
      <w:tr w:rsidR="007734B1" w:rsidTr="00E23854">
        <w:trPr>
          <w:trHeight w:val="3628"/>
        </w:trPr>
        <w:tc>
          <w:tcPr>
            <w:tcW w:w="533" w:type="dxa"/>
          </w:tcPr>
          <w:p w:rsidR="007734B1" w:rsidRDefault="007734B1" w:rsidP="00F73B28">
            <w:pPr>
              <w:ind w:left="0" w:hanging="2"/>
              <w:jc w:val="center"/>
              <w:rPr>
                <w:sz w:val="20"/>
                <w:szCs w:val="20"/>
                <w:lang w:val="uk-UA"/>
              </w:rPr>
            </w:pPr>
            <w:r>
              <w:rPr>
                <w:sz w:val="20"/>
                <w:szCs w:val="20"/>
                <w:lang w:val="uk-UA"/>
              </w:rPr>
              <w:lastRenderedPageBreak/>
              <w:t>2</w:t>
            </w:r>
            <w:r w:rsidR="00F73B28">
              <w:rPr>
                <w:sz w:val="20"/>
                <w:szCs w:val="20"/>
                <w:lang w:val="uk-UA"/>
              </w:rPr>
              <w:t>3</w:t>
            </w:r>
            <w:r>
              <w:rPr>
                <w:sz w:val="20"/>
                <w:szCs w:val="20"/>
                <w:lang w:val="uk-UA"/>
              </w:rPr>
              <w:t>.</w:t>
            </w:r>
          </w:p>
        </w:tc>
        <w:tc>
          <w:tcPr>
            <w:tcW w:w="8823" w:type="dxa"/>
          </w:tcPr>
          <w:p w:rsidR="007734B1" w:rsidRDefault="00DA27C5" w:rsidP="00FF631F">
            <w:pPr>
              <w:ind w:left="0" w:hanging="2"/>
              <w:jc w:val="both"/>
              <w:rPr>
                <w:sz w:val="20"/>
                <w:szCs w:val="20"/>
                <w:lang w:val="uk-UA"/>
              </w:rPr>
            </w:pPr>
            <w:r>
              <w:rPr>
                <w:sz w:val="20"/>
                <w:szCs w:val="20"/>
                <w:lang w:val="uk-UA"/>
              </w:rPr>
              <w:t>Оприлюднити (шляхом розміщення на офіційному сайті або в іншій спосіб відповідно до Закону України «</w:t>
            </w:r>
            <w:r w:rsidR="00F73B28">
              <w:rPr>
                <w:sz w:val="20"/>
                <w:szCs w:val="20"/>
                <w:lang w:val="uk-UA"/>
              </w:rPr>
              <w:t>П</w:t>
            </w:r>
            <w:r>
              <w:rPr>
                <w:sz w:val="20"/>
                <w:szCs w:val="20"/>
                <w:lang w:val="uk-UA"/>
              </w:rPr>
              <w:t>ро доступ до публічної інформації»):</w:t>
            </w:r>
          </w:p>
          <w:p w:rsidR="00DA27C5" w:rsidRDefault="00DA27C5" w:rsidP="00FF631F">
            <w:pPr>
              <w:ind w:left="0" w:hanging="2"/>
              <w:jc w:val="both"/>
              <w:rPr>
                <w:sz w:val="20"/>
                <w:szCs w:val="20"/>
                <w:lang w:val="uk-UA"/>
              </w:rPr>
            </w:pPr>
            <w:r>
              <w:rPr>
                <w:sz w:val="20"/>
                <w:szCs w:val="20"/>
                <w:lang w:val="uk-UA"/>
              </w:rPr>
              <w:t>Інформацію про цілі державної політики у відповідній сфері діяльності, формування та/або реалізацію якої забезпечує головний розпорядник бюджетних коштів, та показники їх досягнення в межах бюджетних програм за 2025 рік;</w:t>
            </w:r>
          </w:p>
          <w:p w:rsidR="00571A1E" w:rsidRDefault="00571A1E" w:rsidP="00FF631F">
            <w:pPr>
              <w:ind w:left="0" w:hanging="2"/>
              <w:jc w:val="both"/>
              <w:rPr>
                <w:sz w:val="20"/>
                <w:szCs w:val="20"/>
                <w:lang w:val="uk-UA"/>
              </w:rPr>
            </w:pPr>
          </w:p>
          <w:p w:rsidR="00DA27C5" w:rsidRDefault="00DA27C5" w:rsidP="00FF631F">
            <w:pPr>
              <w:ind w:left="0" w:hanging="2"/>
              <w:jc w:val="both"/>
              <w:rPr>
                <w:sz w:val="20"/>
                <w:szCs w:val="20"/>
                <w:lang w:val="uk-UA"/>
              </w:rPr>
            </w:pPr>
            <w:r>
              <w:rPr>
                <w:sz w:val="20"/>
                <w:szCs w:val="20"/>
                <w:lang w:val="uk-UA"/>
              </w:rPr>
              <w:t>Паспорти бюджетних програм на 2025 рік (включаючи зміни до паспортів бюджетних програм);</w:t>
            </w:r>
          </w:p>
          <w:p w:rsidR="00571A1E" w:rsidRDefault="00571A1E" w:rsidP="00FF631F">
            <w:pPr>
              <w:ind w:left="0" w:hanging="2"/>
              <w:jc w:val="both"/>
              <w:rPr>
                <w:sz w:val="20"/>
                <w:szCs w:val="20"/>
                <w:lang w:val="uk-UA"/>
              </w:rPr>
            </w:pPr>
          </w:p>
          <w:p w:rsidR="00571A1E" w:rsidRDefault="00571A1E" w:rsidP="00FF631F">
            <w:pPr>
              <w:ind w:left="0" w:hanging="2"/>
              <w:jc w:val="both"/>
              <w:rPr>
                <w:sz w:val="20"/>
                <w:szCs w:val="20"/>
                <w:lang w:val="uk-UA"/>
              </w:rPr>
            </w:pPr>
          </w:p>
          <w:p w:rsidR="00DA27C5" w:rsidRDefault="00DA27C5" w:rsidP="00FF631F">
            <w:pPr>
              <w:ind w:left="0" w:hanging="2"/>
              <w:jc w:val="both"/>
              <w:rPr>
                <w:sz w:val="20"/>
                <w:szCs w:val="20"/>
                <w:lang w:val="uk-UA"/>
              </w:rPr>
            </w:pPr>
            <w:r>
              <w:rPr>
                <w:sz w:val="20"/>
                <w:szCs w:val="20"/>
                <w:lang w:val="uk-UA"/>
              </w:rPr>
              <w:t>Звіти про виконання паспортів бюджетних програм за 2025 рік;</w:t>
            </w:r>
          </w:p>
          <w:p w:rsidR="00571A1E" w:rsidRDefault="00571A1E" w:rsidP="00FF631F">
            <w:pPr>
              <w:ind w:left="0" w:hanging="2"/>
              <w:jc w:val="both"/>
              <w:rPr>
                <w:sz w:val="20"/>
                <w:szCs w:val="20"/>
                <w:lang w:val="uk-UA"/>
              </w:rPr>
            </w:pPr>
          </w:p>
          <w:p w:rsidR="00571A1E" w:rsidRDefault="00571A1E" w:rsidP="00FF631F">
            <w:pPr>
              <w:ind w:left="0" w:hanging="2"/>
              <w:jc w:val="both"/>
              <w:rPr>
                <w:sz w:val="20"/>
                <w:szCs w:val="20"/>
                <w:lang w:val="uk-UA"/>
              </w:rPr>
            </w:pPr>
          </w:p>
          <w:p w:rsidR="00DA27C5" w:rsidRDefault="00DA27C5" w:rsidP="00FF631F">
            <w:pPr>
              <w:ind w:left="0" w:hanging="2"/>
              <w:jc w:val="both"/>
              <w:rPr>
                <w:sz w:val="20"/>
                <w:szCs w:val="20"/>
                <w:lang w:val="uk-UA"/>
              </w:rPr>
            </w:pPr>
            <w:r>
              <w:rPr>
                <w:sz w:val="20"/>
                <w:szCs w:val="20"/>
                <w:lang w:val="uk-UA"/>
              </w:rPr>
              <w:t>Результати оцінки ефективності бюджетних програм за 2025 рік</w:t>
            </w:r>
          </w:p>
        </w:tc>
        <w:tc>
          <w:tcPr>
            <w:tcW w:w="2693" w:type="dxa"/>
          </w:tcPr>
          <w:p w:rsidR="007734B1" w:rsidRDefault="007734B1" w:rsidP="00216963">
            <w:pPr>
              <w:spacing w:line="240" w:lineRule="auto"/>
              <w:ind w:leftChars="0" w:firstLineChars="0" w:firstLine="0"/>
              <w:jc w:val="center"/>
              <w:rPr>
                <w:bCs/>
                <w:color w:val="000000"/>
                <w:sz w:val="20"/>
                <w:szCs w:val="20"/>
                <w:lang w:val="uk-UA"/>
              </w:rPr>
            </w:pPr>
          </w:p>
          <w:p w:rsidR="00DA27C5" w:rsidRDefault="00DA27C5" w:rsidP="00216963">
            <w:pPr>
              <w:spacing w:line="240" w:lineRule="auto"/>
              <w:ind w:leftChars="0" w:firstLineChars="0" w:firstLine="0"/>
              <w:jc w:val="center"/>
              <w:rPr>
                <w:bCs/>
                <w:color w:val="000000"/>
                <w:sz w:val="20"/>
                <w:szCs w:val="20"/>
                <w:lang w:val="uk-UA"/>
              </w:rPr>
            </w:pPr>
          </w:p>
          <w:p w:rsidR="00DA27C5" w:rsidRDefault="00DA27C5" w:rsidP="00216963">
            <w:pPr>
              <w:spacing w:line="240" w:lineRule="auto"/>
              <w:ind w:leftChars="0" w:firstLineChars="0" w:firstLine="0"/>
              <w:jc w:val="center"/>
              <w:rPr>
                <w:bCs/>
                <w:color w:val="000000"/>
                <w:sz w:val="20"/>
                <w:szCs w:val="20"/>
                <w:lang w:val="uk-UA"/>
              </w:rPr>
            </w:pPr>
            <w:r>
              <w:rPr>
                <w:bCs/>
                <w:color w:val="000000"/>
                <w:sz w:val="20"/>
                <w:szCs w:val="20"/>
                <w:lang w:val="uk-UA"/>
              </w:rPr>
              <w:t>До 15 березня 2026 року</w:t>
            </w:r>
          </w:p>
          <w:p w:rsidR="00DA27C5" w:rsidRDefault="00DA27C5" w:rsidP="00216963">
            <w:pPr>
              <w:spacing w:line="240" w:lineRule="auto"/>
              <w:ind w:leftChars="0" w:firstLineChars="0" w:firstLine="0"/>
              <w:jc w:val="center"/>
              <w:rPr>
                <w:bCs/>
                <w:color w:val="000000"/>
                <w:sz w:val="20"/>
                <w:szCs w:val="20"/>
                <w:lang w:val="uk-UA"/>
              </w:rPr>
            </w:pPr>
          </w:p>
          <w:p w:rsidR="00DA27C5" w:rsidRDefault="00DA27C5" w:rsidP="00216963">
            <w:pPr>
              <w:spacing w:line="240" w:lineRule="auto"/>
              <w:ind w:leftChars="0" w:firstLineChars="0" w:firstLine="0"/>
              <w:jc w:val="center"/>
              <w:rPr>
                <w:bCs/>
                <w:color w:val="000000"/>
                <w:sz w:val="20"/>
                <w:szCs w:val="20"/>
                <w:lang w:val="uk-UA"/>
              </w:rPr>
            </w:pPr>
          </w:p>
          <w:p w:rsidR="00571A1E" w:rsidRDefault="00571A1E" w:rsidP="00216963">
            <w:pPr>
              <w:spacing w:line="240" w:lineRule="auto"/>
              <w:ind w:leftChars="0" w:firstLineChars="0" w:firstLine="0"/>
              <w:jc w:val="center"/>
              <w:rPr>
                <w:bCs/>
                <w:color w:val="000000"/>
                <w:sz w:val="20"/>
                <w:szCs w:val="20"/>
                <w:lang w:val="uk-UA"/>
              </w:rPr>
            </w:pPr>
          </w:p>
          <w:p w:rsidR="00DA27C5" w:rsidRDefault="00DA27C5" w:rsidP="00216963">
            <w:pPr>
              <w:spacing w:line="240" w:lineRule="auto"/>
              <w:ind w:leftChars="0" w:firstLineChars="0" w:firstLine="0"/>
              <w:jc w:val="center"/>
              <w:rPr>
                <w:bCs/>
                <w:color w:val="000000"/>
                <w:sz w:val="20"/>
                <w:szCs w:val="20"/>
                <w:lang w:val="uk-UA"/>
              </w:rPr>
            </w:pPr>
            <w:r>
              <w:rPr>
                <w:bCs/>
                <w:color w:val="000000"/>
                <w:sz w:val="20"/>
                <w:szCs w:val="20"/>
                <w:lang w:val="uk-UA"/>
              </w:rPr>
              <w:t xml:space="preserve">Протягом трьох робочих днів з дня затвердження таких документів </w:t>
            </w:r>
          </w:p>
          <w:p w:rsidR="00571A1E" w:rsidRDefault="00571A1E" w:rsidP="00216963">
            <w:pPr>
              <w:spacing w:line="240" w:lineRule="auto"/>
              <w:ind w:leftChars="0" w:firstLineChars="0" w:firstLine="0"/>
              <w:jc w:val="center"/>
              <w:rPr>
                <w:bCs/>
                <w:color w:val="000000"/>
                <w:sz w:val="20"/>
                <w:szCs w:val="20"/>
                <w:lang w:val="uk-UA"/>
              </w:rPr>
            </w:pPr>
            <w:r w:rsidRPr="00571A1E">
              <w:rPr>
                <w:bCs/>
                <w:color w:val="000000"/>
                <w:sz w:val="20"/>
                <w:szCs w:val="20"/>
                <w:lang w:val="uk-UA"/>
              </w:rPr>
              <w:t>Протягом трьох робочих днів</w:t>
            </w:r>
            <w:r>
              <w:rPr>
                <w:bCs/>
                <w:color w:val="000000"/>
                <w:sz w:val="20"/>
                <w:szCs w:val="20"/>
                <w:lang w:val="uk-UA"/>
              </w:rPr>
              <w:t xml:space="preserve"> після подання річної бюджетної звітності</w:t>
            </w:r>
          </w:p>
          <w:p w:rsidR="00571A1E" w:rsidRDefault="00571A1E" w:rsidP="00216963">
            <w:pPr>
              <w:spacing w:line="240" w:lineRule="auto"/>
              <w:ind w:leftChars="0" w:firstLineChars="0" w:firstLine="0"/>
              <w:jc w:val="center"/>
              <w:rPr>
                <w:bCs/>
                <w:color w:val="000000"/>
                <w:sz w:val="20"/>
                <w:szCs w:val="20"/>
                <w:lang w:val="uk-UA"/>
              </w:rPr>
            </w:pPr>
            <w:r>
              <w:rPr>
                <w:bCs/>
                <w:color w:val="000000"/>
                <w:sz w:val="20"/>
                <w:szCs w:val="20"/>
                <w:lang w:val="uk-UA"/>
              </w:rPr>
              <w:t>У двотижневий строк після подання річної бюджетної звітності</w:t>
            </w:r>
          </w:p>
        </w:tc>
        <w:tc>
          <w:tcPr>
            <w:tcW w:w="2391" w:type="dxa"/>
          </w:tcPr>
          <w:p w:rsidR="007734B1" w:rsidRPr="007734B1" w:rsidRDefault="00DA27C5" w:rsidP="00216963">
            <w:pPr>
              <w:spacing w:line="240" w:lineRule="auto"/>
              <w:ind w:leftChars="0" w:left="0" w:firstLineChars="0" w:firstLine="0"/>
              <w:jc w:val="center"/>
              <w:rPr>
                <w:bCs/>
                <w:color w:val="000000"/>
                <w:sz w:val="20"/>
                <w:szCs w:val="20"/>
                <w:lang w:val="uk-UA"/>
              </w:rPr>
            </w:pPr>
            <w:r w:rsidRPr="00DA27C5">
              <w:rPr>
                <w:bCs/>
                <w:color w:val="000000"/>
                <w:sz w:val="20"/>
                <w:szCs w:val="20"/>
                <w:lang w:val="uk-UA"/>
              </w:rPr>
              <w:t>Головні розпорядники коштів бюджету</w:t>
            </w:r>
          </w:p>
        </w:tc>
      </w:tr>
      <w:tr w:rsidR="008E5569" w:rsidTr="00E07D5B">
        <w:tc>
          <w:tcPr>
            <w:tcW w:w="533" w:type="dxa"/>
          </w:tcPr>
          <w:p w:rsidR="008E5569" w:rsidRDefault="008E5569" w:rsidP="00F73B28">
            <w:pPr>
              <w:ind w:left="0" w:hanging="2"/>
              <w:jc w:val="center"/>
              <w:rPr>
                <w:sz w:val="20"/>
                <w:szCs w:val="20"/>
                <w:lang w:val="uk-UA"/>
              </w:rPr>
            </w:pPr>
            <w:r>
              <w:rPr>
                <w:sz w:val="20"/>
                <w:szCs w:val="20"/>
                <w:lang w:val="uk-UA"/>
              </w:rPr>
              <w:t>2</w:t>
            </w:r>
            <w:r w:rsidR="00F73B28">
              <w:rPr>
                <w:sz w:val="20"/>
                <w:szCs w:val="20"/>
                <w:lang w:val="uk-UA"/>
              </w:rPr>
              <w:t>4</w:t>
            </w:r>
            <w:r>
              <w:rPr>
                <w:sz w:val="20"/>
                <w:szCs w:val="20"/>
                <w:lang w:val="uk-UA"/>
              </w:rPr>
              <w:t>.</w:t>
            </w:r>
          </w:p>
        </w:tc>
        <w:tc>
          <w:tcPr>
            <w:tcW w:w="8823" w:type="dxa"/>
          </w:tcPr>
          <w:p w:rsidR="008E5569" w:rsidRDefault="008E5569" w:rsidP="00FF631F">
            <w:pPr>
              <w:ind w:left="0" w:hanging="2"/>
              <w:jc w:val="both"/>
              <w:rPr>
                <w:sz w:val="20"/>
                <w:szCs w:val="20"/>
                <w:lang w:val="uk-UA"/>
              </w:rPr>
            </w:pPr>
            <w:r>
              <w:rPr>
                <w:sz w:val="20"/>
                <w:szCs w:val="20"/>
                <w:lang w:val="uk-UA"/>
              </w:rPr>
              <w:t>Забезпечити взяття бюджетних зобов’язань та здійснення платежів тільки в межах бюджетних асигнувань, встановлених кошторисами, враховуючи необхідність виконання бюджетних зобов’язань минулих років, довгострокових зобов’язань за енергосервісом, узятих на облік органами Казначейства України.</w:t>
            </w:r>
          </w:p>
        </w:tc>
        <w:tc>
          <w:tcPr>
            <w:tcW w:w="2693" w:type="dxa"/>
          </w:tcPr>
          <w:p w:rsidR="008E5569" w:rsidRDefault="008E5569" w:rsidP="00216963">
            <w:pPr>
              <w:spacing w:line="240" w:lineRule="auto"/>
              <w:ind w:leftChars="0" w:firstLineChars="0" w:firstLine="0"/>
              <w:jc w:val="center"/>
              <w:rPr>
                <w:bCs/>
                <w:color w:val="000000"/>
                <w:sz w:val="20"/>
                <w:szCs w:val="20"/>
                <w:lang w:val="uk-UA"/>
              </w:rPr>
            </w:pPr>
            <w:r>
              <w:rPr>
                <w:bCs/>
                <w:color w:val="000000"/>
                <w:sz w:val="20"/>
                <w:szCs w:val="20"/>
                <w:lang w:val="uk-UA"/>
              </w:rPr>
              <w:t>Протягом 2025 року</w:t>
            </w:r>
          </w:p>
        </w:tc>
        <w:tc>
          <w:tcPr>
            <w:tcW w:w="2391" w:type="dxa"/>
          </w:tcPr>
          <w:p w:rsidR="008E5569" w:rsidRDefault="008E5569" w:rsidP="00216963">
            <w:pPr>
              <w:spacing w:line="240" w:lineRule="auto"/>
              <w:ind w:leftChars="0" w:left="0" w:firstLineChars="0" w:firstLine="0"/>
              <w:jc w:val="center"/>
              <w:rPr>
                <w:bCs/>
                <w:color w:val="000000"/>
                <w:sz w:val="20"/>
                <w:szCs w:val="20"/>
                <w:lang w:val="uk-UA"/>
              </w:rPr>
            </w:pPr>
            <w:r>
              <w:rPr>
                <w:bCs/>
                <w:color w:val="000000"/>
                <w:sz w:val="20"/>
                <w:szCs w:val="20"/>
                <w:lang w:val="uk-UA"/>
              </w:rPr>
              <w:t>Головні розпорядники коштів бюджету</w:t>
            </w:r>
          </w:p>
        </w:tc>
      </w:tr>
    </w:tbl>
    <w:p w:rsidR="00BC6230" w:rsidRPr="00C056FC" w:rsidRDefault="008E5569" w:rsidP="00F73B28">
      <w:pPr>
        <w:spacing w:line="240" w:lineRule="auto"/>
        <w:ind w:left="0" w:hanging="2"/>
        <w:jc w:val="both"/>
        <w:rPr>
          <w:color w:val="000000"/>
          <w:sz w:val="22"/>
          <w:szCs w:val="22"/>
          <w:lang w:val="uk-UA"/>
        </w:rPr>
      </w:pPr>
      <w:r w:rsidRPr="00C056FC">
        <w:rPr>
          <w:b/>
          <w:bCs/>
          <w:color w:val="000000"/>
          <w:sz w:val="22"/>
          <w:szCs w:val="22"/>
          <w:lang w:val="uk-UA"/>
        </w:rPr>
        <w:tab/>
      </w:r>
      <w:r w:rsidRPr="00C056FC">
        <w:rPr>
          <w:bCs/>
          <w:color w:val="000000"/>
          <w:sz w:val="22"/>
          <w:szCs w:val="22"/>
          <w:lang w:val="uk-UA"/>
        </w:rPr>
        <w:tab/>
      </w:r>
      <w:r w:rsidR="00E07D5B" w:rsidRPr="00C056FC">
        <w:rPr>
          <w:color w:val="000000"/>
          <w:sz w:val="22"/>
          <w:szCs w:val="22"/>
          <w:lang w:val="uk-UA"/>
        </w:rPr>
        <w:t>Примітка: Заходи протягом дії воєнного стану виконуються з урахуванням пункту 22 розділу VI «прикінцеві та перехідні положення» Бюджетного Кодексу України</w:t>
      </w:r>
      <w:r w:rsidR="00EB7F85" w:rsidRPr="00C056FC">
        <w:rPr>
          <w:color w:val="000000"/>
          <w:sz w:val="22"/>
          <w:szCs w:val="22"/>
          <w:lang w:val="uk-UA"/>
        </w:rPr>
        <w:t>, постанов Кабінету Міністрів України від 09 червня 2021 року № 590 «Про затвердження Порядку виконання повноважень державною казначейською службою в особливому режимі в умовах воєнного стану» та від 11 березня 2022 року № 252 «Деякі питання формування та виконання місцевих бюджетів у період воєнного стану».</w:t>
      </w:r>
    </w:p>
    <w:p w:rsidR="00E23854" w:rsidRDefault="00E23854" w:rsidP="00F73B28">
      <w:pPr>
        <w:spacing w:line="240" w:lineRule="auto"/>
        <w:ind w:left="0" w:hanging="2"/>
        <w:jc w:val="both"/>
        <w:rPr>
          <w:color w:val="000000"/>
          <w:lang w:val="uk-UA"/>
        </w:rPr>
      </w:pPr>
    </w:p>
    <w:p w:rsidR="00C056FC" w:rsidRDefault="00C056FC" w:rsidP="00F73B28">
      <w:pPr>
        <w:spacing w:line="240" w:lineRule="auto"/>
        <w:ind w:left="0" w:hanging="2"/>
        <w:jc w:val="both"/>
        <w:rPr>
          <w:color w:val="000000"/>
          <w:lang w:val="uk-UA"/>
        </w:rPr>
      </w:pPr>
      <w:bookmarkStart w:id="0" w:name="_GoBack"/>
      <w:bookmarkEnd w:id="0"/>
    </w:p>
    <w:p w:rsidR="00BC6230" w:rsidRPr="00EB7F85" w:rsidRDefault="00BC6230" w:rsidP="00EB7F85">
      <w:pPr>
        <w:spacing w:line="240" w:lineRule="auto"/>
        <w:ind w:leftChars="0" w:left="0" w:firstLineChars="0" w:firstLine="720"/>
        <w:jc w:val="both"/>
        <w:rPr>
          <w:color w:val="000000"/>
          <w:lang w:val="uk-UA"/>
        </w:rPr>
      </w:pPr>
      <w:proofErr w:type="spellStart"/>
      <w:r w:rsidRPr="00EB7F85">
        <w:rPr>
          <w:color w:val="000000"/>
          <w:lang w:val="uk-UA"/>
        </w:rPr>
        <w:t>В.о</w:t>
      </w:r>
      <w:proofErr w:type="spellEnd"/>
      <w:r w:rsidRPr="00EB7F85">
        <w:rPr>
          <w:color w:val="000000"/>
          <w:lang w:val="uk-UA"/>
        </w:rPr>
        <w:t>. начальника фінансового управління                                                                                           Валентина ШАУЛЬСЬКА</w:t>
      </w:r>
    </w:p>
    <w:p w:rsidR="00BC6230" w:rsidRPr="00E55D34" w:rsidRDefault="00BC6230" w:rsidP="004531EE">
      <w:pPr>
        <w:spacing w:line="240" w:lineRule="auto"/>
        <w:ind w:left="1" w:hanging="3"/>
        <w:jc w:val="center"/>
        <w:rPr>
          <w:color w:val="000000"/>
          <w:sz w:val="28"/>
          <w:szCs w:val="28"/>
          <w:lang w:val="uk-UA"/>
        </w:rPr>
      </w:pPr>
    </w:p>
    <w:sectPr w:rsidR="00BC6230" w:rsidRPr="00E55D34" w:rsidSect="00C056FC">
      <w:headerReference w:type="default" r:id="rId9"/>
      <w:pgSz w:w="16838" w:h="11906" w:orient="landscape"/>
      <w:pgMar w:top="1701" w:right="1134" w:bottom="1134" w:left="1134" w:header="1134"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128" w:rsidRDefault="00CD4128" w:rsidP="007F62FB">
      <w:pPr>
        <w:spacing w:line="240" w:lineRule="auto"/>
        <w:ind w:left="0" w:hanging="2"/>
      </w:pPr>
      <w:r>
        <w:separator/>
      </w:r>
    </w:p>
  </w:endnote>
  <w:endnote w:type="continuationSeparator" w:id="0">
    <w:p w:rsidR="00CD4128" w:rsidRDefault="00CD4128" w:rsidP="007F62F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128" w:rsidRDefault="00CD4128" w:rsidP="007F62FB">
      <w:pPr>
        <w:spacing w:line="240" w:lineRule="auto"/>
        <w:ind w:left="0" w:hanging="2"/>
      </w:pPr>
      <w:r>
        <w:separator/>
      </w:r>
    </w:p>
  </w:footnote>
  <w:footnote w:type="continuationSeparator" w:id="0">
    <w:p w:rsidR="00CD4128" w:rsidRDefault="00CD4128" w:rsidP="007F62FB">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EC6" w:rsidRDefault="00284EC6" w:rsidP="007F62FB">
    <w:pPr>
      <w:tabs>
        <w:tab w:val="center" w:pos="4677"/>
        <w:tab w:val="right" w:pos="9355"/>
      </w:tabs>
      <w:spacing w:line="240" w:lineRule="auto"/>
      <w:ind w:left="0" w:hanging="2"/>
      <w:rPr>
        <w:color w:val="000000"/>
      </w:rPr>
    </w:pPr>
    <w:r>
      <w:rPr>
        <w:noProof/>
        <w:lang w:val="uk-UA" w:eastAsia="uk-UA"/>
      </w:rPr>
      <mc:AlternateContent>
        <mc:Choice Requires="wps">
          <w:drawing>
            <wp:anchor distT="0" distB="0" distL="114300" distR="114300" simplePos="0" relativeHeight="251657728" behindDoc="0" locked="0" layoutInCell="1" allowOverlap="1" wp14:anchorId="369F954E" wp14:editId="232FA9FA">
              <wp:simplePos x="0" y="0"/>
              <wp:positionH relativeFrom="column">
                <wp:posOffset>0</wp:posOffset>
              </wp:positionH>
              <wp:positionV relativeFrom="paragraph">
                <wp:posOffset>0</wp:posOffset>
              </wp:positionV>
              <wp:extent cx="97790" cy="29845"/>
              <wp:effectExtent l="9525" t="9525" r="6985" b="8255"/>
              <wp:wrapSquare wrapText="bothSides"/>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 cy="29845"/>
                      </a:xfrm>
                      <a:prstGeom prst="rect">
                        <a:avLst/>
                      </a:prstGeom>
                      <a:solidFill>
                        <a:srgbClr val="FFFFFF"/>
                      </a:solidFill>
                      <a:ln w="9525" cap="sq">
                        <a:solidFill>
                          <a:srgbClr val="000000"/>
                        </a:solidFill>
                        <a:miter lim="800000"/>
                        <a:headEnd type="none" w="sm" len="sm"/>
                        <a:tailEnd type="none" w="sm" len="sm"/>
                      </a:ln>
                    </wps:spPr>
                    <wps:txbx>
                      <w:txbxContent>
                        <w:p w:rsidR="00284EC6" w:rsidRDefault="00284EC6" w:rsidP="00433DA0">
                          <w:pPr>
                            <w:spacing w:line="240" w:lineRule="auto"/>
                            <w:ind w:left="0" w:hanging="2"/>
                          </w:pPr>
                        </w:p>
                      </w:txbxContent>
                    </wps:txbx>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0;margin-top:0;width:7.7pt;height:2.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">
              <v:stroke startarrowwidth="narrow" startarrowlength="short" endarrowwidth="narrow" endarrowlength="short" endcap="square"/>
              <v:textbox inset="2.53958mm,2.53958mm,2.53958mm,2.53958mm">
                <w:txbxContent>
                  <w:p w:rsidR="00284EC6" w:rsidRDefault="00284EC6" w:rsidP="00433DA0">
                    <w:pPr>
                      <w:spacing w:line="240" w:lineRule="auto"/>
                      <w:ind w:left="0" w:hanging="2"/>
                    </w:pPr>
                  </w:p>
                </w:txbxContent>
              </v:textbox>
              <w10:wrap type="squar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8242D"/>
    <w:multiLevelType w:val="hybridMultilevel"/>
    <w:tmpl w:val="14489612"/>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1">
    <w:nsid w:val="38136D85"/>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2">
    <w:nsid w:val="516C6F46"/>
    <w:multiLevelType w:val="multilevel"/>
    <w:tmpl w:val="4AC49934"/>
    <w:lvl w:ilvl="0">
      <w:start w:val="2"/>
      <w:numFmt w:val="bullet"/>
      <w:lvlText w:val="-"/>
      <w:lvlJc w:val="left"/>
      <w:pPr>
        <w:ind w:left="480" w:hanging="360"/>
      </w:pPr>
      <w:rPr>
        <w:rFonts w:ascii="Times New Roman" w:eastAsia="Times New Roman" w:hAnsi="Times New Roman"/>
        <w:vertAlign w:val="baseline"/>
      </w:rPr>
    </w:lvl>
    <w:lvl w:ilvl="1">
      <w:start w:val="1"/>
      <w:numFmt w:val="bullet"/>
      <w:lvlText w:val="o"/>
      <w:lvlJc w:val="left"/>
      <w:pPr>
        <w:ind w:left="1200" w:hanging="360"/>
      </w:pPr>
      <w:rPr>
        <w:rFonts w:ascii="Courier New" w:eastAsia="Times New Roman" w:hAnsi="Courier New"/>
        <w:vertAlign w:val="baseline"/>
      </w:rPr>
    </w:lvl>
    <w:lvl w:ilvl="2">
      <w:start w:val="1"/>
      <w:numFmt w:val="bullet"/>
      <w:lvlText w:val="▪"/>
      <w:lvlJc w:val="left"/>
      <w:pPr>
        <w:ind w:left="1920" w:hanging="360"/>
      </w:pPr>
      <w:rPr>
        <w:rFonts w:ascii="Noto Sans Symbols" w:eastAsia="Times New Roman" w:hAnsi="Noto Sans Symbols"/>
        <w:vertAlign w:val="baseline"/>
      </w:rPr>
    </w:lvl>
    <w:lvl w:ilvl="3">
      <w:start w:val="1"/>
      <w:numFmt w:val="bullet"/>
      <w:lvlText w:val="●"/>
      <w:lvlJc w:val="left"/>
      <w:pPr>
        <w:ind w:left="2640" w:hanging="360"/>
      </w:pPr>
      <w:rPr>
        <w:rFonts w:ascii="Noto Sans Symbols" w:eastAsia="Times New Roman" w:hAnsi="Noto Sans Symbols"/>
        <w:vertAlign w:val="baseline"/>
      </w:rPr>
    </w:lvl>
    <w:lvl w:ilvl="4">
      <w:start w:val="1"/>
      <w:numFmt w:val="bullet"/>
      <w:lvlText w:val="o"/>
      <w:lvlJc w:val="left"/>
      <w:pPr>
        <w:ind w:left="3360" w:hanging="360"/>
      </w:pPr>
      <w:rPr>
        <w:rFonts w:ascii="Courier New" w:eastAsia="Times New Roman" w:hAnsi="Courier New"/>
        <w:vertAlign w:val="baseline"/>
      </w:rPr>
    </w:lvl>
    <w:lvl w:ilvl="5">
      <w:start w:val="1"/>
      <w:numFmt w:val="bullet"/>
      <w:lvlText w:val="▪"/>
      <w:lvlJc w:val="left"/>
      <w:pPr>
        <w:ind w:left="4080" w:hanging="360"/>
      </w:pPr>
      <w:rPr>
        <w:rFonts w:ascii="Noto Sans Symbols" w:eastAsia="Times New Roman" w:hAnsi="Noto Sans Symbols"/>
        <w:vertAlign w:val="baseline"/>
      </w:rPr>
    </w:lvl>
    <w:lvl w:ilvl="6">
      <w:start w:val="1"/>
      <w:numFmt w:val="bullet"/>
      <w:lvlText w:val="●"/>
      <w:lvlJc w:val="left"/>
      <w:pPr>
        <w:ind w:left="4800" w:hanging="360"/>
      </w:pPr>
      <w:rPr>
        <w:rFonts w:ascii="Noto Sans Symbols" w:eastAsia="Times New Roman" w:hAnsi="Noto Sans Symbols"/>
        <w:vertAlign w:val="baseline"/>
      </w:rPr>
    </w:lvl>
    <w:lvl w:ilvl="7">
      <w:start w:val="1"/>
      <w:numFmt w:val="bullet"/>
      <w:lvlText w:val="o"/>
      <w:lvlJc w:val="left"/>
      <w:pPr>
        <w:ind w:left="5520" w:hanging="360"/>
      </w:pPr>
      <w:rPr>
        <w:rFonts w:ascii="Courier New" w:eastAsia="Times New Roman" w:hAnsi="Courier New"/>
        <w:vertAlign w:val="baseline"/>
      </w:rPr>
    </w:lvl>
    <w:lvl w:ilvl="8">
      <w:start w:val="1"/>
      <w:numFmt w:val="bullet"/>
      <w:lvlText w:val="▪"/>
      <w:lvlJc w:val="left"/>
      <w:pPr>
        <w:ind w:left="6240" w:hanging="360"/>
      </w:pPr>
      <w:rPr>
        <w:rFonts w:ascii="Noto Sans Symbols" w:eastAsia="Times New Roman" w:hAnsi="Noto Sans Symbols"/>
        <w:vertAlign w:val="baseline"/>
      </w:rPr>
    </w:lvl>
  </w:abstractNum>
  <w:abstractNum w:abstractNumId="3">
    <w:nsid w:val="54185569"/>
    <w:multiLevelType w:val="hybridMultilevel"/>
    <w:tmpl w:val="D8A82150"/>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4">
    <w:nsid w:val="59456CD3"/>
    <w:multiLevelType w:val="hybridMultilevel"/>
    <w:tmpl w:val="FED01A6E"/>
    <w:lvl w:ilvl="0" w:tplc="0422000F">
      <w:start w:val="1"/>
      <w:numFmt w:val="decimal"/>
      <w:lvlText w:val="%1."/>
      <w:lvlJc w:val="left"/>
      <w:pPr>
        <w:ind w:left="718" w:hanging="360"/>
      </w:pPr>
      <w:rPr>
        <w:rFonts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5">
    <w:nsid w:val="5CA1643A"/>
    <w:multiLevelType w:val="hybridMultilevel"/>
    <w:tmpl w:val="A0EC307A"/>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6">
    <w:nsid w:val="62F060B5"/>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7">
    <w:nsid w:val="69E366EA"/>
    <w:multiLevelType w:val="hybridMultilevel"/>
    <w:tmpl w:val="DB46B00A"/>
    <w:lvl w:ilvl="0" w:tplc="04220001">
      <w:start w:val="1"/>
      <w:numFmt w:val="bullet"/>
      <w:lvlText w:val=""/>
      <w:lvlJc w:val="left"/>
      <w:pPr>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8">
    <w:nsid w:val="7BFB1EBE"/>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num w:numId="1">
    <w:abstractNumId w:val="2"/>
  </w:num>
  <w:num w:numId="2">
    <w:abstractNumId w:val="4"/>
  </w:num>
  <w:num w:numId="3">
    <w:abstractNumId w:val="7"/>
  </w:num>
  <w:num w:numId="4">
    <w:abstractNumId w:val="6"/>
  </w:num>
  <w:num w:numId="5">
    <w:abstractNumId w:val="5"/>
  </w:num>
  <w:num w:numId="6">
    <w:abstractNumId w:val="8"/>
  </w:num>
  <w:num w:numId="7">
    <w:abstractNumId w:val="0"/>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F2D"/>
    <w:rsid w:val="000025DB"/>
    <w:rsid w:val="00020569"/>
    <w:rsid w:val="00032F64"/>
    <w:rsid w:val="00061543"/>
    <w:rsid w:val="00064E46"/>
    <w:rsid w:val="0008299F"/>
    <w:rsid w:val="000C2BE9"/>
    <w:rsid w:val="000C556B"/>
    <w:rsid w:val="000E4F99"/>
    <w:rsid w:val="000F79A1"/>
    <w:rsid w:val="001117C2"/>
    <w:rsid w:val="00114592"/>
    <w:rsid w:val="001226F5"/>
    <w:rsid w:val="0013185A"/>
    <w:rsid w:val="001712D9"/>
    <w:rsid w:val="00174870"/>
    <w:rsid w:val="00195727"/>
    <w:rsid w:val="001C223A"/>
    <w:rsid w:val="001F1EF0"/>
    <w:rsid w:val="00216963"/>
    <w:rsid w:val="002222C1"/>
    <w:rsid w:val="00223738"/>
    <w:rsid w:val="0023061E"/>
    <w:rsid w:val="00250C0F"/>
    <w:rsid w:val="00265CDC"/>
    <w:rsid w:val="00276AB8"/>
    <w:rsid w:val="00284EC6"/>
    <w:rsid w:val="00286263"/>
    <w:rsid w:val="002B3122"/>
    <w:rsid w:val="002B5C4F"/>
    <w:rsid w:val="002C0C49"/>
    <w:rsid w:val="002C4B6C"/>
    <w:rsid w:val="003126FA"/>
    <w:rsid w:val="00323AFE"/>
    <w:rsid w:val="00341478"/>
    <w:rsid w:val="00363E59"/>
    <w:rsid w:val="00372864"/>
    <w:rsid w:val="00380103"/>
    <w:rsid w:val="003867D5"/>
    <w:rsid w:val="003B155E"/>
    <w:rsid w:val="003D6258"/>
    <w:rsid w:val="003F010F"/>
    <w:rsid w:val="003F2EBC"/>
    <w:rsid w:val="00412405"/>
    <w:rsid w:val="0042213D"/>
    <w:rsid w:val="00427196"/>
    <w:rsid w:val="00431BDA"/>
    <w:rsid w:val="00433DA0"/>
    <w:rsid w:val="00441AFC"/>
    <w:rsid w:val="004531EE"/>
    <w:rsid w:val="004615A3"/>
    <w:rsid w:val="00462C30"/>
    <w:rsid w:val="00487201"/>
    <w:rsid w:val="0049162D"/>
    <w:rsid w:val="00491F41"/>
    <w:rsid w:val="004E6678"/>
    <w:rsid w:val="00506138"/>
    <w:rsid w:val="00565368"/>
    <w:rsid w:val="00570523"/>
    <w:rsid w:val="00571A1E"/>
    <w:rsid w:val="00584480"/>
    <w:rsid w:val="005A6368"/>
    <w:rsid w:val="005C2547"/>
    <w:rsid w:val="005C4D65"/>
    <w:rsid w:val="005C6354"/>
    <w:rsid w:val="005E0092"/>
    <w:rsid w:val="005E17F6"/>
    <w:rsid w:val="005E6B8B"/>
    <w:rsid w:val="00603120"/>
    <w:rsid w:val="00615101"/>
    <w:rsid w:val="00635541"/>
    <w:rsid w:val="00655605"/>
    <w:rsid w:val="00656FBD"/>
    <w:rsid w:val="00696030"/>
    <w:rsid w:val="006A37A9"/>
    <w:rsid w:val="006A4B1D"/>
    <w:rsid w:val="006C0E7E"/>
    <w:rsid w:val="006C7FD6"/>
    <w:rsid w:val="006D184E"/>
    <w:rsid w:val="00703923"/>
    <w:rsid w:val="00735A38"/>
    <w:rsid w:val="00751346"/>
    <w:rsid w:val="00753DDE"/>
    <w:rsid w:val="0076656D"/>
    <w:rsid w:val="00772A8C"/>
    <w:rsid w:val="007734B1"/>
    <w:rsid w:val="00782DC0"/>
    <w:rsid w:val="007960D6"/>
    <w:rsid w:val="007A0680"/>
    <w:rsid w:val="007A1640"/>
    <w:rsid w:val="007E7A5C"/>
    <w:rsid w:val="007F62FB"/>
    <w:rsid w:val="008000BC"/>
    <w:rsid w:val="00806B02"/>
    <w:rsid w:val="00815F5F"/>
    <w:rsid w:val="00825497"/>
    <w:rsid w:val="00826DCE"/>
    <w:rsid w:val="00833505"/>
    <w:rsid w:val="008422BB"/>
    <w:rsid w:val="00854568"/>
    <w:rsid w:val="00866A57"/>
    <w:rsid w:val="008A29E2"/>
    <w:rsid w:val="008A316B"/>
    <w:rsid w:val="008A3599"/>
    <w:rsid w:val="008B09E4"/>
    <w:rsid w:val="008B4698"/>
    <w:rsid w:val="008D510F"/>
    <w:rsid w:val="008E1BCA"/>
    <w:rsid w:val="008E5569"/>
    <w:rsid w:val="008F69B9"/>
    <w:rsid w:val="0090034F"/>
    <w:rsid w:val="00901EEB"/>
    <w:rsid w:val="00913C78"/>
    <w:rsid w:val="00914D24"/>
    <w:rsid w:val="00922E65"/>
    <w:rsid w:val="00926212"/>
    <w:rsid w:val="00952921"/>
    <w:rsid w:val="00967F27"/>
    <w:rsid w:val="00972035"/>
    <w:rsid w:val="00984F4D"/>
    <w:rsid w:val="009C28FB"/>
    <w:rsid w:val="009C6323"/>
    <w:rsid w:val="009C6FEA"/>
    <w:rsid w:val="009F1464"/>
    <w:rsid w:val="009F285B"/>
    <w:rsid w:val="00A31ABE"/>
    <w:rsid w:val="00A322AA"/>
    <w:rsid w:val="00A75652"/>
    <w:rsid w:val="00AB702A"/>
    <w:rsid w:val="00AC5572"/>
    <w:rsid w:val="00AD023A"/>
    <w:rsid w:val="00AE1AB4"/>
    <w:rsid w:val="00AE4A18"/>
    <w:rsid w:val="00AE7551"/>
    <w:rsid w:val="00AF000F"/>
    <w:rsid w:val="00AF2753"/>
    <w:rsid w:val="00B14F27"/>
    <w:rsid w:val="00B54068"/>
    <w:rsid w:val="00B628FA"/>
    <w:rsid w:val="00B62CDC"/>
    <w:rsid w:val="00B7769B"/>
    <w:rsid w:val="00BA0FBD"/>
    <w:rsid w:val="00BA5BAA"/>
    <w:rsid w:val="00BB3179"/>
    <w:rsid w:val="00BC6230"/>
    <w:rsid w:val="00BC6286"/>
    <w:rsid w:val="00C056FC"/>
    <w:rsid w:val="00C10F94"/>
    <w:rsid w:val="00C36805"/>
    <w:rsid w:val="00C44C1B"/>
    <w:rsid w:val="00C51966"/>
    <w:rsid w:val="00C51F2D"/>
    <w:rsid w:val="00C86B75"/>
    <w:rsid w:val="00CB109E"/>
    <w:rsid w:val="00CB5AEC"/>
    <w:rsid w:val="00CD4128"/>
    <w:rsid w:val="00D05CD1"/>
    <w:rsid w:val="00D2774B"/>
    <w:rsid w:val="00D468DD"/>
    <w:rsid w:val="00D643D2"/>
    <w:rsid w:val="00D70028"/>
    <w:rsid w:val="00D91D59"/>
    <w:rsid w:val="00DA27C5"/>
    <w:rsid w:val="00DB0D6D"/>
    <w:rsid w:val="00DC6A2A"/>
    <w:rsid w:val="00DE72A5"/>
    <w:rsid w:val="00DF0B14"/>
    <w:rsid w:val="00DF0C13"/>
    <w:rsid w:val="00DF4490"/>
    <w:rsid w:val="00DF7AE6"/>
    <w:rsid w:val="00E07D5B"/>
    <w:rsid w:val="00E14EB4"/>
    <w:rsid w:val="00E23854"/>
    <w:rsid w:val="00E32BEA"/>
    <w:rsid w:val="00E557DC"/>
    <w:rsid w:val="00E55D34"/>
    <w:rsid w:val="00E57A53"/>
    <w:rsid w:val="00E62384"/>
    <w:rsid w:val="00E712C6"/>
    <w:rsid w:val="00EA15BC"/>
    <w:rsid w:val="00EB7F85"/>
    <w:rsid w:val="00ED79BC"/>
    <w:rsid w:val="00EE6712"/>
    <w:rsid w:val="00EF3061"/>
    <w:rsid w:val="00EF7A2B"/>
    <w:rsid w:val="00F27680"/>
    <w:rsid w:val="00F460CC"/>
    <w:rsid w:val="00F5509E"/>
    <w:rsid w:val="00F5729D"/>
    <w:rsid w:val="00F73B28"/>
    <w:rsid w:val="00F80792"/>
    <w:rsid w:val="00FE4C75"/>
    <w:rsid w:val="00FF63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DDE"/>
    <w:pPr>
      <w:spacing w:line="1" w:lineRule="atLeast"/>
      <w:ind w:leftChars="-1" w:left="-1" w:hangingChars="1" w:hanging="1"/>
      <w:textDirection w:val="btLr"/>
      <w:textAlignment w:val="top"/>
      <w:outlineLvl w:val="0"/>
    </w:pPr>
    <w:rPr>
      <w:position w:val="-1"/>
      <w:sz w:val="24"/>
      <w:szCs w:val="24"/>
      <w:lang w:eastAsia="zh-CN"/>
    </w:rPr>
  </w:style>
  <w:style w:type="paragraph" w:styleId="1">
    <w:name w:val="heading 1"/>
    <w:basedOn w:val="a"/>
    <w:next w:val="a"/>
    <w:link w:val="10"/>
    <w:uiPriority w:val="99"/>
    <w:qFormat/>
    <w:pPr>
      <w:keepNext/>
      <w:keepLines/>
      <w:spacing w:before="480" w:after="120"/>
    </w:pPr>
    <w:rPr>
      <w:b/>
      <w:bCs/>
      <w:sz w:val="48"/>
      <w:szCs w:val="48"/>
    </w:rPr>
  </w:style>
  <w:style w:type="paragraph" w:styleId="2">
    <w:name w:val="heading 2"/>
    <w:basedOn w:val="a"/>
    <w:next w:val="a"/>
    <w:link w:val="20"/>
    <w:uiPriority w:val="99"/>
    <w:qFormat/>
    <w:pPr>
      <w:keepNext/>
      <w:keepLines/>
      <w:spacing w:before="360" w:after="80"/>
      <w:outlineLvl w:val="1"/>
    </w:pPr>
    <w:rPr>
      <w:b/>
      <w:bCs/>
      <w:sz w:val="36"/>
      <w:szCs w:val="36"/>
    </w:rPr>
  </w:style>
  <w:style w:type="paragraph" w:styleId="3">
    <w:name w:val="heading 3"/>
    <w:basedOn w:val="a"/>
    <w:next w:val="a"/>
    <w:link w:val="30"/>
    <w:uiPriority w:val="99"/>
    <w:qFormat/>
    <w:pPr>
      <w:keepNext/>
      <w:keepLines/>
      <w:spacing w:before="280" w:after="80"/>
      <w:outlineLvl w:val="2"/>
    </w:pPr>
    <w:rPr>
      <w:b/>
      <w:bCs/>
      <w:sz w:val="28"/>
      <w:szCs w:val="28"/>
    </w:rPr>
  </w:style>
  <w:style w:type="paragraph" w:styleId="4">
    <w:name w:val="heading 4"/>
    <w:basedOn w:val="a"/>
    <w:next w:val="a"/>
    <w:link w:val="40"/>
    <w:uiPriority w:val="99"/>
    <w:qFormat/>
    <w:pPr>
      <w:keepNext/>
      <w:keepLines/>
      <w:spacing w:before="240" w:after="40"/>
      <w:outlineLvl w:val="3"/>
    </w:pPr>
    <w:rPr>
      <w:b/>
      <w:bCs/>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324DBD"/>
    <w:rPr>
      <w:rFonts w:ascii="Cambria" w:eastAsia="Times New Roman" w:hAnsi="Cambria" w:cs="Times New Roman"/>
      <w:b/>
      <w:bCs/>
      <w:kern w:val="32"/>
      <w:position w:val="-1"/>
      <w:sz w:val="32"/>
      <w:szCs w:val="32"/>
      <w:lang w:val="ru-RU" w:eastAsia="zh-CN"/>
    </w:rPr>
  </w:style>
  <w:style w:type="character" w:customStyle="1" w:styleId="20">
    <w:name w:val="Заголовок 2 Знак"/>
    <w:link w:val="2"/>
    <w:uiPriority w:val="9"/>
    <w:semiHidden/>
    <w:rsid w:val="00324DBD"/>
    <w:rPr>
      <w:rFonts w:ascii="Cambria" w:eastAsia="Times New Roman" w:hAnsi="Cambria" w:cs="Times New Roman"/>
      <w:b/>
      <w:bCs/>
      <w:i/>
      <w:iCs/>
      <w:position w:val="-1"/>
      <w:sz w:val="28"/>
      <w:szCs w:val="28"/>
      <w:lang w:val="ru-RU" w:eastAsia="zh-CN"/>
    </w:rPr>
  </w:style>
  <w:style w:type="character" w:customStyle="1" w:styleId="30">
    <w:name w:val="Заголовок 3 Знак"/>
    <w:link w:val="3"/>
    <w:uiPriority w:val="9"/>
    <w:semiHidden/>
    <w:rsid w:val="00324DBD"/>
    <w:rPr>
      <w:rFonts w:ascii="Cambria" w:eastAsia="Times New Roman" w:hAnsi="Cambria" w:cs="Times New Roman"/>
      <w:b/>
      <w:bCs/>
      <w:position w:val="-1"/>
      <w:sz w:val="26"/>
      <w:szCs w:val="26"/>
      <w:lang w:val="ru-RU" w:eastAsia="zh-CN"/>
    </w:rPr>
  </w:style>
  <w:style w:type="character" w:customStyle="1" w:styleId="40">
    <w:name w:val="Заголовок 4 Знак"/>
    <w:link w:val="4"/>
    <w:uiPriority w:val="9"/>
    <w:semiHidden/>
    <w:rsid w:val="00324DBD"/>
    <w:rPr>
      <w:rFonts w:ascii="Calibri" w:eastAsia="Times New Roman" w:hAnsi="Calibri" w:cs="Times New Roman"/>
      <w:b/>
      <w:bCs/>
      <w:position w:val="-1"/>
      <w:sz w:val="28"/>
      <w:szCs w:val="28"/>
      <w:lang w:val="ru-RU" w:eastAsia="zh-CN"/>
    </w:rPr>
  </w:style>
  <w:style w:type="character" w:customStyle="1" w:styleId="50">
    <w:name w:val="Заголовок 5 Знак"/>
    <w:link w:val="5"/>
    <w:uiPriority w:val="9"/>
    <w:semiHidden/>
    <w:rsid w:val="00324DBD"/>
    <w:rPr>
      <w:rFonts w:ascii="Calibri" w:eastAsia="Times New Roman" w:hAnsi="Calibri" w:cs="Times New Roman"/>
      <w:b/>
      <w:bCs/>
      <w:i/>
      <w:iCs/>
      <w:position w:val="-1"/>
      <w:sz w:val="26"/>
      <w:szCs w:val="26"/>
      <w:lang w:val="ru-RU" w:eastAsia="zh-CN"/>
    </w:rPr>
  </w:style>
  <w:style w:type="character" w:customStyle="1" w:styleId="60">
    <w:name w:val="Заголовок 6 Знак"/>
    <w:link w:val="6"/>
    <w:uiPriority w:val="9"/>
    <w:semiHidden/>
    <w:rsid w:val="00324DBD"/>
    <w:rPr>
      <w:rFonts w:ascii="Calibri" w:eastAsia="Times New Roman" w:hAnsi="Calibri" w:cs="Times New Roman"/>
      <w:b/>
      <w:bCs/>
      <w:position w:val="-1"/>
      <w:lang w:val="ru-RU" w:eastAsia="zh-CN"/>
    </w:rPr>
  </w:style>
  <w:style w:type="table" w:customStyle="1" w:styleId="TableNormal1">
    <w:name w:val="Table Normal1"/>
    <w:uiPriority w:val="99"/>
    <w:rPr>
      <w:lang w:val="uk-UA" w:eastAsia="uk-UA"/>
    </w:rPr>
    <w:tblPr>
      <w:tblCellMar>
        <w:top w:w="0" w:type="dxa"/>
        <w:left w:w="0" w:type="dxa"/>
        <w:bottom w:w="0" w:type="dxa"/>
        <w:right w:w="0" w:type="dxa"/>
      </w:tblCellMar>
    </w:tblPr>
  </w:style>
  <w:style w:type="paragraph" w:styleId="a3">
    <w:name w:val="Title"/>
    <w:basedOn w:val="a"/>
    <w:next w:val="a"/>
    <w:link w:val="a4"/>
    <w:uiPriority w:val="99"/>
    <w:qFormat/>
    <w:pPr>
      <w:keepNext/>
      <w:keepLines/>
      <w:spacing w:before="480" w:after="120"/>
    </w:pPr>
    <w:rPr>
      <w:b/>
      <w:bCs/>
      <w:sz w:val="72"/>
      <w:szCs w:val="72"/>
    </w:rPr>
  </w:style>
  <w:style w:type="character" w:customStyle="1" w:styleId="a4">
    <w:name w:val="Назва Знак"/>
    <w:link w:val="a3"/>
    <w:uiPriority w:val="10"/>
    <w:rsid w:val="00324DBD"/>
    <w:rPr>
      <w:rFonts w:ascii="Cambria" w:eastAsia="Times New Roman" w:hAnsi="Cambria" w:cs="Times New Roman"/>
      <w:b/>
      <w:bCs/>
      <w:kern w:val="28"/>
      <w:position w:val="-1"/>
      <w:sz w:val="32"/>
      <w:szCs w:val="32"/>
      <w:lang w:val="ru-RU" w:eastAsia="zh-CN"/>
    </w:rPr>
  </w:style>
  <w:style w:type="paragraph" w:styleId="a5">
    <w:name w:val="header"/>
    <w:basedOn w:val="a"/>
    <w:link w:val="a6"/>
    <w:uiPriority w:val="99"/>
    <w:pPr>
      <w:tabs>
        <w:tab w:val="center" w:pos="4677"/>
        <w:tab w:val="right" w:pos="9355"/>
      </w:tabs>
    </w:pPr>
  </w:style>
  <w:style w:type="character" w:customStyle="1" w:styleId="a6">
    <w:name w:val="Верхній колонтитул Знак"/>
    <w:link w:val="a5"/>
    <w:uiPriority w:val="99"/>
    <w:semiHidden/>
    <w:rsid w:val="00324DBD"/>
    <w:rPr>
      <w:position w:val="-1"/>
      <w:sz w:val="24"/>
      <w:szCs w:val="24"/>
      <w:lang w:val="ru-RU" w:eastAsia="zh-CN"/>
    </w:rPr>
  </w:style>
  <w:style w:type="paragraph" w:styleId="a7">
    <w:name w:val="Balloon Text"/>
    <w:basedOn w:val="a"/>
    <w:link w:val="a8"/>
    <w:uiPriority w:val="99"/>
    <w:semiHidden/>
    <w:rPr>
      <w:rFonts w:ascii="Tahoma" w:hAnsi="Tahoma" w:cs="Tahoma"/>
      <w:sz w:val="16"/>
      <w:szCs w:val="16"/>
    </w:rPr>
  </w:style>
  <w:style w:type="character" w:customStyle="1" w:styleId="a8">
    <w:name w:val="Текст у виносці Знак"/>
    <w:link w:val="a7"/>
    <w:uiPriority w:val="99"/>
    <w:semiHidden/>
    <w:rsid w:val="00324DBD"/>
    <w:rPr>
      <w:position w:val="-1"/>
      <w:sz w:val="0"/>
      <w:szCs w:val="0"/>
      <w:lang w:val="ru-RU" w:eastAsia="zh-CN"/>
    </w:rPr>
  </w:style>
  <w:style w:type="paragraph" w:customStyle="1" w:styleId="a9">
    <w:name w:val="Знак"/>
    <w:basedOn w:val="a"/>
    <w:uiPriority w:val="99"/>
    <w:pPr>
      <w:suppressAutoHyphens/>
    </w:pPr>
    <w:rPr>
      <w:rFonts w:ascii="Verdana" w:hAnsi="Verdana" w:cs="Verdana"/>
      <w:sz w:val="20"/>
      <w:szCs w:val="20"/>
      <w:lang w:val="en-US"/>
    </w:rPr>
  </w:style>
  <w:style w:type="character" w:styleId="aa">
    <w:name w:val="Hyperlink"/>
    <w:uiPriority w:val="99"/>
    <w:rPr>
      <w:color w:val="0000FF"/>
      <w:w w:val="100"/>
      <w:u w:val="single"/>
      <w:effect w:val="none"/>
      <w:vertAlign w:val="baseline"/>
      <w:em w:val="none"/>
    </w:rPr>
  </w:style>
  <w:style w:type="paragraph" w:customStyle="1" w:styleId="11">
    <w:name w:val="Знак Знак1"/>
    <w:basedOn w:val="a"/>
    <w:uiPriority w:val="99"/>
    <w:pPr>
      <w:suppressAutoHyphens/>
    </w:pPr>
    <w:rPr>
      <w:rFonts w:ascii="Verdana" w:hAnsi="Verdana" w:cs="Verdana"/>
      <w:sz w:val="20"/>
      <w:szCs w:val="20"/>
      <w:lang w:val="en-US"/>
    </w:rPr>
  </w:style>
  <w:style w:type="character" w:styleId="ab">
    <w:name w:val="Strong"/>
    <w:uiPriority w:val="99"/>
    <w:qFormat/>
    <w:rPr>
      <w:b/>
      <w:bCs/>
      <w:w w:val="100"/>
      <w:effect w:val="none"/>
      <w:vertAlign w:val="baseline"/>
      <w:em w:val="none"/>
    </w:rPr>
  </w:style>
  <w:style w:type="paragraph" w:customStyle="1" w:styleId="Default">
    <w:name w:val="Default"/>
    <w:uiPriority w:val="99"/>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uk-UA" w:eastAsia="uk-UA"/>
    </w:rPr>
  </w:style>
  <w:style w:type="paragraph" w:styleId="ac">
    <w:name w:val="Subtitle"/>
    <w:basedOn w:val="a"/>
    <w:next w:val="a"/>
    <w:link w:val="ad"/>
    <w:uiPriority w:val="99"/>
    <w:qFormat/>
    <w:pPr>
      <w:keepNext/>
      <w:keepLines/>
      <w:spacing w:before="360" w:after="80"/>
    </w:pPr>
    <w:rPr>
      <w:rFonts w:ascii="Georgia" w:hAnsi="Georgia" w:cs="Georgia"/>
      <w:i/>
      <w:iCs/>
      <w:color w:val="666666"/>
      <w:sz w:val="48"/>
      <w:szCs w:val="48"/>
    </w:rPr>
  </w:style>
  <w:style w:type="character" w:customStyle="1" w:styleId="ad">
    <w:name w:val="Підзаголовок Знак"/>
    <w:link w:val="ac"/>
    <w:uiPriority w:val="11"/>
    <w:rsid w:val="00324DBD"/>
    <w:rPr>
      <w:rFonts w:ascii="Cambria" w:eastAsia="Times New Roman" w:hAnsi="Cambria" w:cs="Times New Roman"/>
      <w:position w:val="-1"/>
      <w:sz w:val="24"/>
      <w:szCs w:val="24"/>
      <w:lang w:val="ru-RU" w:eastAsia="zh-CN"/>
    </w:rPr>
  </w:style>
  <w:style w:type="table" w:customStyle="1" w:styleId="ae">
    <w:name w:val="Стиль"/>
    <w:basedOn w:val="TableNormal1"/>
    <w:uiPriority w:val="99"/>
    <w:tblPr>
      <w:tblStyleRowBandSize w:val="1"/>
      <w:tblStyleColBandSize w:val="1"/>
      <w:tblCellMar>
        <w:left w:w="108" w:type="dxa"/>
        <w:right w:w="108" w:type="dxa"/>
      </w:tblCellMar>
    </w:tblPr>
  </w:style>
  <w:style w:type="paragraph" w:styleId="af">
    <w:name w:val="List Paragraph"/>
    <w:basedOn w:val="a"/>
    <w:uiPriority w:val="99"/>
    <w:qFormat/>
    <w:rsid w:val="00E712C6"/>
    <w:pPr>
      <w:ind w:left="720"/>
    </w:pPr>
  </w:style>
  <w:style w:type="table" w:styleId="af0">
    <w:name w:val="Table Grid"/>
    <w:basedOn w:val="a1"/>
    <w:unhideWhenUsed/>
    <w:locked/>
    <w:rsid w:val="00216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DDE"/>
    <w:pPr>
      <w:spacing w:line="1" w:lineRule="atLeast"/>
      <w:ind w:leftChars="-1" w:left="-1" w:hangingChars="1" w:hanging="1"/>
      <w:textDirection w:val="btLr"/>
      <w:textAlignment w:val="top"/>
      <w:outlineLvl w:val="0"/>
    </w:pPr>
    <w:rPr>
      <w:position w:val="-1"/>
      <w:sz w:val="24"/>
      <w:szCs w:val="24"/>
      <w:lang w:eastAsia="zh-CN"/>
    </w:rPr>
  </w:style>
  <w:style w:type="paragraph" w:styleId="1">
    <w:name w:val="heading 1"/>
    <w:basedOn w:val="a"/>
    <w:next w:val="a"/>
    <w:link w:val="10"/>
    <w:uiPriority w:val="99"/>
    <w:qFormat/>
    <w:pPr>
      <w:keepNext/>
      <w:keepLines/>
      <w:spacing w:before="480" w:after="120"/>
    </w:pPr>
    <w:rPr>
      <w:b/>
      <w:bCs/>
      <w:sz w:val="48"/>
      <w:szCs w:val="48"/>
    </w:rPr>
  </w:style>
  <w:style w:type="paragraph" w:styleId="2">
    <w:name w:val="heading 2"/>
    <w:basedOn w:val="a"/>
    <w:next w:val="a"/>
    <w:link w:val="20"/>
    <w:uiPriority w:val="99"/>
    <w:qFormat/>
    <w:pPr>
      <w:keepNext/>
      <w:keepLines/>
      <w:spacing w:before="360" w:after="80"/>
      <w:outlineLvl w:val="1"/>
    </w:pPr>
    <w:rPr>
      <w:b/>
      <w:bCs/>
      <w:sz w:val="36"/>
      <w:szCs w:val="36"/>
    </w:rPr>
  </w:style>
  <w:style w:type="paragraph" w:styleId="3">
    <w:name w:val="heading 3"/>
    <w:basedOn w:val="a"/>
    <w:next w:val="a"/>
    <w:link w:val="30"/>
    <w:uiPriority w:val="99"/>
    <w:qFormat/>
    <w:pPr>
      <w:keepNext/>
      <w:keepLines/>
      <w:spacing w:before="280" w:after="80"/>
      <w:outlineLvl w:val="2"/>
    </w:pPr>
    <w:rPr>
      <w:b/>
      <w:bCs/>
      <w:sz w:val="28"/>
      <w:szCs w:val="28"/>
    </w:rPr>
  </w:style>
  <w:style w:type="paragraph" w:styleId="4">
    <w:name w:val="heading 4"/>
    <w:basedOn w:val="a"/>
    <w:next w:val="a"/>
    <w:link w:val="40"/>
    <w:uiPriority w:val="99"/>
    <w:qFormat/>
    <w:pPr>
      <w:keepNext/>
      <w:keepLines/>
      <w:spacing w:before="240" w:after="40"/>
      <w:outlineLvl w:val="3"/>
    </w:pPr>
    <w:rPr>
      <w:b/>
      <w:bCs/>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324DBD"/>
    <w:rPr>
      <w:rFonts w:ascii="Cambria" w:eastAsia="Times New Roman" w:hAnsi="Cambria" w:cs="Times New Roman"/>
      <w:b/>
      <w:bCs/>
      <w:kern w:val="32"/>
      <w:position w:val="-1"/>
      <w:sz w:val="32"/>
      <w:szCs w:val="32"/>
      <w:lang w:val="ru-RU" w:eastAsia="zh-CN"/>
    </w:rPr>
  </w:style>
  <w:style w:type="character" w:customStyle="1" w:styleId="20">
    <w:name w:val="Заголовок 2 Знак"/>
    <w:link w:val="2"/>
    <w:uiPriority w:val="9"/>
    <w:semiHidden/>
    <w:rsid w:val="00324DBD"/>
    <w:rPr>
      <w:rFonts w:ascii="Cambria" w:eastAsia="Times New Roman" w:hAnsi="Cambria" w:cs="Times New Roman"/>
      <w:b/>
      <w:bCs/>
      <w:i/>
      <w:iCs/>
      <w:position w:val="-1"/>
      <w:sz w:val="28"/>
      <w:szCs w:val="28"/>
      <w:lang w:val="ru-RU" w:eastAsia="zh-CN"/>
    </w:rPr>
  </w:style>
  <w:style w:type="character" w:customStyle="1" w:styleId="30">
    <w:name w:val="Заголовок 3 Знак"/>
    <w:link w:val="3"/>
    <w:uiPriority w:val="9"/>
    <w:semiHidden/>
    <w:rsid w:val="00324DBD"/>
    <w:rPr>
      <w:rFonts w:ascii="Cambria" w:eastAsia="Times New Roman" w:hAnsi="Cambria" w:cs="Times New Roman"/>
      <w:b/>
      <w:bCs/>
      <w:position w:val="-1"/>
      <w:sz w:val="26"/>
      <w:szCs w:val="26"/>
      <w:lang w:val="ru-RU" w:eastAsia="zh-CN"/>
    </w:rPr>
  </w:style>
  <w:style w:type="character" w:customStyle="1" w:styleId="40">
    <w:name w:val="Заголовок 4 Знак"/>
    <w:link w:val="4"/>
    <w:uiPriority w:val="9"/>
    <w:semiHidden/>
    <w:rsid w:val="00324DBD"/>
    <w:rPr>
      <w:rFonts w:ascii="Calibri" w:eastAsia="Times New Roman" w:hAnsi="Calibri" w:cs="Times New Roman"/>
      <w:b/>
      <w:bCs/>
      <w:position w:val="-1"/>
      <w:sz w:val="28"/>
      <w:szCs w:val="28"/>
      <w:lang w:val="ru-RU" w:eastAsia="zh-CN"/>
    </w:rPr>
  </w:style>
  <w:style w:type="character" w:customStyle="1" w:styleId="50">
    <w:name w:val="Заголовок 5 Знак"/>
    <w:link w:val="5"/>
    <w:uiPriority w:val="9"/>
    <w:semiHidden/>
    <w:rsid w:val="00324DBD"/>
    <w:rPr>
      <w:rFonts w:ascii="Calibri" w:eastAsia="Times New Roman" w:hAnsi="Calibri" w:cs="Times New Roman"/>
      <w:b/>
      <w:bCs/>
      <w:i/>
      <w:iCs/>
      <w:position w:val="-1"/>
      <w:sz w:val="26"/>
      <w:szCs w:val="26"/>
      <w:lang w:val="ru-RU" w:eastAsia="zh-CN"/>
    </w:rPr>
  </w:style>
  <w:style w:type="character" w:customStyle="1" w:styleId="60">
    <w:name w:val="Заголовок 6 Знак"/>
    <w:link w:val="6"/>
    <w:uiPriority w:val="9"/>
    <w:semiHidden/>
    <w:rsid w:val="00324DBD"/>
    <w:rPr>
      <w:rFonts w:ascii="Calibri" w:eastAsia="Times New Roman" w:hAnsi="Calibri" w:cs="Times New Roman"/>
      <w:b/>
      <w:bCs/>
      <w:position w:val="-1"/>
      <w:lang w:val="ru-RU" w:eastAsia="zh-CN"/>
    </w:rPr>
  </w:style>
  <w:style w:type="table" w:customStyle="1" w:styleId="TableNormal1">
    <w:name w:val="Table Normal1"/>
    <w:uiPriority w:val="99"/>
    <w:rPr>
      <w:lang w:val="uk-UA" w:eastAsia="uk-UA"/>
    </w:rPr>
    <w:tblPr>
      <w:tblCellMar>
        <w:top w:w="0" w:type="dxa"/>
        <w:left w:w="0" w:type="dxa"/>
        <w:bottom w:w="0" w:type="dxa"/>
        <w:right w:w="0" w:type="dxa"/>
      </w:tblCellMar>
    </w:tblPr>
  </w:style>
  <w:style w:type="paragraph" w:styleId="a3">
    <w:name w:val="Title"/>
    <w:basedOn w:val="a"/>
    <w:next w:val="a"/>
    <w:link w:val="a4"/>
    <w:uiPriority w:val="99"/>
    <w:qFormat/>
    <w:pPr>
      <w:keepNext/>
      <w:keepLines/>
      <w:spacing w:before="480" w:after="120"/>
    </w:pPr>
    <w:rPr>
      <w:b/>
      <w:bCs/>
      <w:sz w:val="72"/>
      <w:szCs w:val="72"/>
    </w:rPr>
  </w:style>
  <w:style w:type="character" w:customStyle="1" w:styleId="a4">
    <w:name w:val="Назва Знак"/>
    <w:link w:val="a3"/>
    <w:uiPriority w:val="10"/>
    <w:rsid w:val="00324DBD"/>
    <w:rPr>
      <w:rFonts w:ascii="Cambria" w:eastAsia="Times New Roman" w:hAnsi="Cambria" w:cs="Times New Roman"/>
      <w:b/>
      <w:bCs/>
      <w:kern w:val="28"/>
      <w:position w:val="-1"/>
      <w:sz w:val="32"/>
      <w:szCs w:val="32"/>
      <w:lang w:val="ru-RU" w:eastAsia="zh-CN"/>
    </w:rPr>
  </w:style>
  <w:style w:type="paragraph" w:styleId="a5">
    <w:name w:val="header"/>
    <w:basedOn w:val="a"/>
    <w:link w:val="a6"/>
    <w:uiPriority w:val="99"/>
    <w:pPr>
      <w:tabs>
        <w:tab w:val="center" w:pos="4677"/>
        <w:tab w:val="right" w:pos="9355"/>
      </w:tabs>
    </w:pPr>
  </w:style>
  <w:style w:type="character" w:customStyle="1" w:styleId="a6">
    <w:name w:val="Верхній колонтитул Знак"/>
    <w:link w:val="a5"/>
    <w:uiPriority w:val="99"/>
    <w:semiHidden/>
    <w:rsid w:val="00324DBD"/>
    <w:rPr>
      <w:position w:val="-1"/>
      <w:sz w:val="24"/>
      <w:szCs w:val="24"/>
      <w:lang w:val="ru-RU" w:eastAsia="zh-CN"/>
    </w:rPr>
  </w:style>
  <w:style w:type="paragraph" w:styleId="a7">
    <w:name w:val="Balloon Text"/>
    <w:basedOn w:val="a"/>
    <w:link w:val="a8"/>
    <w:uiPriority w:val="99"/>
    <w:semiHidden/>
    <w:rPr>
      <w:rFonts w:ascii="Tahoma" w:hAnsi="Tahoma" w:cs="Tahoma"/>
      <w:sz w:val="16"/>
      <w:szCs w:val="16"/>
    </w:rPr>
  </w:style>
  <w:style w:type="character" w:customStyle="1" w:styleId="a8">
    <w:name w:val="Текст у виносці Знак"/>
    <w:link w:val="a7"/>
    <w:uiPriority w:val="99"/>
    <w:semiHidden/>
    <w:rsid w:val="00324DBD"/>
    <w:rPr>
      <w:position w:val="-1"/>
      <w:sz w:val="0"/>
      <w:szCs w:val="0"/>
      <w:lang w:val="ru-RU" w:eastAsia="zh-CN"/>
    </w:rPr>
  </w:style>
  <w:style w:type="paragraph" w:customStyle="1" w:styleId="a9">
    <w:name w:val="Знак"/>
    <w:basedOn w:val="a"/>
    <w:uiPriority w:val="99"/>
    <w:pPr>
      <w:suppressAutoHyphens/>
    </w:pPr>
    <w:rPr>
      <w:rFonts w:ascii="Verdana" w:hAnsi="Verdana" w:cs="Verdana"/>
      <w:sz w:val="20"/>
      <w:szCs w:val="20"/>
      <w:lang w:val="en-US"/>
    </w:rPr>
  </w:style>
  <w:style w:type="character" w:styleId="aa">
    <w:name w:val="Hyperlink"/>
    <w:uiPriority w:val="99"/>
    <w:rPr>
      <w:color w:val="0000FF"/>
      <w:w w:val="100"/>
      <w:u w:val="single"/>
      <w:effect w:val="none"/>
      <w:vertAlign w:val="baseline"/>
      <w:em w:val="none"/>
    </w:rPr>
  </w:style>
  <w:style w:type="paragraph" w:customStyle="1" w:styleId="11">
    <w:name w:val="Знак Знак1"/>
    <w:basedOn w:val="a"/>
    <w:uiPriority w:val="99"/>
    <w:pPr>
      <w:suppressAutoHyphens/>
    </w:pPr>
    <w:rPr>
      <w:rFonts w:ascii="Verdana" w:hAnsi="Verdana" w:cs="Verdana"/>
      <w:sz w:val="20"/>
      <w:szCs w:val="20"/>
      <w:lang w:val="en-US"/>
    </w:rPr>
  </w:style>
  <w:style w:type="character" w:styleId="ab">
    <w:name w:val="Strong"/>
    <w:uiPriority w:val="99"/>
    <w:qFormat/>
    <w:rPr>
      <w:b/>
      <w:bCs/>
      <w:w w:val="100"/>
      <w:effect w:val="none"/>
      <w:vertAlign w:val="baseline"/>
      <w:em w:val="none"/>
    </w:rPr>
  </w:style>
  <w:style w:type="paragraph" w:customStyle="1" w:styleId="Default">
    <w:name w:val="Default"/>
    <w:uiPriority w:val="99"/>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uk-UA" w:eastAsia="uk-UA"/>
    </w:rPr>
  </w:style>
  <w:style w:type="paragraph" w:styleId="ac">
    <w:name w:val="Subtitle"/>
    <w:basedOn w:val="a"/>
    <w:next w:val="a"/>
    <w:link w:val="ad"/>
    <w:uiPriority w:val="99"/>
    <w:qFormat/>
    <w:pPr>
      <w:keepNext/>
      <w:keepLines/>
      <w:spacing w:before="360" w:after="80"/>
    </w:pPr>
    <w:rPr>
      <w:rFonts w:ascii="Georgia" w:hAnsi="Georgia" w:cs="Georgia"/>
      <w:i/>
      <w:iCs/>
      <w:color w:val="666666"/>
      <w:sz w:val="48"/>
      <w:szCs w:val="48"/>
    </w:rPr>
  </w:style>
  <w:style w:type="character" w:customStyle="1" w:styleId="ad">
    <w:name w:val="Підзаголовок Знак"/>
    <w:link w:val="ac"/>
    <w:uiPriority w:val="11"/>
    <w:rsid w:val="00324DBD"/>
    <w:rPr>
      <w:rFonts w:ascii="Cambria" w:eastAsia="Times New Roman" w:hAnsi="Cambria" w:cs="Times New Roman"/>
      <w:position w:val="-1"/>
      <w:sz w:val="24"/>
      <w:szCs w:val="24"/>
      <w:lang w:val="ru-RU" w:eastAsia="zh-CN"/>
    </w:rPr>
  </w:style>
  <w:style w:type="table" w:customStyle="1" w:styleId="ae">
    <w:name w:val="Стиль"/>
    <w:basedOn w:val="TableNormal1"/>
    <w:uiPriority w:val="99"/>
    <w:tblPr>
      <w:tblStyleRowBandSize w:val="1"/>
      <w:tblStyleColBandSize w:val="1"/>
      <w:tblCellMar>
        <w:left w:w="108" w:type="dxa"/>
        <w:right w:w="108" w:type="dxa"/>
      </w:tblCellMar>
    </w:tblPr>
  </w:style>
  <w:style w:type="paragraph" w:styleId="af">
    <w:name w:val="List Paragraph"/>
    <w:basedOn w:val="a"/>
    <w:uiPriority w:val="99"/>
    <w:qFormat/>
    <w:rsid w:val="00E712C6"/>
    <w:pPr>
      <w:ind w:left="720"/>
    </w:pPr>
  </w:style>
  <w:style w:type="table" w:styleId="af0">
    <w:name w:val="Table Grid"/>
    <w:basedOn w:val="a1"/>
    <w:unhideWhenUsed/>
    <w:locked/>
    <w:rsid w:val="00216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1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D621D-99C2-4479-B5B8-89358E2E2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11787</Words>
  <Characters>6720</Characters>
  <Application>Microsoft Office Word</Application>
  <DocSecurity>0</DocSecurity>
  <Lines>56</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18471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Робота</dc:creator>
  <cp:lastModifiedBy>RePack by Diakov</cp:lastModifiedBy>
  <cp:revision>2</cp:revision>
  <cp:lastPrinted>2025-02-13T11:49:00Z</cp:lastPrinted>
  <dcterms:created xsi:type="dcterms:W3CDTF">2025-02-19T07:56:00Z</dcterms:created>
  <dcterms:modified xsi:type="dcterms:W3CDTF">2025-02-19T07:56:00Z</dcterms:modified>
</cp:coreProperties>
</file>