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                    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                    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                    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                    13.11.2023 № 2114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8"/>
          <w:szCs w:val="28"/>
          <w:lang w:val="uk-UA"/>
        </w:rPr>
        <w:t>розділів Програми  Правопорядок на 2023 рік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36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1. Перелік завдань і заходів 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118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a0"/>
      </w:tblPr>
      <w:tblGrid>
        <w:gridCol w:w="1858"/>
        <w:gridCol w:w="567"/>
        <w:gridCol w:w="2552"/>
        <w:gridCol w:w="849"/>
        <w:gridCol w:w="1852"/>
        <w:gridCol w:w="134"/>
        <w:gridCol w:w="1133"/>
        <w:gridCol w:w="849"/>
        <w:gridCol w:w="993"/>
        <w:gridCol w:w="1275"/>
        <w:gridCol w:w="2"/>
        <w:gridCol w:w="991"/>
        <w:gridCol w:w="2"/>
        <w:gridCol w:w="991"/>
        <w:gridCol w:w="2"/>
        <w:gridCol w:w="1131"/>
        <w:gridCol w:w="2"/>
        <w:gridCol w:w="934"/>
      </w:tblGrid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2" w:type="dxa"/>
            <w:gridSpan w:val="10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067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7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69" w:type="dxa"/>
            <w:gridSpan w:val="4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117" w:type="dxa"/>
            <w:gridSpan w:val="18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6117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 захід 20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rFonts w:ascii="Times New Roman" w:hAnsi="Times New Roman"/>
                <w:b/>
                <w:b/>
                <w:bCs/>
                <w:i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20</w:t>
            </w:r>
          </w:p>
        </w:tc>
        <w:tc>
          <w:tcPr>
            <w:tcW w:w="25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jc w:val="left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szCs w:val="24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rPr>
                <w:lang w:val="uk-UA"/>
              </w:rPr>
            </w:pPr>
            <w:r>
              <w:rPr/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2023</w:t>
            </w:r>
          </w:p>
        </w:tc>
        <w:tc>
          <w:tcPr>
            <w:tcW w:w="1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</w:t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szCs w:val="24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sz w:val="24"/>
                <w:szCs w:val="24"/>
              </w:rPr>
            </w:pPr>
            <w:r>
              <w:rPr>
                <w:rFonts w:cs="Georgia" w:ascii="Georgia" w:hAnsi="Georgia"/>
              </w:rPr>
              <w:t> </w:t>
            </w:r>
          </w:p>
        </w:tc>
        <w:tc>
          <w:tcPr>
            <w:tcW w:w="1277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szCs w:val="24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/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6117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2) доповнити заходами 21, 22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  <w:t>21</w:t>
            </w:r>
          </w:p>
        </w:tc>
        <w:tc>
          <w:tcPr>
            <w:tcW w:w="25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jc w:val="left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rPr>
                <w:lang w:val="uk-UA"/>
              </w:rPr>
            </w:pPr>
            <w:r>
              <w:rPr/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</w:t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4"/>
                <w:u w:val="none"/>
                <w:em w:val="none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7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4"/>
                <w:u w:val="none"/>
                <w:em w:val="none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858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  <w:t>22</w:t>
            </w:r>
          </w:p>
        </w:tc>
        <w:tc>
          <w:tcPr>
            <w:tcW w:w="25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jc w:val="left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rPr>
                <w:lang w:val="uk-UA"/>
              </w:rPr>
            </w:pPr>
            <w:r>
              <w:rPr/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t>,</w:t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szCs w:val="24"/>
                <w:u w:val="none"/>
                <w:em w:val="none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lang w:val="uk-UA"/>
              </w:rPr>
            </w:pPr>
            <w:r>
              <w:rPr>
                <w:rFonts w:cs="Georgia" w:ascii="Georgia" w:hAnsi="Georgia"/>
                <w:lang w:val="uk-UA"/>
              </w:rPr>
            </w:r>
          </w:p>
        </w:tc>
        <w:tc>
          <w:tcPr>
            <w:tcW w:w="1277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szCs w:val="24"/>
                <w:u w:val="none"/>
                <w:em w:val="none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  <w:lang w:val="ru-RU"/>
        </w:rPr>
      </w:pPr>
      <w:r>
        <w:rPr>
          <w:b w:val="false"/>
          <w:bCs w:val="false"/>
          <w:color w:val="00000A"/>
          <w:sz w:val="24"/>
          <w:szCs w:val="24"/>
          <w:lang w:val="ru-RU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В.о. начальника відділу з питань цивільного захисту, 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                                                                                         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343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Application>LibreOffice/5.1.6.2$Windows_X86_64 LibreOffice_project/07ac168c60a517dba0f0d7bc7540f5afa45f0909</Application>
  <Pages>2</Pages>
  <Words>239</Words>
  <Characters>1659</Characters>
  <CharactersWithSpaces>2091</CharactersWithSpaces>
  <Paragraphs>73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2023-11-20T14:03:14Z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