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037" w:rsidRPr="00F53037" w:rsidRDefault="00F53037" w:rsidP="00F53037">
      <w:pPr>
        <w:ind w:left="6123"/>
        <w:rPr>
          <w:sz w:val="28"/>
          <w:szCs w:val="28"/>
          <w:lang w:val="uk-UA"/>
        </w:rPr>
      </w:pPr>
      <w:r w:rsidRPr="00F53037">
        <w:rPr>
          <w:sz w:val="28"/>
          <w:szCs w:val="28"/>
          <w:lang w:val="uk-UA"/>
        </w:rPr>
        <w:t>ЗАТВЕРДЖЕНО</w:t>
      </w:r>
    </w:p>
    <w:p w:rsidR="00F53037" w:rsidRPr="00F53037" w:rsidRDefault="00F53037" w:rsidP="00F53037">
      <w:pPr>
        <w:ind w:left="6123"/>
        <w:rPr>
          <w:sz w:val="28"/>
          <w:szCs w:val="28"/>
          <w:lang w:val="uk-UA"/>
        </w:rPr>
      </w:pPr>
      <w:r w:rsidRPr="00F53037">
        <w:rPr>
          <w:sz w:val="28"/>
          <w:szCs w:val="28"/>
          <w:lang w:val="uk-UA"/>
        </w:rPr>
        <w:t xml:space="preserve">Розпорядження начальника </w:t>
      </w:r>
    </w:p>
    <w:p w:rsidR="00F53037" w:rsidRPr="00F53037" w:rsidRDefault="00F53037" w:rsidP="00F53037">
      <w:pPr>
        <w:ind w:left="6123"/>
        <w:rPr>
          <w:sz w:val="28"/>
          <w:szCs w:val="28"/>
          <w:lang w:val="uk-UA"/>
        </w:rPr>
      </w:pPr>
      <w:r w:rsidRPr="00F53037">
        <w:rPr>
          <w:sz w:val="28"/>
          <w:szCs w:val="28"/>
          <w:lang w:val="uk-UA"/>
        </w:rPr>
        <w:t xml:space="preserve">Слов’янської міської військової </w:t>
      </w:r>
    </w:p>
    <w:p w:rsidR="00F53037" w:rsidRPr="00F53037" w:rsidRDefault="00F53037" w:rsidP="00F53037">
      <w:pPr>
        <w:ind w:left="6123"/>
        <w:rPr>
          <w:sz w:val="28"/>
          <w:szCs w:val="28"/>
          <w:lang w:val="uk-UA"/>
        </w:rPr>
      </w:pPr>
      <w:r w:rsidRPr="00F53037">
        <w:rPr>
          <w:sz w:val="28"/>
          <w:szCs w:val="28"/>
          <w:lang w:val="uk-UA"/>
        </w:rPr>
        <w:t>адміністрації</w:t>
      </w:r>
    </w:p>
    <w:p w:rsidR="00F53037" w:rsidRPr="00F53037" w:rsidRDefault="00F53037" w:rsidP="00F53037">
      <w:pPr>
        <w:ind w:left="6123"/>
        <w:rPr>
          <w:sz w:val="28"/>
          <w:szCs w:val="28"/>
          <w:lang w:val="uk-UA"/>
        </w:rPr>
      </w:pPr>
      <w:r w:rsidRPr="00F53037">
        <w:rPr>
          <w:sz w:val="28"/>
          <w:szCs w:val="28"/>
          <w:lang w:val="uk-UA"/>
        </w:rPr>
        <w:t>15.09.2022 № 130</w:t>
      </w:r>
    </w:p>
    <w:p w:rsidR="00F53037" w:rsidRPr="00F53037" w:rsidRDefault="00F53037" w:rsidP="00F53037">
      <w:pPr>
        <w:ind w:left="6123"/>
        <w:rPr>
          <w:sz w:val="28"/>
          <w:szCs w:val="28"/>
          <w:lang w:val="uk-UA"/>
        </w:rPr>
      </w:pPr>
    </w:p>
    <w:p w:rsidR="00F53037" w:rsidRPr="00F53037" w:rsidRDefault="00F53037" w:rsidP="00F53037">
      <w:pPr>
        <w:jc w:val="center"/>
        <w:rPr>
          <w:sz w:val="28"/>
          <w:szCs w:val="28"/>
          <w:lang w:val="uk-UA"/>
        </w:rPr>
      </w:pPr>
      <w:r w:rsidRPr="00F53037">
        <w:rPr>
          <w:sz w:val="28"/>
          <w:szCs w:val="28"/>
          <w:lang w:val="uk-UA"/>
        </w:rPr>
        <w:t>Положення про нагородження преміями кращих випускників закладів загальної середньої освіти громади та їх наставників</w:t>
      </w:r>
    </w:p>
    <w:p w:rsidR="00F53037" w:rsidRPr="00F53037" w:rsidRDefault="00F53037" w:rsidP="00F53037">
      <w:pPr>
        <w:jc w:val="center"/>
        <w:rPr>
          <w:sz w:val="28"/>
          <w:szCs w:val="28"/>
          <w:lang w:val="uk-UA"/>
        </w:rPr>
      </w:pPr>
    </w:p>
    <w:p w:rsidR="00F53037" w:rsidRDefault="00F53037" w:rsidP="00F53037">
      <w:pPr>
        <w:jc w:val="center"/>
        <w:rPr>
          <w:sz w:val="28"/>
          <w:szCs w:val="28"/>
          <w:lang w:val="en-US"/>
        </w:rPr>
      </w:pPr>
      <w:r w:rsidRPr="00F53037">
        <w:rPr>
          <w:sz w:val="28"/>
          <w:szCs w:val="28"/>
          <w:lang w:val="uk-UA"/>
        </w:rPr>
        <w:t>І. Загальні положення</w:t>
      </w:r>
    </w:p>
    <w:p w:rsidR="00F53037" w:rsidRPr="00F53037" w:rsidRDefault="00F53037" w:rsidP="00F53037">
      <w:pPr>
        <w:jc w:val="center"/>
        <w:rPr>
          <w:sz w:val="28"/>
          <w:szCs w:val="28"/>
          <w:lang w:val="en-US"/>
        </w:rPr>
      </w:pPr>
    </w:p>
    <w:p w:rsidR="00F53037" w:rsidRDefault="00F53037" w:rsidP="00F53037">
      <w:pPr>
        <w:jc w:val="both"/>
        <w:rPr>
          <w:sz w:val="28"/>
          <w:szCs w:val="28"/>
          <w:lang w:val="en-US"/>
        </w:rPr>
      </w:pPr>
      <w:r w:rsidRPr="00F53037">
        <w:rPr>
          <w:sz w:val="28"/>
          <w:szCs w:val="28"/>
          <w:lang w:val="uk-UA"/>
        </w:rPr>
        <w:t>1. Положення про нагородження преміями кращих випускників закладів загальної середньої освіти громади та їх наставників (далі – Положення) регламентує призначення та виплату премій учасникам зовнішнього незалежного оцінювання та педагогічним працівникам, які їх підготували.</w:t>
      </w:r>
    </w:p>
    <w:p w:rsidR="00F53037" w:rsidRPr="00F53037" w:rsidRDefault="00F53037" w:rsidP="00F53037">
      <w:pPr>
        <w:jc w:val="both"/>
        <w:rPr>
          <w:sz w:val="28"/>
          <w:szCs w:val="28"/>
          <w:lang w:val="en-US"/>
        </w:rPr>
      </w:pPr>
    </w:p>
    <w:p w:rsidR="00F53037" w:rsidRDefault="00F53037" w:rsidP="00F53037">
      <w:pPr>
        <w:jc w:val="both"/>
        <w:rPr>
          <w:sz w:val="28"/>
          <w:szCs w:val="28"/>
          <w:lang w:val="en-US"/>
        </w:rPr>
      </w:pPr>
      <w:r w:rsidRPr="00F53037">
        <w:rPr>
          <w:sz w:val="28"/>
          <w:szCs w:val="28"/>
          <w:lang w:val="uk-UA"/>
        </w:rPr>
        <w:t>2. Нагородження преміями введено з метою підтримки кращих випускників закладів загальної середньої освіти громади, заохочення педагогічних працівників, визнання їх особистих досягнень у підготовці  учнів до участі у зовнішньому незалежному оцінюванні.</w:t>
      </w:r>
    </w:p>
    <w:p w:rsidR="00F53037" w:rsidRPr="00F53037" w:rsidRDefault="00F53037" w:rsidP="00F53037">
      <w:pPr>
        <w:jc w:val="both"/>
        <w:rPr>
          <w:sz w:val="28"/>
          <w:szCs w:val="28"/>
          <w:lang w:val="en-US"/>
        </w:rPr>
      </w:pPr>
    </w:p>
    <w:p w:rsidR="00F53037" w:rsidRDefault="00F53037" w:rsidP="00F53037">
      <w:pPr>
        <w:jc w:val="both"/>
        <w:rPr>
          <w:sz w:val="28"/>
          <w:szCs w:val="28"/>
          <w:lang w:val="en-US"/>
        </w:rPr>
      </w:pPr>
      <w:r w:rsidRPr="00F53037">
        <w:rPr>
          <w:sz w:val="28"/>
          <w:szCs w:val="28"/>
          <w:lang w:val="uk-UA"/>
        </w:rPr>
        <w:t>3. Преміювання педагогічних працівників та учасників зовнішнього незалежного оцінювання здійснюється один раз на рік, у рамках заходів, присвячених Дню працівників освіти.</w:t>
      </w:r>
    </w:p>
    <w:p w:rsidR="00F53037" w:rsidRPr="00F53037" w:rsidRDefault="00F53037" w:rsidP="00F53037">
      <w:pPr>
        <w:jc w:val="both"/>
        <w:rPr>
          <w:sz w:val="28"/>
          <w:szCs w:val="28"/>
          <w:lang w:val="en-US"/>
        </w:rPr>
      </w:pPr>
    </w:p>
    <w:p w:rsidR="00F53037" w:rsidRDefault="00F53037" w:rsidP="00F53037">
      <w:pPr>
        <w:jc w:val="both"/>
        <w:rPr>
          <w:sz w:val="28"/>
          <w:szCs w:val="28"/>
          <w:lang w:val="en-US"/>
        </w:rPr>
      </w:pPr>
      <w:r w:rsidRPr="00F53037">
        <w:rPr>
          <w:sz w:val="28"/>
          <w:szCs w:val="28"/>
          <w:lang w:val="uk-UA"/>
        </w:rPr>
        <w:t>4. Подання кандидатур на народження преміями здійснюється керівниками закладів загальної середньої освіти після аналізу результатів зовнішнього незалежного оцінювання.</w:t>
      </w:r>
    </w:p>
    <w:p w:rsidR="00F53037" w:rsidRPr="00F53037" w:rsidRDefault="00F53037" w:rsidP="00F53037">
      <w:pPr>
        <w:jc w:val="both"/>
        <w:rPr>
          <w:sz w:val="28"/>
          <w:szCs w:val="28"/>
          <w:lang w:val="en-US"/>
        </w:rPr>
      </w:pPr>
    </w:p>
    <w:p w:rsidR="00F53037" w:rsidRPr="00F53037" w:rsidRDefault="00F53037" w:rsidP="00F53037">
      <w:pPr>
        <w:jc w:val="both"/>
        <w:rPr>
          <w:sz w:val="28"/>
          <w:szCs w:val="28"/>
          <w:lang w:val="uk-UA"/>
        </w:rPr>
      </w:pPr>
      <w:r w:rsidRPr="00F53037">
        <w:rPr>
          <w:sz w:val="28"/>
          <w:szCs w:val="28"/>
          <w:lang w:val="uk-UA"/>
        </w:rPr>
        <w:t>5. Організація, координація і контроль дій, спрямованих на призначення премій та їх виплату здійснюється відділом освіти.</w:t>
      </w:r>
    </w:p>
    <w:p w:rsidR="00F53037" w:rsidRPr="00F53037" w:rsidRDefault="00F53037" w:rsidP="00F53037">
      <w:pPr>
        <w:jc w:val="both"/>
        <w:rPr>
          <w:sz w:val="28"/>
          <w:szCs w:val="28"/>
          <w:lang w:val="uk-UA"/>
        </w:rPr>
      </w:pPr>
    </w:p>
    <w:p w:rsidR="00F53037" w:rsidRDefault="00F53037" w:rsidP="00F53037">
      <w:pPr>
        <w:jc w:val="center"/>
        <w:rPr>
          <w:sz w:val="28"/>
          <w:szCs w:val="28"/>
          <w:lang w:val="en-US"/>
        </w:rPr>
      </w:pPr>
      <w:r w:rsidRPr="00F53037">
        <w:rPr>
          <w:sz w:val="28"/>
          <w:szCs w:val="28"/>
          <w:lang w:val="uk-UA"/>
        </w:rPr>
        <w:t>2. Порядок призначення премій</w:t>
      </w:r>
    </w:p>
    <w:p w:rsidR="00F53037" w:rsidRPr="00F53037" w:rsidRDefault="00F53037" w:rsidP="00F53037">
      <w:pPr>
        <w:jc w:val="center"/>
        <w:rPr>
          <w:sz w:val="28"/>
          <w:szCs w:val="28"/>
          <w:lang w:val="en-US"/>
        </w:rPr>
      </w:pPr>
    </w:p>
    <w:p w:rsidR="00F53037" w:rsidRPr="00F53037" w:rsidRDefault="00F53037" w:rsidP="00F53037">
      <w:pPr>
        <w:jc w:val="both"/>
        <w:rPr>
          <w:sz w:val="28"/>
          <w:szCs w:val="28"/>
        </w:rPr>
      </w:pPr>
      <w:r w:rsidRPr="00F53037">
        <w:rPr>
          <w:sz w:val="28"/>
          <w:szCs w:val="28"/>
          <w:lang w:val="uk-UA"/>
        </w:rPr>
        <w:t xml:space="preserve">1. Відділ освіти в термін до 25 вересня подає начальнику військової адміністрації списки претендентів на премії з підтверджуючими документами (сертифікати зовнішнього незалежного оцінювання). </w:t>
      </w:r>
    </w:p>
    <w:p w:rsidR="00F53037" w:rsidRPr="00F53037" w:rsidRDefault="00F53037" w:rsidP="00F53037">
      <w:pPr>
        <w:jc w:val="both"/>
        <w:rPr>
          <w:sz w:val="28"/>
          <w:szCs w:val="28"/>
        </w:rPr>
      </w:pPr>
    </w:p>
    <w:p w:rsidR="00F53037" w:rsidRDefault="00F53037" w:rsidP="00F53037">
      <w:pPr>
        <w:jc w:val="both"/>
        <w:rPr>
          <w:sz w:val="28"/>
          <w:szCs w:val="28"/>
          <w:lang w:val="en-US"/>
        </w:rPr>
      </w:pPr>
      <w:r w:rsidRPr="00F53037">
        <w:rPr>
          <w:sz w:val="28"/>
          <w:szCs w:val="28"/>
          <w:lang w:val="uk-UA"/>
        </w:rPr>
        <w:t>2. Грошові премії</w:t>
      </w:r>
      <w:r w:rsidRPr="00F53037">
        <w:rPr>
          <w:sz w:val="28"/>
          <w:szCs w:val="28"/>
        </w:rPr>
        <w:t xml:space="preserve"> </w:t>
      </w:r>
      <w:r w:rsidRPr="00F53037">
        <w:rPr>
          <w:sz w:val="28"/>
          <w:szCs w:val="28"/>
          <w:lang w:val="uk-UA"/>
        </w:rPr>
        <w:t>випускникам закладів загальної середньої освіти громади, що показали найвищі результати на вступних іспитах, призначаються в наступних розмірах:</w:t>
      </w:r>
    </w:p>
    <w:p w:rsidR="00F53037" w:rsidRPr="00F53037" w:rsidRDefault="00F53037" w:rsidP="00F53037">
      <w:pPr>
        <w:jc w:val="both"/>
        <w:rPr>
          <w:sz w:val="28"/>
          <w:szCs w:val="28"/>
          <w:lang w:val="en-US"/>
        </w:rPr>
      </w:pPr>
    </w:p>
    <w:p w:rsidR="00F53037" w:rsidRPr="00F53037" w:rsidRDefault="00F53037" w:rsidP="00F53037">
      <w:pPr>
        <w:ind w:firstLine="708"/>
        <w:jc w:val="both"/>
        <w:rPr>
          <w:sz w:val="28"/>
          <w:szCs w:val="28"/>
          <w:lang w:val="uk-UA"/>
        </w:rPr>
      </w:pPr>
      <w:r w:rsidRPr="00F53037">
        <w:rPr>
          <w:sz w:val="28"/>
          <w:szCs w:val="28"/>
          <w:lang w:val="uk-UA"/>
        </w:rPr>
        <w:t xml:space="preserve">10 000 </w:t>
      </w:r>
      <w:proofErr w:type="spellStart"/>
      <w:r w:rsidRPr="00F53037">
        <w:rPr>
          <w:sz w:val="28"/>
          <w:szCs w:val="28"/>
          <w:lang w:val="uk-UA"/>
        </w:rPr>
        <w:t>грн</w:t>
      </w:r>
      <w:proofErr w:type="spellEnd"/>
      <w:r w:rsidRPr="00F53037">
        <w:rPr>
          <w:sz w:val="28"/>
          <w:szCs w:val="28"/>
          <w:lang w:val="uk-UA"/>
        </w:rPr>
        <w:t xml:space="preserve"> випускникам, що отримали 200 балів з трьох предметів;</w:t>
      </w:r>
    </w:p>
    <w:p w:rsidR="00F53037" w:rsidRPr="00F53037" w:rsidRDefault="00F53037" w:rsidP="00F53037">
      <w:pPr>
        <w:ind w:firstLine="708"/>
        <w:jc w:val="both"/>
        <w:rPr>
          <w:sz w:val="28"/>
          <w:szCs w:val="28"/>
          <w:lang w:val="uk-UA"/>
        </w:rPr>
      </w:pPr>
      <w:r w:rsidRPr="00F53037">
        <w:rPr>
          <w:sz w:val="28"/>
          <w:szCs w:val="28"/>
          <w:lang w:val="uk-UA"/>
        </w:rPr>
        <w:lastRenderedPageBreak/>
        <w:t xml:space="preserve">5 000 </w:t>
      </w:r>
      <w:proofErr w:type="spellStart"/>
      <w:r w:rsidRPr="00F53037">
        <w:rPr>
          <w:sz w:val="28"/>
          <w:szCs w:val="28"/>
          <w:lang w:val="uk-UA"/>
        </w:rPr>
        <w:t>грн</w:t>
      </w:r>
      <w:proofErr w:type="spellEnd"/>
      <w:r w:rsidRPr="00F53037">
        <w:rPr>
          <w:sz w:val="28"/>
          <w:szCs w:val="28"/>
          <w:lang w:val="uk-UA"/>
        </w:rPr>
        <w:t xml:space="preserve"> випускникам, що отримали 200 балів з двох предметів;</w:t>
      </w:r>
    </w:p>
    <w:p w:rsidR="00F53037" w:rsidRDefault="00F53037" w:rsidP="00F53037">
      <w:pPr>
        <w:ind w:firstLine="708"/>
        <w:jc w:val="both"/>
        <w:rPr>
          <w:sz w:val="28"/>
          <w:szCs w:val="28"/>
          <w:lang w:val="en-US"/>
        </w:rPr>
      </w:pPr>
      <w:r w:rsidRPr="00F53037">
        <w:rPr>
          <w:sz w:val="28"/>
          <w:szCs w:val="28"/>
          <w:lang w:val="uk-UA"/>
        </w:rPr>
        <w:t xml:space="preserve">1 000 </w:t>
      </w:r>
      <w:proofErr w:type="spellStart"/>
      <w:r w:rsidRPr="00F53037">
        <w:rPr>
          <w:sz w:val="28"/>
          <w:szCs w:val="28"/>
          <w:lang w:val="uk-UA"/>
        </w:rPr>
        <w:t>грн</w:t>
      </w:r>
      <w:proofErr w:type="spellEnd"/>
      <w:r w:rsidRPr="00F53037">
        <w:rPr>
          <w:sz w:val="28"/>
          <w:szCs w:val="28"/>
          <w:lang w:val="uk-UA"/>
        </w:rPr>
        <w:t xml:space="preserve"> випускникам, що отримали 200 балів з одного предмету.</w:t>
      </w:r>
    </w:p>
    <w:p w:rsidR="00F53037" w:rsidRPr="00F53037" w:rsidRDefault="00F53037" w:rsidP="00F53037">
      <w:pPr>
        <w:ind w:firstLine="708"/>
        <w:jc w:val="both"/>
        <w:rPr>
          <w:sz w:val="28"/>
          <w:szCs w:val="28"/>
          <w:lang w:val="en-US"/>
        </w:rPr>
      </w:pPr>
    </w:p>
    <w:p w:rsidR="00F53037" w:rsidRDefault="00F53037" w:rsidP="00F53037">
      <w:pPr>
        <w:jc w:val="both"/>
        <w:rPr>
          <w:sz w:val="28"/>
          <w:szCs w:val="28"/>
          <w:lang w:val="en-US"/>
        </w:rPr>
      </w:pPr>
      <w:r w:rsidRPr="00F53037">
        <w:rPr>
          <w:sz w:val="28"/>
          <w:szCs w:val="28"/>
          <w:lang w:val="uk-UA"/>
        </w:rPr>
        <w:t>3. Грошові премії педагогічним працівникам, що показали високий рівень підготовки  учнів до участі у зовнішньому незалежному оцінюванні, визначаються в наступних розмірах:</w:t>
      </w:r>
    </w:p>
    <w:p w:rsidR="00F53037" w:rsidRPr="00F53037" w:rsidRDefault="00F53037" w:rsidP="00F53037">
      <w:pPr>
        <w:jc w:val="both"/>
        <w:rPr>
          <w:sz w:val="28"/>
          <w:szCs w:val="28"/>
          <w:lang w:val="en-US"/>
        </w:rPr>
      </w:pPr>
    </w:p>
    <w:p w:rsidR="00F53037" w:rsidRPr="00F53037" w:rsidRDefault="00F53037" w:rsidP="00F53037">
      <w:pPr>
        <w:ind w:firstLine="708"/>
        <w:jc w:val="both"/>
        <w:rPr>
          <w:sz w:val="28"/>
          <w:szCs w:val="28"/>
          <w:lang w:val="uk-UA"/>
        </w:rPr>
      </w:pPr>
      <w:r w:rsidRPr="00F53037">
        <w:rPr>
          <w:sz w:val="28"/>
          <w:szCs w:val="28"/>
          <w:lang w:val="uk-UA"/>
        </w:rPr>
        <w:t xml:space="preserve">10 000 </w:t>
      </w:r>
      <w:proofErr w:type="spellStart"/>
      <w:r w:rsidRPr="00F53037">
        <w:rPr>
          <w:sz w:val="28"/>
          <w:szCs w:val="28"/>
          <w:lang w:val="uk-UA"/>
        </w:rPr>
        <w:t>грн</w:t>
      </w:r>
      <w:proofErr w:type="spellEnd"/>
      <w:r w:rsidRPr="00F53037">
        <w:rPr>
          <w:sz w:val="28"/>
          <w:szCs w:val="28"/>
          <w:lang w:val="uk-UA"/>
        </w:rPr>
        <w:t xml:space="preserve"> наставникам, що підготували 4 і більше учня-200-бальника;</w:t>
      </w:r>
    </w:p>
    <w:p w:rsidR="00F53037" w:rsidRPr="00F53037" w:rsidRDefault="00F53037" w:rsidP="00F53037">
      <w:pPr>
        <w:ind w:firstLine="708"/>
        <w:jc w:val="both"/>
        <w:rPr>
          <w:sz w:val="28"/>
          <w:szCs w:val="28"/>
          <w:lang w:val="uk-UA"/>
        </w:rPr>
      </w:pPr>
      <w:r w:rsidRPr="00F53037">
        <w:rPr>
          <w:sz w:val="28"/>
          <w:szCs w:val="28"/>
          <w:lang w:val="uk-UA"/>
        </w:rPr>
        <w:t xml:space="preserve">8 000 </w:t>
      </w:r>
      <w:proofErr w:type="spellStart"/>
      <w:r w:rsidRPr="00F53037">
        <w:rPr>
          <w:sz w:val="28"/>
          <w:szCs w:val="28"/>
          <w:lang w:val="uk-UA"/>
        </w:rPr>
        <w:t>грн</w:t>
      </w:r>
      <w:proofErr w:type="spellEnd"/>
      <w:r w:rsidRPr="00F53037">
        <w:rPr>
          <w:sz w:val="28"/>
          <w:szCs w:val="28"/>
          <w:lang w:val="uk-UA"/>
        </w:rPr>
        <w:t xml:space="preserve"> наставникам, що підготували 3 учня-200-бальника;</w:t>
      </w:r>
    </w:p>
    <w:p w:rsidR="00F53037" w:rsidRPr="00F53037" w:rsidRDefault="00F53037" w:rsidP="00F53037">
      <w:pPr>
        <w:ind w:firstLine="708"/>
        <w:jc w:val="both"/>
        <w:rPr>
          <w:sz w:val="28"/>
          <w:szCs w:val="28"/>
          <w:lang w:val="uk-UA"/>
        </w:rPr>
      </w:pPr>
      <w:r w:rsidRPr="00F53037">
        <w:rPr>
          <w:sz w:val="28"/>
          <w:szCs w:val="28"/>
          <w:lang w:val="uk-UA"/>
        </w:rPr>
        <w:t xml:space="preserve">6 000 </w:t>
      </w:r>
      <w:proofErr w:type="spellStart"/>
      <w:r w:rsidRPr="00F53037">
        <w:rPr>
          <w:sz w:val="28"/>
          <w:szCs w:val="28"/>
          <w:lang w:val="uk-UA"/>
        </w:rPr>
        <w:t>грн</w:t>
      </w:r>
      <w:proofErr w:type="spellEnd"/>
      <w:r w:rsidRPr="00F53037">
        <w:rPr>
          <w:sz w:val="28"/>
          <w:szCs w:val="28"/>
          <w:lang w:val="uk-UA"/>
        </w:rPr>
        <w:t xml:space="preserve"> наставникам, що підготували 2 учня-200-бальника;</w:t>
      </w:r>
    </w:p>
    <w:p w:rsidR="00F53037" w:rsidRPr="00F53037" w:rsidRDefault="00F53037" w:rsidP="00F53037">
      <w:pPr>
        <w:ind w:firstLine="708"/>
        <w:jc w:val="both"/>
        <w:rPr>
          <w:sz w:val="28"/>
          <w:szCs w:val="28"/>
          <w:lang w:val="uk-UA"/>
        </w:rPr>
      </w:pPr>
      <w:r w:rsidRPr="00F53037">
        <w:rPr>
          <w:sz w:val="28"/>
          <w:szCs w:val="28"/>
          <w:lang w:val="uk-UA"/>
        </w:rPr>
        <w:t xml:space="preserve">4 000 </w:t>
      </w:r>
      <w:proofErr w:type="spellStart"/>
      <w:r w:rsidRPr="00F53037">
        <w:rPr>
          <w:sz w:val="28"/>
          <w:szCs w:val="28"/>
          <w:lang w:val="uk-UA"/>
        </w:rPr>
        <w:t>грн</w:t>
      </w:r>
      <w:proofErr w:type="spellEnd"/>
      <w:r w:rsidRPr="00F53037">
        <w:rPr>
          <w:sz w:val="28"/>
          <w:szCs w:val="28"/>
          <w:lang w:val="uk-UA"/>
        </w:rPr>
        <w:t xml:space="preserve"> наставникам, , що підготували 1 учня-200-бальника.</w:t>
      </w:r>
    </w:p>
    <w:p w:rsidR="00F53037" w:rsidRPr="00F53037" w:rsidRDefault="00F53037" w:rsidP="00F53037">
      <w:pPr>
        <w:jc w:val="both"/>
        <w:rPr>
          <w:sz w:val="28"/>
          <w:szCs w:val="28"/>
          <w:lang w:val="uk-UA"/>
        </w:rPr>
      </w:pPr>
    </w:p>
    <w:p w:rsidR="00F53037" w:rsidRDefault="00F53037" w:rsidP="00F53037">
      <w:pPr>
        <w:jc w:val="center"/>
        <w:rPr>
          <w:sz w:val="28"/>
          <w:szCs w:val="28"/>
          <w:lang w:val="en-US"/>
        </w:rPr>
      </w:pPr>
      <w:r w:rsidRPr="00F53037">
        <w:rPr>
          <w:sz w:val="28"/>
          <w:szCs w:val="28"/>
          <w:lang w:val="uk-UA"/>
        </w:rPr>
        <w:t>3.Фінансування</w:t>
      </w:r>
    </w:p>
    <w:p w:rsidR="00F53037" w:rsidRPr="00F53037" w:rsidRDefault="00F53037" w:rsidP="00F53037">
      <w:pPr>
        <w:jc w:val="center"/>
        <w:rPr>
          <w:sz w:val="28"/>
          <w:szCs w:val="28"/>
          <w:lang w:val="en-US"/>
        </w:rPr>
      </w:pPr>
    </w:p>
    <w:p w:rsidR="00F53037" w:rsidRPr="00F53037" w:rsidRDefault="00F53037" w:rsidP="00F53037">
      <w:pPr>
        <w:jc w:val="both"/>
        <w:rPr>
          <w:sz w:val="28"/>
          <w:szCs w:val="28"/>
          <w:lang w:val="uk-UA"/>
        </w:rPr>
      </w:pPr>
      <w:r w:rsidRPr="00F53037">
        <w:rPr>
          <w:sz w:val="28"/>
          <w:szCs w:val="28"/>
          <w:lang w:val="uk-UA"/>
        </w:rPr>
        <w:t xml:space="preserve">Фінансування здійснюється у межах асигнувань, передбачених в бюджеті громади на реалізацію заходів цільових програм. </w:t>
      </w:r>
    </w:p>
    <w:p w:rsidR="00F53037" w:rsidRPr="00F53037" w:rsidRDefault="00F53037" w:rsidP="00F53037">
      <w:pPr>
        <w:jc w:val="both"/>
        <w:rPr>
          <w:sz w:val="28"/>
          <w:szCs w:val="28"/>
          <w:lang w:val="uk-UA"/>
        </w:rPr>
      </w:pPr>
    </w:p>
    <w:p w:rsidR="00F53037" w:rsidRDefault="00F53037" w:rsidP="00F53037">
      <w:pPr>
        <w:jc w:val="center"/>
        <w:rPr>
          <w:sz w:val="28"/>
          <w:szCs w:val="28"/>
          <w:lang w:val="en-US"/>
        </w:rPr>
      </w:pPr>
      <w:r w:rsidRPr="00F53037">
        <w:rPr>
          <w:sz w:val="28"/>
          <w:szCs w:val="28"/>
          <w:lang w:val="uk-UA"/>
        </w:rPr>
        <w:t>4. Очікувані результати</w:t>
      </w:r>
    </w:p>
    <w:p w:rsidR="00F53037" w:rsidRPr="00F53037" w:rsidRDefault="00F53037" w:rsidP="00F53037">
      <w:pPr>
        <w:jc w:val="center"/>
        <w:rPr>
          <w:sz w:val="28"/>
          <w:szCs w:val="28"/>
          <w:lang w:val="en-US"/>
        </w:rPr>
      </w:pPr>
    </w:p>
    <w:p w:rsidR="00F53037" w:rsidRDefault="00F53037" w:rsidP="00F53037">
      <w:pPr>
        <w:jc w:val="both"/>
        <w:rPr>
          <w:sz w:val="28"/>
          <w:szCs w:val="28"/>
          <w:lang w:val="en-US"/>
        </w:rPr>
      </w:pPr>
      <w:r w:rsidRPr="00F53037">
        <w:rPr>
          <w:sz w:val="28"/>
          <w:szCs w:val="28"/>
          <w:lang w:val="uk-UA"/>
        </w:rPr>
        <w:t>Виплата премії сприятиме підтримці кращих випускників і стимулюванню діяльності педагогічних працівників, спрямованої на досягнення найвищих результатів, підвищення іміджу громади.</w:t>
      </w:r>
    </w:p>
    <w:p w:rsidR="00F53037" w:rsidRPr="00F53037" w:rsidRDefault="00F53037" w:rsidP="00F53037">
      <w:pPr>
        <w:jc w:val="both"/>
        <w:rPr>
          <w:sz w:val="28"/>
          <w:szCs w:val="28"/>
          <w:lang w:val="en-US"/>
        </w:rPr>
      </w:pPr>
    </w:p>
    <w:p w:rsidR="00F53037" w:rsidRPr="00F53037" w:rsidRDefault="00F53037" w:rsidP="00F53037">
      <w:pPr>
        <w:jc w:val="both"/>
        <w:rPr>
          <w:sz w:val="28"/>
          <w:szCs w:val="28"/>
          <w:lang w:val="uk-UA"/>
        </w:rPr>
      </w:pPr>
    </w:p>
    <w:p w:rsidR="00F53037" w:rsidRPr="00F53037" w:rsidRDefault="00F53037" w:rsidP="00F53037">
      <w:pPr>
        <w:jc w:val="both"/>
        <w:rPr>
          <w:sz w:val="28"/>
          <w:szCs w:val="28"/>
          <w:lang w:val="uk-UA"/>
        </w:rPr>
      </w:pPr>
    </w:p>
    <w:p w:rsidR="00F53037" w:rsidRPr="00F53037" w:rsidRDefault="00F53037" w:rsidP="00F5303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Начальник відділу освіти</w:t>
      </w:r>
      <w:r>
        <w:rPr>
          <w:sz w:val="28"/>
          <w:szCs w:val="28"/>
        </w:rPr>
        <w:t xml:space="preserve">         </w:t>
      </w:r>
      <w:bookmarkStart w:id="0" w:name="_GoBack"/>
      <w:bookmarkEnd w:id="0"/>
      <w:r w:rsidRPr="00F53037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</w:t>
      </w:r>
      <w:r w:rsidRPr="00F53037">
        <w:rPr>
          <w:sz w:val="28"/>
          <w:szCs w:val="28"/>
        </w:rPr>
        <w:t xml:space="preserve">       </w:t>
      </w:r>
      <w:r w:rsidRPr="00F53037">
        <w:rPr>
          <w:sz w:val="28"/>
          <w:szCs w:val="28"/>
          <w:lang w:val="uk-UA"/>
        </w:rPr>
        <w:t>Марина ХОХЛОВА</w:t>
      </w:r>
    </w:p>
    <w:p w:rsidR="00F53037" w:rsidRPr="00F53037" w:rsidRDefault="00F53037" w:rsidP="00F53037">
      <w:pPr>
        <w:jc w:val="both"/>
        <w:rPr>
          <w:sz w:val="28"/>
          <w:szCs w:val="28"/>
          <w:lang w:val="uk-UA"/>
        </w:rPr>
      </w:pPr>
    </w:p>
    <w:p w:rsidR="00F51819" w:rsidRDefault="00F51819"/>
    <w:sectPr w:rsidR="00F51819" w:rsidSect="001377C1">
      <w:pgSz w:w="11906" w:h="16838" w:code="9"/>
      <w:pgMar w:top="1247" w:right="567" w:bottom="1134" w:left="1701" w:header="1134" w:footer="70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037"/>
    <w:rsid w:val="00F51819"/>
    <w:rsid w:val="00F5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0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uiPriority w:val="99"/>
    <w:rsid w:val="00F53037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530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0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uiPriority w:val="99"/>
    <w:rsid w:val="00F53037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53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401</Words>
  <Characters>2286</Characters>
  <Application>Microsoft Office Word</Application>
  <DocSecurity>0</DocSecurity>
  <Lines>19</Lines>
  <Paragraphs>5</Paragraphs>
  <ScaleCrop>false</ScaleCrop>
  <Company>diakov.net</Company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2023-06-27T06:17:00Z</dcterms:created>
  <dcterms:modified xsi:type="dcterms:W3CDTF">2023-06-27T06:20:00Z</dcterms:modified>
</cp:coreProperties>
</file>